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宋体"/>
          <w:b/>
          <w:bCs/>
          <w:sz w:val="28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32"/>
          <w:lang w:eastAsia="zh-CN"/>
        </w:rPr>
        <w:t>上海立信会计学院线上“四进四信”活动开展情况</w:t>
      </w:r>
    </w:p>
    <w:p/>
    <w:p/>
    <w:p>
      <w:pPr>
        <w:ind w:firstLine="42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我校开展的线上“四进四信”活动主要围绕“青年关注”、“点赞话题”、“网络志愿”、“O2O”等模块进行，线上活动阵地主要包括微信公众平台，新浪官方微博并依托网络文明志愿者队伍进行活动开展。</w:t>
      </w:r>
    </w:p>
    <w:p>
      <w:pPr>
        <w:ind w:firstLine="42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通过“青年关注”模块，我们进行“四进四信”科普等，让广大团员青年通过更形象化的图片来了解，将“四进四信”主题融入他们内心；“点赞话题”是在新浪微博上号召团员青年对共青团中央和团市委的“四进四信”相关话题进行点赞、评论、转发，积极发声；“网络志愿”是依托我们的网络文明志愿者，传递正能量，积极参加阳光跟帖等；“O2O”即通过线上宣传报名，线下主题活动的方式进行，将线上线下结合起来，更多互动，学生参与度有很大提高。</w:t>
      </w:r>
    </w:p>
    <w:bookmarkEnd w:id="0"/>
    <w:p>
      <w:pPr>
        <w:rPr>
          <w:rFonts w:hint="eastAsia"/>
          <w:sz w:val="24"/>
          <w:szCs w:val="28"/>
          <w:lang w:val="en-US" w:eastAsia="zh-CN"/>
        </w:rPr>
      </w:pPr>
    </w:p>
    <w:p>
      <w:pPr>
        <w:rPr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256E5"/>
    <w:rsid w:val="001E797E"/>
    <w:rsid w:val="003E4173"/>
    <w:rsid w:val="006256E5"/>
    <w:rsid w:val="00F871F3"/>
    <w:rsid w:val="00FD287A"/>
    <w:rsid w:val="1225386A"/>
    <w:rsid w:val="12701BBB"/>
    <w:rsid w:val="2B2019AB"/>
    <w:rsid w:val="318E12DA"/>
    <w:rsid w:val="38AB4275"/>
    <w:rsid w:val="4961356F"/>
    <w:rsid w:val="6B004C69"/>
    <w:rsid w:val="6CB25261"/>
    <w:rsid w:val="6D293FA7"/>
    <w:rsid w:val="729D63FA"/>
    <w:rsid w:val="73F57525"/>
    <w:rsid w:val="7510002D"/>
    <w:rsid w:val="783A305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unhideWhenUsed/>
    <w:uiPriority w:val="0"/>
    <w:rPr>
      <w:color w:val="2B2B2B"/>
      <w:sz w:val="18"/>
      <w:szCs w:val="18"/>
      <w:u w:val="none"/>
    </w:rPr>
  </w:style>
  <w:style w:type="character" w:styleId="7">
    <w:name w:val="Hyperlink"/>
    <w:basedOn w:val="5"/>
    <w:unhideWhenUsed/>
    <w:uiPriority w:val="99"/>
    <w:rPr>
      <w:color w:val="2B2B2B"/>
      <w:sz w:val="18"/>
      <w:szCs w:val="18"/>
      <w:u w:val="none"/>
    </w:rPr>
  </w:style>
  <w:style w:type="character" w:customStyle="1" w:styleId="9">
    <w:name w:val="页眉 Char"/>
    <w:basedOn w:val="5"/>
    <w:link w:val="3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287</Words>
  <Characters>1640</Characters>
  <Lines>13</Lines>
  <Paragraphs>3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2015-04-06T14:35:00Z</dcterms:created>
  <dc:creator>ad</dc:creator>
  <cp:lastModifiedBy>Tuanwei</cp:lastModifiedBy>
  <dcterms:modified xsi:type="dcterms:W3CDTF">2015-04-22T02:30:32Z</dcterms:modified>
  <dc:title>各二级学院团委、直属团支部：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