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6" w:rsidRPr="00537223" w:rsidRDefault="00802556" w:rsidP="009B6065">
      <w:pPr>
        <w:spacing w:after="0" w:line="520" w:lineRule="exact"/>
        <w:jc w:val="center"/>
        <w:rPr>
          <w:rFonts w:ascii="方正大标宋简体" w:eastAsia="方正大标宋简体" w:hAnsi="宋体" w:cs="Times New Roman"/>
          <w:b/>
          <w:kern w:val="2"/>
          <w:sz w:val="36"/>
          <w:szCs w:val="36"/>
          <w:lang w:eastAsia="zh-CN"/>
        </w:rPr>
      </w:pPr>
      <w:r w:rsidRPr="00537223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第十三届“挑战杯”全国大学生课外学术科技作品竞赛复审入围决赛作品名单</w:t>
      </w:r>
      <w:r w:rsidR="00CF7F72" w:rsidRPr="00CF7F72">
        <w:rPr>
          <w:rFonts w:ascii="方正大标宋简体" w:eastAsia="方正大标宋简体" w:hAnsi="宋体" w:cs="Times New Roman" w:hint="eastAsia"/>
          <w:b/>
          <w:kern w:val="2"/>
          <w:sz w:val="36"/>
          <w:szCs w:val="36"/>
          <w:lang w:eastAsia="zh-CN"/>
        </w:rPr>
        <w:t>（重庆）</w:t>
      </w:r>
    </w:p>
    <w:p w:rsidR="00F60A19" w:rsidRPr="00237638" w:rsidRDefault="00802556" w:rsidP="00237638">
      <w:pPr>
        <w:spacing w:after="0" w:line="520" w:lineRule="exact"/>
        <w:jc w:val="center"/>
        <w:rPr>
          <w:rFonts w:ascii="方正楷体简体" w:eastAsia="方正楷体简体" w:hAnsi="宋体" w:cs="Times New Roman"/>
          <w:b/>
          <w:kern w:val="2"/>
          <w:sz w:val="30"/>
          <w:szCs w:val="30"/>
          <w:lang w:eastAsia="zh-CN"/>
        </w:rPr>
      </w:pPr>
      <w:r w:rsidRPr="0053722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（共</w:t>
      </w:r>
      <w:r w:rsidR="00CF7F72" w:rsidRPr="00CF7F72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19件</w:t>
      </w:r>
      <w:r w:rsidRPr="00537223">
        <w:rPr>
          <w:rFonts w:ascii="方正楷体简体" w:eastAsia="方正楷体简体" w:hAnsi="宋体" w:cs="Times New Roman" w:hint="eastAsia"/>
          <w:b/>
          <w:kern w:val="2"/>
          <w:sz w:val="30"/>
          <w:szCs w:val="30"/>
          <w:lang w:eastAsia="zh-CN"/>
        </w:rPr>
        <w:t>，按全国高等院校代码排序）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重庆大学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《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MGF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对</w:t>
      </w:r>
      <w:r w:rsidRPr="00537223">
        <w:rPr>
          <w:rFonts w:ascii="方正仿宋简体" w:eastAsia="方正仿宋简体" w:hint="eastAsia"/>
          <w:b/>
          <w:lang w:eastAsia="zh-CN"/>
        </w:rPr>
        <w:t>应力刺激不足损伤组织修复调控作用的研究 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《新型高效低水损管道混合器》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《武陵山连片贫困地区扶贫攻坚</w:t>
      </w:r>
      <w:r w:rsidR="00A3722F" w:rsidRPr="00537223">
        <w:rPr>
          <w:rFonts w:ascii="方正仿宋简体" w:eastAsia="方正仿宋简体" w:hint="eastAsia"/>
          <w:b/>
          <w:lang w:eastAsia="zh-CN"/>
        </w:rPr>
        <w:t>“</w:t>
      </w:r>
      <w:r w:rsidRPr="00537223">
        <w:rPr>
          <w:rFonts w:ascii="方正仿宋简体" w:eastAsia="方正仿宋简体" w:hint="eastAsia"/>
          <w:b/>
          <w:lang w:eastAsia="zh-CN"/>
        </w:rPr>
        <w:t>探索者</w:t>
      </w:r>
      <w:r w:rsidR="00A3722F" w:rsidRPr="00537223">
        <w:rPr>
          <w:rFonts w:ascii="方正仿宋简体" w:eastAsia="方正仿宋简体" w:hint="eastAsia"/>
          <w:b/>
          <w:lang w:eastAsia="zh-CN"/>
        </w:rPr>
        <w:t>”</w:t>
      </w:r>
      <w:r w:rsidRPr="00537223">
        <w:rPr>
          <w:rFonts w:ascii="方正仿宋简体" w:eastAsia="方正仿宋简体" w:hint="eastAsia"/>
          <w:b/>
          <w:lang w:eastAsia="zh-CN"/>
        </w:rPr>
        <w:t>——黔江区扶贫移民政策实施情况调研》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重庆邮电大学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《“微阅读”时代校园手机报的发展现状和模型构建研究——以“重邮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e</w:t>
      </w:r>
      <w:r w:rsidRPr="00537223">
        <w:rPr>
          <w:rFonts w:ascii="方正仿宋简体" w:eastAsia="方正仿宋简体" w:hint="eastAsia"/>
          <w:b/>
          <w:lang w:eastAsia="zh-CN"/>
        </w:rPr>
        <w:t>站”手机报为例》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《网络交易欺诈行为特征分析 ——基于国内网络交易欺诈行为的调研》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《多功能IPv6物联网边界路由设备研发及应用》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《移动通信基站工程参数智能采集终端及管理系统》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重庆交通大学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《二次受力钢筋混凝土梁极限承载力计算方法研究》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《适用于多种路面的单动力滚行及爬行可自调平车辆》</w:t>
      </w:r>
    </w:p>
    <w:p w:rsidR="00696C73" w:rsidRPr="00537223" w:rsidRDefault="004026AB" w:rsidP="001A472C">
      <w:pPr>
        <w:pStyle w:val="2"/>
        <w:rPr>
          <w:rFonts w:ascii="Times New Roman" w:hAnsi="Times New Roman" w:cs="Times New Roman"/>
        </w:rPr>
      </w:pPr>
      <w:r w:rsidRPr="00537223">
        <w:rPr>
          <w:rFonts w:hint="eastAsia"/>
        </w:rPr>
        <w:t xml:space="preserve">　重庆医科大学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《重庆市男男性行为者生存状况研究</w:t>
      </w:r>
      <w:r w:rsidR="00A3722F" w:rsidRPr="00537223">
        <w:rPr>
          <w:rFonts w:ascii="Times New Roman" w:eastAsia="方正仿宋简体" w:hAnsi="Times New Roman" w:cs="Times New Roman" w:hint="eastAsia"/>
          <w:b/>
          <w:lang w:eastAsia="zh-CN"/>
        </w:rPr>
        <w:t>——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基于对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803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名年轻男男性行为者的调查分析》</w:t>
      </w:r>
    </w:p>
    <w:p w:rsidR="00696C73" w:rsidRPr="00537223" w:rsidRDefault="004026AB" w:rsidP="001A472C">
      <w:pPr>
        <w:pStyle w:val="2"/>
      </w:pPr>
      <w:r w:rsidRPr="00537223">
        <w:t xml:space="preserve">　西南大学</w:t>
      </w:r>
    </w:p>
    <w:p w:rsidR="00F60A19" w:rsidRPr="00537223" w:rsidRDefault="004026AB" w:rsidP="009B6065">
      <w:pPr>
        <w:spacing w:after="0" w:line="320" w:lineRule="exact"/>
        <w:rPr>
          <w:rFonts w:ascii="Times New Roman" w:eastAsia="方正仿宋简体" w:hAnsi="Times New Roman" w:cs="Times New Roman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《从乡村到城市：统筹城乡背景中新市民的社会融入研究》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Times New Roman" w:eastAsia="方正仿宋简体" w:hAnsi="Times New Roman" w:cs="Times New Roman"/>
          <w:b/>
          <w:lang w:eastAsia="zh-CN"/>
        </w:rPr>
        <w:t xml:space="preserve">　　　《重庆市义务教育阶段农村寄宿制学校优化管理研究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——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基于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SWOT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模</w:t>
      </w:r>
      <w:r w:rsidRPr="00537223">
        <w:rPr>
          <w:rFonts w:ascii="方正仿宋简体" w:eastAsia="方正仿宋简体" w:hint="eastAsia"/>
          <w:b/>
          <w:lang w:eastAsia="zh-CN"/>
        </w:rPr>
        <w:t>式的探索》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重庆师范大学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《关注服刑人员 共建和谐社会</w:t>
      </w:r>
      <w:r w:rsidR="00A3722F" w:rsidRPr="00537223">
        <w:rPr>
          <w:rFonts w:ascii="方正仿宋简体" w:eastAsia="方正仿宋简体" w:hint="eastAsia"/>
          <w:b/>
          <w:lang w:eastAsia="zh-CN"/>
        </w:rPr>
        <w:t>——</w:t>
      </w:r>
      <w:r w:rsidRPr="00537223">
        <w:rPr>
          <w:rFonts w:ascii="方正仿宋简体" w:eastAsia="方正仿宋简体" w:hint="eastAsia"/>
          <w:b/>
          <w:lang w:eastAsia="zh-CN"/>
        </w:rPr>
        <w:t>一项影响服刑人员再社会化功效的调查报告》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西南政法大学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《地票制度中的农民权益保护--基于重庆忠县、北碚区等地的实证研究》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重庆科技学院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《用于渗滤液和钻井液等浓污染液的处理装置--螺旋分离器》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《新型感应溢流节流水龙头》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lastRenderedPageBreak/>
        <w:t xml:space="preserve">　重庆工商大学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《一种新型应急降藻剂的研发》</w:t>
      </w:r>
    </w:p>
    <w:p w:rsidR="00696C73" w:rsidRPr="00537223" w:rsidRDefault="004026AB" w:rsidP="001A472C">
      <w:pPr>
        <w:pStyle w:val="2"/>
      </w:pPr>
      <w:r w:rsidRPr="00537223">
        <w:rPr>
          <w:rFonts w:hint="eastAsia"/>
        </w:rPr>
        <w:t xml:space="preserve">　中国人民解放军第三军医大学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Wnt5a</w:t>
      </w:r>
      <w:r w:rsidRPr="00537223">
        <w:rPr>
          <w:rFonts w:ascii="Times New Roman" w:eastAsia="方正仿宋简体" w:hAnsi="Times New Roman" w:cs="Times New Roman"/>
          <w:b/>
          <w:lang w:eastAsia="zh-CN"/>
        </w:rPr>
        <w:t>对</w:t>
      </w:r>
      <w:r w:rsidRPr="00537223">
        <w:rPr>
          <w:rFonts w:ascii="方正仿宋简体" w:eastAsia="方正仿宋简体" w:hint="eastAsia"/>
          <w:b/>
          <w:lang w:eastAsia="zh-CN"/>
        </w:rPr>
        <w:t>黑色素细胞增殖和黑色素合成的影响探究》</w:t>
      </w:r>
    </w:p>
    <w:p w:rsidR="00F60A19" w:rsidRPr="00537223" w:rsidRDefault="004026AB" w:rsidP="009B6065">
      <w:pPr>
        <w:spacing w:after="0" w:line="320" w:lineRule="exact"/>
        <w:rPr>
          <w:rFonts w:ascii="方正仿宋简体" w:eastAsia="方正仿宋简体"/>
          <w:b/>
          <w:lang w:eastAsia="zh-CN"/>
        </w:rPr>
      </w:pPr>
      <w:r w:rsidRPr="00537223">
        <w:rPr>
          <w:rFonts w:ascii="方正仿宋简体" w:eastAsia="方正仿宋简体" w:hint="eastAsia"/>
          <w:b/>
          <w:lang w:eastAsia="zh-CN"/>
        </w:rPr>
        <w:t xml:space="preserve">　　　《丝素蛋白制备新型药物载体研究及运用》</w:t>
      </w:r>
      <w:bookmarkStart w:id="0" w:name="_GoBack"/>
      <w:bookmarkEnd w:id="0"/>
    </w:p>
    <w:sectPr w:rsidR="00F60A19" w:rsidRPr="00537223" w:rsidSect="00206FB8"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8F" w:rsidRDefault="0013798F" w:rsidP="00FD52DF">
      <w:pPr>
        <w:spacing w:after="0"/>
      </w:pPr>
      <w:r>
        <w:separator/>
      </w:r>
    </w:p>
  </w:endnote>
  <w:endnote w:type="continuationSeparator" w:id="0">
    <w:p w:rsidR="0013798F" w:rsidRDefault="0013798F" w:rsidP="00FD5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14858"/>
      <w:docPartObj>
        <w:docPartGallery w:val="Page Numbers (Bottom of Page)"/>
        <w:docPartUnique/>
      </w:docPartObj>
    </w:sdtPr>
    <w:sdtEndPr/>
    <w:sdtContent>
      <w:p w:rsidR="00537223" w:rsidRDefault="005372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8F" w:rsidRPr="0013798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537223" w:rsidRDefault="00537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8F" w:rsidRDefault="0013798F" w:rsidP="00FD52DF">
      <w:pPr>
        <w:spacing w:after="0"/>
      </w:pPr>
      <w:r>
        <w:separator/>
      </w:r>
    </w:p>
  </w:footnote>
  <w:footnote w:type="continuationSeparator" w:id="0">
    <w:p w:rsidR="0013798F" w:rsidRDefault="0013798F" w:rsidP="00FD52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32012"/>
    <w:rsid w:val="000A3E47"/>
    <w:rsid w:val="000A68A0"/>
    <w:rsid w:val="0013798F"/>
    <w:rsid w:val="00167EBB"/>
    <w:rsid w:val="001A472C"/>
    <w:rsid w:val="001C7046"/>
    <w:rsid w:val="00206FB8"/>
    <w:rsid w:val="00215FDA"/>
    <w:rsid w:val="00237638"/>
    <w:rsid w:val="00287F98"/>
    <w:rsid w:val="002A7465"/>
    <w:rsid w:val="002E693D"/>
    <w:rsid w:val="003764B1"/>
    <w:rsid w:val="003E0A98"/>
    <w:rsid w:val="004026AB"/>
    <w:rsid w:val="00434C1A"/>
    <w:rsid w:val="004616EC"/>
    <w:rsid w:val="004950EE"/>
    <w:rsid w:val="004D568B"/>
    <w:rsid w:val="004E29B3"/>
    <w:rsid w:val="00523B66"/>
    <w:rsid w:val="00537223"/>
    <w:rsid w:val="00537E67"/>
    <w:rsid w:val="00570998"/>
    <w:rsid w:val="00590D07"/>
    <w:rsid w:val="00696C73"/>
    <w:rsid w:val="006F254A"/>
    <w:rsid w:val="007067D0"/>
    <w:rsid w:val="007158CD"/>
    <w:rsid w:val="007555B2"/>
    <w:rsid w:val="00761C6C"/>
    <w:rsid w:val="00784D58"/>
    <w:rsid w:val="0079190B"/>
    <w:rsid w:val="007A5739"/>
    <w:rsid w:val="007F254C"/>
    <w:rsid w:val="00802556"/>
    <w:rsid w:val="00813607"/>
    <w:rsid w:val="0081675E"/>
    <w:rsid w:val="00824E10"/>
    <w:rsid w:val="00853D82"/>
    <w:rsid w:val="00870F55"/>
    <w:rsid w:val="008B33FB"/>
    <w:rsid w:val="008D6863"/>
    <w:rsid w:val="00913EB3"/>
    <w:rsid w:val="00961517"/>
    <w:rsid w:val="00984463"/>
    <w:rsid w:val="009B2780"/>
    <w:rsid w:val="009B6065"/>
    <w:rsid w:val="00A3722F"/>
    <w:rsid w:val="00AF7809"/>
    <w:rsid w:val="00B215FD"/>
    <w:rsid w:val="00B86B75"/>
    <w:rsid w:val="00BC48D5"/>
    <w:rsid w:val="00BD3CC9"/>
    <w:rsid w:val="00BD5096"/>
    <w:rsid w:val="00C36279"/>
    <w:rsid w:val="00C430F1"/>
    <w:rsid w:val="00CF1734"/>
    <w:rsid w:val="00CF4461"/>
    <w:rsid w:val="00CF7F72"/>
    <w:rsid w:val="00D30824"/>
    <w:rsid w:val="00D65BD0"/>
    <w:rsid w:val="00D73391"/>
    <w:rsid w:val="00E315A3"/>
    <w:rsid w:val="00E455F3"/>
    <w:rsid w:val="00E93AAA"/>
    <w:rsid w:val="00F144F8"/>
    <w:rsid w:val="00F21865"/>
    <w:rsid w:val="00F3272F"/>
    <w:rsid w:val="00F40FB3"/>
    <w:rsid w:val="00F60A19"/>
    <w:rsid w:val="00F9433F"/>
    <w:rsid w:val="00FD52DF"/>
    <w:rsid w:val="00FD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F144F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A472C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F144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1A472C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FD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FD52DF"/>
    <w:rPr>
      <w:sz w:val="18"/>
      <w:szCs w:val="18"/>
    </w:rPr>
  </w:style>
  <w:style w:type="paragraph" w:styleId="a7">
    <w:name w:val="footer"/>
    <w:basedOn w:val="a1"/>
    <w:link w:val="Char1"/>
    <w:uiPriority w:val="99"/>
    <w:rsid w:val="00FD52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FD5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footer" w:uiPriority="99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Char"/>
    <w:uiPriority w:val="9"/>
    <w:qFormat/>
    <w:rsid w:val="00F144F8"/>
    <w:pPr>
      <w:keepNext/>
      <w:keepLines/>
      <w:spacing w:beforeLines="100" w:before="100" w:after="0" w:line="3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1A472C"/>
    <w:pPr>
      <w:keepNext/>
      <w:keepLines/>
      <w:spacing w:beforeLines="50" w:before="163" w:after="0" w:line="320" w:lineRule="exact"/>
      <w:outlineLvl w:val="1"/>
    </w:pPr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2"/>
    <w:link w:val="1"/>
    <w:uiPriority w:val="9"/>
    <w:rsid w:val="00F144F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rsid w:val="001A472C"/>
    <w:rPr>
      <w:rFonts w:asciiTheme="majorHAnsi" w:eastAsia="方正楷体简体" w:hAnsiTheme="majorHAnsi" w:cstheme="majorBidi"/>
      <w:b/>
      <w:bCs/>
      <w:sz w:val="26"/>
      <w:szCs w:val="26"/>
      <w:lang w:eastAsia="zh-CN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Char"/>
    <w:rsid w:val="00BC48D5"/>
    <w:pPr>
      <w:spacing w:after="120"/>
    </w:pPr>
  </w:style>
  <w:style w:type="character" w:customStyle="1" w:styleId="Char">
    <w:name w:val="正文文本 Char"/>
    <w:basedOn w:val="a2"/>
    <w:link w:val="a5"/>
    <w:rsid w:val="00BC48D5"/>
  </w:style>
  <w:style w:type="paragraph" w:styleId="a6">
    <w:name w:val="header"/>
    <w:basedOn w:val="a1"/>
    <w:link w:val="Char0"/>
    <w:rsid w:val="00FD5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6"/>
    <w:rsid w:val="00FD52DF"/>
    <w:rPr>
      <w:sz w:val="18"/>
      <w:szCs w:val="18"/>
    </w:rPr>
  </w:style>
  <w:style w:type="paragraph" w:styleId="a7">
    <w:name w:val="footer"/>
    <w:basedOn w:val="a1"/>
    <w:link w:val="Char1"/>
    <w:uiPriority w:val="99"/>
    <w:rsid w:val="00FD52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rsid w:val="00FD5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Sky123.Org</cp:lastModifiedBy>
  <cp:revision>3</cp:revision>
  <dcterms:created xsi:type="dcterms:W3CDTF">2013-08-21T08:13:00Z</dcterms:created>
  <dcterms:modified xsi:type="dcterms:W3CDTF">2013-08-21T09:03:00Z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tzb</dc:title>
  <dc:subject xmlns:dc="http://purl.org/dc/elements/1.1/">tzb</dc:subject>
  <dc:creator xmlns:dc="http://purl.org/dc/elements/1.1/">tzb</dc:creator>
  <ns0:keywords>tzb</ns0:keywords>
  <ns0:lastModifiedBy>tzb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2013-08-19T16:59:56Z</dcterms:created>
  <dcterms:modified xmlns:xsi="http://www.w3.org/2001/XMLSchema-instance" xmlns:dcterms="http://purl.org/dc/terms/" xsi:type="dcterms:W3CDTF">2013-08-19T16:59:56Z</dcterms:modified>
</ns0:coreProperties>
</file>