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48" w:rsidRPr="00B86A49" w:rsidRDefault="00637148" w:rsidP="00637148">
      <w:pPr>
        <w:tabs>
          <w:tab w:val="left" w:pos="5040"/>
        </w:tabs>
        <w:jc w:val="center"/>
        <w:rPr>
          <w:rFonts w:ascii="宋体" w:hAnsi="宋体" w:hint="eastAsia"/>
          <w:color w:val="C00000"/>
          <w:sz w:val="84"/>
          <w:szCs w:val="84"/>
        </w:rPr>
      </w:pPr>
      <w:r w:rsidRPr="00B86A49">
        <w:rPr>
          <w:rFonts w:ascii="宋体" w:hAnsi="宋体" w:hint="eastAsia"/>
          <w:color w:val="C00000"/>
          <w:sz w:val="84"/>
          <w:szCs w:val="84"/>
        </w:rPr>
        <w:t>上外舆情简报</w:t>
      </w:r>
    </w:p>
    <w:p w:rsidR="00637148" w:rsidRPr="00B86A49" w:rsidRDefault="00637148" w:rsidP="00637148">
      <w:pPr>
        <w:tabs>
          <w:tab w:val="left" w:pos="5040"/>
        </w:tabs>
        <w:jc w:val="center"/>
        <w:rPr>
          <w:rFonts w:ascii="宋体" w:hAnsi="宋体" w:hint="eastAsia"/>
          <w:color w:val="C00000"/>
          <w:sz w:val="32"/>
          <w:szCs w:val="32"/>
        </w:rPr>
      </w:pPr>
    </w:p>
    <w:p w:rsidR="00637148" w:rsidRPr="00B86A49" w:rsidRDefault="00637148" w:rsidP="00637148">
      <w:pPr>
        <w:tabs>
          <w:tab w:val="left" w:pos="5040"/>
        </w:tabs>
        <w:rPr>
          <w:rFonts w:ascii="宋体" w:hAnsi="宋体" w:hint="eastAsia"/>
          <w:color w:val="C00000"/>
          <w:sz w:val="24"/>
          <w:szCs w:val="24"/>
        </w:rPr>
      </w:pPr>
    </w:p>
    <w:p w:rsidR="00637148" w:rsidRPr="00B86A49" w:rsidRDefault="00637148" w:rsidP="00637148">
      <w:pPr>
        <w:tabs>
          <w:tab w:val="left" w:pos="5040"/>
        </w:tabs>
        <w:rPr>
          <w:rFonts w:ascii="宋体" w:hAnsi="宋体" w:hint="eastAsia"/>
          <w:color w:val="C00000"/>
          <w:sz w:val="24"/>
          <w:szCs w:val="24"/>
        </w:rPr>
      </w:pPr>
    </w:p>
    <w:p w:rsidR="00637148" w:rsidRDefault="00637148" w:rsidP="00637148">
      <w:pPr>
        <w:tabs>
          <w:tab w:val="left" w:pos="5040"/>
        </w:tabs>
        <w:ind w:firstLineChars="745" w:firstLine="2393"/>
        <w:rPr>
          <w:rFonts w:ascii="宋体" w:hAnsi="宋体" w:hint="eastAsia"/>
          <w:b/>
          <w:color w:val="C00000"/>
          <w:sz w:val="32"/>
          <w:szCs w:val="32"/>
        </w:rPr>
      </w:pPr>
      <w:r w:rsidRPr="00E91958">
        <w:rPr>
          <w:rFonts w:ascii="宋体" w:hAnsi="宋体" w:hint="eastAsia"/>
          <w:b/>
          <w:color w:val="C00000"/>
          <w:sz w:val="32"/>
          <w:szCs w:val="32"/>
        </w:rPr>
        <w:t>上海外国语大学青研中心</w:t>
      </w:r>
    </w:p>
    <w:p w:rsidR="00637148" w:rsidRPr="00E91958" w:rsidRDefault="00637148" w:rsidP="00637148">
      <w:pPr>
        <w:tabs>
          <w:tab w:val="left" w:pos="5040"/>
        </w:tabs>
        <w:ind w:firstLineChars="847" w:firstLine="2721"/>
        <w:rPr>
          <w:rFonts w:ascii="宋体" w:hAnsi="宋体" w:hint="eastAsia"/>
          <w:b/>
          <w:color w:val="C00000"/>
          <w:sz w:val="32"/>
          <w:szCs w:val="32"/>
        </w:rPr>
      </w:pPr>
      <w:r w:rsidRPr="00E91958">
        <w:rPr>
          <w:rFonts w:ascii="宋体" w:hAnsi="宋体" w:hint="eastAsia"/>
          <w:b/>
          <w:color w:val="C00000"/>
          <w:sz w:val="32"/>
          <w:szCs w:val="32"/>
        </w:rPr>
        <w:t xml:space="preserve">  2012年9月19日</w:t>
      </w:r>
    </w:p>
    <w:p w:rsidR="00637148" w:rsidRDefault="00637148" w:rsidP="00637148">
      <w:pPr>
        <w:tabs>
          <w:tab w:val="left" w:pos="5040"/>
        </w:tabs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lang w:val="en-US" w:eastAsia="zh-CN"/>
        </w:rPr>
        <w:pict>
          <v:line id="_x0000_s1026" style="position:absolute;left:0;text-align:left;z-index:251660288" from="1.5pt,8.85pt" to="414.75pt,8.85pt" strokecolor="red" strokeweight="2pt"/>
        </w:pict>
      </w:r>
    </w:p>
    <w:p w:rsidR="00637148" w:rsidRDefault="00637148" w:rsidP="00637148">
      <w:pPr>
        <w:tabs>
          <w:tab w:val="left" w:pos="5040"/>
        </w:tabs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</w:t>
      </w:r>
    </w:p>
    <w:p w:rsidR="00637148" w:rsidRDefault="00637148" w:rsidP="00637148">
      <w:pPr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近期钓鱼岛事件持续升温，由民间组织或是个人自发的保钓行动，如抗议、游行等都层出不穷，以下是小组成员截止本周三的舆情调查监测与汇报，主要的调查区域为南京大学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仙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林校区以及上海外国语大学松江校区。</w:t>
      </w:r>
    </w:p>
    <w:p w:rsidR="00637148" w:rsidRDefault="00637148" w:rsidP="00637148">
      <w:pPr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</w:t>
      </w:r>
    </w:p>
    <w:p w:rsidR="00637148" w:rsidRDefault="00637148" w:rsidP="00637148">
      <w:pPr>
        <w:ind w:firstLineChars="1250" w:firstLine="3012"/>
        <w:rPr>
          <w:rFonts w:ascii="宋体" w:hAnsi="宋体" w:hint="eastAsia"/>
          <w:b/>
          <w:color w:val="000000"/>
          <w:sz w:val="24"/>
          <w:szCs w:val="24"/>
        </w:rPr>
      </w:pPr>
      <w:r w:rsidRPr="00B86A49">
        <w:rPr>
          <w:rFonts w:ascii="宋体" w:hAnsi="宋体" w:hint="eastAsia"/>
          <w:b/>
          <w:color w:val="000000"/>
          <w:sz w:val="24"/>
          <w:szCs w:val="24"/>
        </w:rPr>
        <w:t>南京大学</w:t>
      </w:r>
      <w:proofErr w:type="gramStart"/>
      <w:r w:rsidRPr="00B86A49">
        <w:rPr>
          <w:rFonts w:ascii="宋体" w:hAnsi="宋体" w:hint="eastAsia"/>
          <w:b/>
          <w:color w:val="000000"/>
          <w:sz w:val="24"/>
          <w:szCs w:val="24"/>
        </w:rPr>
        <w:t>仙</w:t>
      </w:r>
      <w:proofErr w:type="gramEnd"/>
      <w:r w:rsidRPr="00B86A49">
        <w:rPr>
          <w:rFonts w:ascii="宋体" w:hAnsi="宋体" w:hint="eastAsia"/>
          <w:b/>
          <w:color w:val="000000"/>
          <w:sz w:val="24"/>
          <w:szCs w:val="24"/>
        </w:rPr>
        <w:t>林校区</w:t>
      </w:r>
    </w:p>
    <w:p w:rsidR="00637148" w:rsidRPr="00B86A49" w:rsidRDefault="00637148" w:rsidP="00637148">
      <w:pPr>
        <w:ind w:firstLineChars="1250" w:firstLine="3012"/>
        <w:rPr>
          <w:rFonts w:ascii="宋体" w:hAnsi="宋体" w:hint="eastAsia"/>
          <w:b/>
          <w:color w:val="000000"/>
          <w:sz w:val="24"/>
          <w:szCs w:val="24"/>
        </w:rPr>
      </w:pPr>
    </w:p>
    <w:p w:rsidR="00637148" w:rsidRDefault="00637148" w:rsidP="00637148">
      <w:pPr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截止周三晚9:00.南京大学校内并无任何学生就保钓事件所发起的抗议、游行活动，据南大校团委负责人王军正表示，南大本科、研究生各院系、班级的辅导员都已按照校方要求，对学生进行了思想动员，要求学生不要盲目参与不理智的“爱国运动”。</w:t>
      </w:r>
    </w:p>
    <w:p w:rsidR="00637148" w:rsidRDefault="00637148" w:rsidP="00637148">
      <w:pPr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据同学反映，由于南大仙林校区地处城郊，因此对工作日期间市区发生的抗议行为知之甚少，大多是通过媒体所提供的渠道偶尔获知，不曾亲眼见过。匡亚明学院10级周珊珊说：“一方面条件限制使得大家没有参与，另一方面，网络上关于游行、抗议的负面新闻太多，作为学生大家也不大愿意参加，这并非理性爱国。通常情况下，如果有游行，我们的辅导员都会提前劝阻的。”</w:t>
      </w:r>
    </w:p>
    <w:p w:rsidR="00637148" w:rsidRDefault="00637148" w:rsidP="00637148">
      <w:pPr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据了解，9.18当天南京大学城的各个高校没有任何游行和活动，只是南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屠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举办了相关的座谈会，再往前回顾，15日在南京市区自迈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皋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桥到新街口都有民众游行示威，珠江路还有打砸抢现象，据悉，其中也有学生参与。</w:t>
      </w:r>
    </w:p>
    <w:p w:rsidR="00637148" w:rsidRDefault="00637148" w:rsidP="00637148">
      <w:pPr>
        <w:ind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英语系11级的李文浩同学收到了官方通过联通发布的短信：主要是提示不要违法抗议、盲目打砸等。</w:t>
      </w:r>
    </w:p>
    <w:p w:rsidR="00637148" w:rsidRDefault="00637148" w:rsidP="00637148">
      <w:pPr>
        <w:ind w:firstLine="480"/>
        <w:rPr>
          <w:rFonts w:ascii="宋体" w:hAnsi="宋体" w:hint="eastAsia"/>
          <w:color w:val="000000"/>
          <w:sz w:val="24"/>
          <w:szCs w:val="24"/>
        </w:rPr>
      </w:pPr>
    </w:p>
    <w:p w:rsidR="00637148" w:rsidRDefault="00637148" w:rsidP="00637148">
      <w:pPr>
        <w:ind w:firstLine="480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</w:t>
      </w:r>
      <w:r w:rsidRPr="00CB131C">
        <w:rPr>
          <w:rFonts w:ascii="宋体" w:hAnsi="宋体" w:hint="eastAsia"/>
          <w:b/>
          <w:color w:val="000000"/>
          <w:sz w:val="24"/>
          <w:szCs w:val="24"/>
        </w:rPr>
        <w:t>上海外国语大学松江区</w:t>
      </w:r>
    </w:p>
    <w:p w:rsidR="00637148" w:rsidRDefault="00637148" w:rsidP="00637148">
      <w:pPr>
        <w:ind w:firstLine="480"/>
        <w:rPr>
          <w:rFonts w:ascii="宋体" w:hAnsi="宋体" w:hint="eastAsia"/>
          <w:b/>
          <w:color w:val="000000"/>
          <w:sz w:val="24"/>
          <w:szCs w:val="24"/>
        </w:rPr>
      </w:pPr>
    </w:p>
    <w:p w:rsidR="00637148" w:rsidRPr="00CB131C" w:rsidRDefault="00637148" w:rsidP="00637148">
      <w:pPr>
        <w:ind w:firstLine="480"/>
        <w:rPr>
          <w:rFonts w:ascii="宋体" w:hAnsi="宋体"/>
          <w:color w:val="000000"/>
          <w:sz w:val="24"/>
          <w:szCs w:val="24"/>
        </w:rPr>
      </w:pPr>
      <w:r w:rsidRPr="00CB131C">
        <w:rPr>
          <w:rFonts w:ascii="宋体" w:hAnsi="宋体" w:hint="eastAsia"/>
          <w:color w:val="000000"/>
          <w:sz w:val="24"/>
          <w:szCs w:val="24"/>
        </w:rPr>
        <w:t>截止周三晚8:00</w:t>
      </w:r>
      <w:r>
        <w:rPr>
          <w:rFonts w:ascii="宋体" w:hAnsi="宋体" w:hint="eastAsia"/>
          <w:color w:val="000000"/>
          <w:sz w:val="24"/>
          <w:szCs w:val="24"/>
        </w:rPr>
        <w:t>.上外校内并无任何学生就保钓事件参与或发起任何形式的活动，大部分学生对于保钓事件期间所发生的各类过激事件都持否定意见，并认为这是盲目、且极其不理智的爱国行为，甚至有人从中浑水摸鱼导致社会动荡，是极其危险的，同学们表示坚决不参与此类行为。</w:t>
      </w:r>
    </w:p>
    <w:p w:rsidR="00637148" w:rsidRDefault="00637148" w:rsidP="00637148">
      <w:pPr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</w:t>
      </w:r>
    </w:p>
    <w:p w:rsidR="00637148" w:rsidRDefault="00637148" w:rsidP="00637148">
      <w:pPr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</w:t>
      </w:r>
    </w:p>
    <w:p w:rsidR="00637148" w:rsidRDefault="00637148" w:rsidP="00637148">
      <w:pPr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 xml:space="preserve">  报告人</w:t>
      </w:r>
      <w:r>
        <w:rPr>
          <w:rFonts w:ascii="宋体" w:hAnsi="宋体" w:hint="eastAsia"/>
          <w:color w:val="000000"/>
          <w:sz w:val="24"/>
          <w:szCs w:val="24"/>
        </w:rPr>
        <w:t xml:space="preserve">  田园</w:t>
      </w:r>
    </w:p>
    <w:p w:rsidR="00637148" w:rsidRDefault="00637148" w:rsidP="00637148">
      <w:pPr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 xml:space="preserve">                                         </w:t>
      </w:r>
    </w:p>
    <w:p w:rsidR="00637148" w:rsidRDefault="00637148" w:rsidP="00637148">
      <w:pPr>
        <w:tabs>
          <w:tab w:val="right" w:pos="8306"/>
        </w:tabs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pict>
          <v:line id="_x0000_s1027" style="position:absolute;left:0;text-align:left;z-index:251661312" from="-.75pt,13.8pt" to="417pt,13.8pt" strokeweight="1.5pt">
            <v:shadow type="perspective" color="#7f7f7f" opacity=".5" offset="1pt" offset2="-1pt"/>
          </v:line>
        </w:pict>
      </w:r>
      <w:r>
        <w:rPr>
          <w:color w:val="000000"/>
          <w:sz w:val="32"/>
          <w:szCs w:val="32"/>
        </w:rPr>
        <w:tab/>
      </w:r>
    </w:p>
    <w:p w:rsidR="00637148" w:rsidRDefault="00637148" w:rsidP="00637148">
      <w:pPr>
        <w:tabs>
          <w:tab w:val="right" w:pos="8306"/>
        </w:tabs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报</w:t>
      </w:r>
      <w:r>
        <w:rPr>
          <w:rFonts w:hint="eastAsia"/>
          <w:color w:val="000000"/>
          <w:sz w:val="32"/>
          <w:szCs w:val="32"/>
        </w:rPr>
        <w:t>:</w:t>
      </w:r>
    </w:p>
    <w:p w:rsidR="00637148" w:rsidRDefault="00637148" w:rsidP="00637148">
      <w:pPr>
        <w:tabs>
          <w:tab w:val="right" w:pos="8306"/>
        </w:tabs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发</w:t>
      </w:r>
      <w:r>
        <w:rPr>
          <w:rFonts w:hint="eastAsia"/>
          <w:color w:val="000000"/>
          <w:sz w:val="32"/>
          <w:szCs w:val="32"/>
        </w:rPr>
        <w:t>:</w:t>
      </w:r>
    </w:p>
    <w:p w:rsidR="00637148" w:rsidRDefault="00637148" w:rsidP="00637148">
      <w:pPr>
        <w:tabs>
          <w:tab w:val="right" w:pos="8306"/>
        </w:tabs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抄送</w:t>
      </w:r>
      <w:r>
        <w:rPr>
          <w:rFonts w:hint="eastAsia"/>
          <w:color w:val="000000"/>
          <w:sz w:val="32"/>
          <w:szCs w:val="32"/>
        </w:rPr>
        <w:t>:</w:t>
      </w:r>
    </w:p>
    <w:p w:rsidR="00637148" w:rsidRDefault="00637148" w:rsidP="00637148">
      <w:pPr>
        <w:tabs>
          <w:tab w:val="right" w:pos="8306"/>
        </w:tabs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pict>
          <v:line id="_x0000_s1028" style="position:absolute;left:0;text-align:left;z-index:251662336" from="-.75pt,13.8pt" to="417pt,13.8pt" strokeweight="1.5pt">
            <v:shadow type="perspective" color="#7f7f7f" opacity=".5" offset="1pt" offset2="-1pt"/>
          </v:line>
        </w:pict>
      </w:r>
      <w:r>
        <w:rPr>
          <w:color w:val="000000"/>
          <w:sz w:val="32"/>
          <w:szCs w:val="32"/>
        </w:rPr>
        <w:tab/>
      </w:r>
    </w:p>
    <w:p w:rsidR="00637148" w:rsidRDefault="00637148" w:rsidP="00637148">
      <w:pPr>
        <w:tabs>
          <w:tab w:val="right" w:pos="8306"/>
        </w:tabs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                                        </w:t>
      </w:r>
      <w:r>
        <w:rPr>
          <w:rFonts w:hint="eastAsia"/>
          <w:color w:val="000000"/>
          <w:sz w:val="32"/>
          <w:szCs w:val="32"/>
        </w:rPr>
        <w:t>共印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份</w:t>
      </w:r>
    </w:p>
    <w:p w:rsidR="00741510" w:rsidRPr="00637148" w:rsidRDefault="00741510"/>
    <w:sectPr w:rsidR="00741510" w:rsidRPr="006371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148"/>
    <w:rsid w:val="00637148"/>
    <w:rsid w:val="0074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1</cp:revision>
  <dcterms:created xsi:type="dcterms:W3CDTF">2012-09-18T13:18:00Z</dcterms:created>
  <dcterms:modified xsi:type="dcterms:W3CDTF">2012-09-18T13:18:00Z</dcterms:modified>
</cp:coreProperties>
</file>