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86" w:rsidRDefault="00BD4986" w:rsidP="00BD4986">
      <w:pPr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上海交通大学</w:t>
      </w:r>
      <w:r>
        <w:rPr>
          <w:rFonts w:ascii="黑体" w:eastAsia="黑体" w:hAnsi="黑体"/>
          <w:bCs/>
          <w:sz w:val="32"/>
          <w:szCs w:val="32"/>
        </w:rPr>
        <w:t>2012-2013</w:t>
      </w:r>
      <w:r>
        <w:rPr>
          <w:rFonts w:ascii="黑体" w:eastAsia="黑体" w:hAnsi="黑体" w:hint="eastAsia"/>
          <w:bCs/>
          <w:sz w:val="32"/>
          <w:szCs w:val="32"/>
        </w:rPr>
        <w:t>年</w:t>
      </w:r>
      <w:r>
        <w:rPr>
          <w:rFonts w:ascii="黑体" w:eastAsia="黑体" w:hAnsi="黑体"/>
          <w:bCs/>
          <w:sz w:val="32"/>
          <w:szCs w:val="32"/>
        </w:rPr>
        <w:t>社团工作报告</w:t>
      </w:r>
    </w:p>
    <w:p w:rsidR="00B601BB" w:rsidRPr="00B601BB" w:rsidRDefault="00B601BB" w:rsidP="00B601BB">
      <w:pPr>
        <w:ind w:firstLineChars="200" w:firstLine="420"/>
        <w:rPr>
          <w:rFonts w:ascii="黑体" w:eastAsia="黑体" w:hAnsi="黑体"/>
        </w:rPr>
      </w:pPr>
      <w:r w:rsidRPr="00B601BB">
        <w:rPr>
          <w:rFonts w:ascii="黑体" w:eastAsia="黑体" w:hAnsi="黑体" w:hint="eastAsia"/>
        </w:rPr>
        <w:t>截止2013年11月20日，上海交通大学共有社团271个，参与人数约为25000人。其中政治经济类社团9个，公益服务类社团28个，文化艺术类社团58个，学科技术类社团66个，体育竞技类社团39个</w:t>
      </w:r>
      <w:r>
        <w:rPr>
          <w:rFonts w:ascii="黑体" w:eastAsia="黑体" w:hAnsi="黑体" w:hint="eastAsia"/>
        </w:rPr>
        <w:t>,</w:t>
      </w:r>
      <w:r w:rsidRPr="00B601BB">
        <w:rPr>
          <w:rFonts w:ascii="黑体" w:eastAsia="黑体" w:hAnsi="黑体" w:hint="eastAsia"/>
        </w:rPr>
        <w:t>自主服务类社团21</w:t>
      </w:r>
      <w:r>
        <w:rPr>
          <w:rFonts w:ascii="黑体" w:eastAsia="黑体" w:hAnsi="黑体" w:hint="eastAsia"/>
        </w:rPr>
        <w:t>个</w:t>
      </w:r>
      <w:r w:rsidRPr="00B601BB">
        <w:rPr>
          <w:rFonts w:ascii="黑体" w:eastAsia="黑体" w:hAnsi="黑体" w:hint="eastAsia"/>
        </w:rPr>
        <w:t>。卢湾校区共有社团50个。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一</w:t>
      </w:r>
      <w:r>
        <w:rPr>
          <w:rFonts w:ascii="黑体" w:eastAsia="黑体" w:hAnsi="黑体"/>
          <w:bCs/>
          <w:sz w:val="28"/>
        </w:rPr>
        <w:t>、</w:t>
      </w:r>
      <w:r>
        <w:rPr>
          <w:rFonts w:ascii="黑体" w:eastAsia="黑体" w:hAnsi="黑体" w:hint="eastAsia"/>
          <w:bCs/>
          <w:sz w:val="28"/>
        </w:rPr>
        <w:t>管理制度</w:t>
      </w:r>
    </w:p>
    <w:p w:rsidR="00BD4986" w:rsidRDefault="00BD4986" w:rsidP="00BD4986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ab/>
        <w:t>上海交通大学</w:t>
      </w:r>
      <w:r>
        <w:rPr>
          <w:rFonts w:ascii="黑体" w:eastAsia="黑体" w:hAnsi="黑体"/>
        </w:rPr>
        <w:t>通过学生联合会社团总会</w:t>
      </w:r>
      <w:r>
        <w:rPr>
          <w:rFonts w:ascii="黑体" w:eastAsia="黑体" w:hAnsi="黑体" w:hint="eastAsia"/>
        </w:rPr>
        <w:t>（以下简称</w:t>
      </w:r>
      <w:r>
        <w:rPr>
          <w:rFonts w:ascii="黑体" w:eastAsia="黑体" w:hAnsi="黑体"/>
        </w:rPr>
        <w:t>“</w:t>
      </w:r>
      <w:r>
        <w:rPr>
          <w:rFonts w:ascii="黑体" w:eastAsia="黑体" w:hAnsi="黑体" w:hint="eastAsia"/>
        </w:rPr>
        <w:t>社团总会</w:t>
      </w:r>
      <w:r>
        <w:rPr>
          <w:rFonts w:ascii="黑体" w:eastAsia="黑体" w:hAnsi="黑体"/>
        </w:rPr>
        <w:t>”）对社团进行</w:t>
      </w:r>
      <w:r>
        <w:rPr>
          <w:rFonts w:ascii="黑体" w:eastAsia="黑体" w:hAnsi="黑体" w:hint="eastAsia"/>
        </w:rPr>
        <w:t>引领与</w:t>
      </w:r>
      <w:r>
        <w:rPr>
          <w:rFonts w:ascii="黑体" w:eastAsia="黑体" w:hAnsi="黑体"/>
        </w:rPr>
        <w:t>管理</w:t>
      </w:r>
      <w:r>
        <w:rPr>
          <w:rFonts w:ascii="黑体" w:eastAsia="黑体" w:hAnsi="黑体" w:hint="eastAsia"/>
        </w:rPr>
        <w:t>，形成了</w:t>
      </w:r>
      <w:r>
        <w:rPr>
          <w:rFonts w:ascii="黑体" w:eastAsia="黑体" w:hAnsi="黑体"/>
        </w:rPr>
        <w:t>完善的社团管理体系</w:t>
      </w:r>
      <w:r>
        <w:rPr>
          <w:rFonts w:ascii="黑体" w:eastAsia="黑体" w:hAnsi="黑体" w:hint="eastAsia"/>
        </w:rPr>
        <w:t>。</w:t>
      </w:r>
    </w:p>
    <w:p w:rsidR="00D37B05" w:rsidRPr="00D37B05" w:rsidRDefault="00BD4986" w:rsidP="00D37B0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健全办公制度，服务社团日常运营，确保社团安全稳定。</w:t>
      </w:r>
    </w:p>
    <w:p w:rsidR="00413781" w:rsidRPr="00D37B05" w:rsidRDefault="00D37B05" w:rsidP="00D37B05">
      <w:pPr>
        <w:ind w:firstLineChars="200" w:firstLine="42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为社团办理</w:t>
      </w:r>
      <w:r w:rsidR="00BD4986" w:rsidRPr="00D37B05">
        <w:rPr>
          <w:rFonts w:ascii="黑体" w:eastAsia="黑体" w:hAnsi="黑体" w:hint="eastAsia"/>
        </w:rPr>
        <w:t>注册，成立，审批，转账，报销，出游集会报备</w:t>
      </w:r>
      <w:r w:rsidRPr="00D37B05">
        <w:rPr>
          <w:rFonts w:ascii="黑体" w:eastAsia="黑体" w:hAnsi="黑体" w:hint="eastAsia"/>
        </w:rPr>
        <w:t>等事项</w:t>
      </w:r>
      <w:r w:rsidR="00BD4986" w:rsidRPr="00D37B05">
        <w:rPr>
          <w:rFonts w:ascii="黑体" w:eastAsia="黑体" w:hAnsi="黑体" w:hint="eastAsia"/>
        </w:rPr>
        <w:t>。</w:t>
      </w:r>
      <w:r w:rsidR="00413781" w:rsidRPr="00D37B05">
        <w:rPr>
          <w:rFonts w:ascii="黑体" w:eastAsia="黑体" w:hAnsi="黑体" w:hint="eastAsia"/>
        </w:rPr>
        <w:t>社团总会根据《社团章程》对社团的大型活动进行考评，并将资料汇编成册统一管理。</w:t>
      </w:r>
    </w:p>
    <w:p w:rsidR="00D37B05" w:rsidRPr="00D37B05" w:rsidRDefault="00BD4986" w:rsidP="00D37B0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拓展信息渠道，促进社团分享交流，整合资源形成氛围。</w:t>
      </w:r>
    </w:p>
    <w:p w:rsidR="00BD4986" w:rsidRPr="00D37B05" w:rsidRDefault="00F96B4A" w:rsidP="00D37B05">
      <w:pPr>
        <w:ind w:firstLineChars="200" w:firstLine="42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通过轻松愉快的小型社长沙龙以及大型的社长培训机制，或新老社长帮扶交流，有效解决了社团新老换届，管理能力良莠不齐的问题，也为一些小型社团的快速起步提供有效帮助；同时作为社团管理组织与各社长联系的纽带，促进了校园社团文化圈的交流，为今后的社团工作有效开展提供支持。</w:t>
      </w:r>
    </w:p>
    <w:p w:rsidR="00D37B05" w:rsidRPr="00D37B05" w:rsidRDefault="00BD4986" w:rsidP="00D37B0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建立宣传平台，提供社团最新资讯，扩大社团活动影响。</w:t>
      </w:r>
    </w:p>
    <w:p w:rsidR="00BD4986" w:rsidRPr="00D37B05" w:rsidRDefault="00D37B05" w:rsidP="00D37B05">
      <w:pPr>
        <w:ind w:firstLineChars="200" w:firstLine="42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建立社团档案库，建立社团总会网盘用于文件共享。在实体</w:t>
      </w:r>
      <w:r w:rsidR="001750D2" w:rsidRPr="00D37B05">
        <w:rPr>
          <w:rFonts w:ascii="黑体" w:eastAsia="黑体" w:hAnsi="黑体" w:hint="eastAsia"/>
        </w:rPr>
        <w:t>宣传</w:t>
      </w:r>
      <w:r w:rsidRPr="00D37B05">
        <w:rPr>
          <w:rFonts w:ascii="黑体" w:eastAsia="黑体" w:hAnsi="黑体" w:hint="eastAsia"/>
        </w:rPr>
        <w:t>的基础上</w:t>
      </w:r>
      <w:r w:rsidR="001750D2" w:rsidRPr="00D37B05">
        <w:rPr>
          <w:rFonts w:ascii="黑体" w:eastAsia="黑体" w:hAnsi="黑体" w:hint="eastAsia"/>
        </w:rPr>
        <w:t>，同时拓宽了新媒体的应用，囊括了人人、微博、微信、邮件、qq、飞信等多方平台的推送，满足了不同受众的需求</w:t>
      </w:r>
      <w:r w:rsidRPr="00D37B05">
        <w:rPr>
          <w:rFonts w:ascii="黑体" w:eastAsia="黑体" w:hAnsi="黑体" w:hint="eastAsia"/>
        </w:rPr>
        <w:t>，每周一期的社团活动预报更为同学们提供了便利</w:t>
      </w:r>
      <w:r w:rsidR="001750D2" w:rsidRPr="00D37B05">
        <w:rPr>
          <w:rFonts w:ascii="黑体" w:eastAsia="黑体" w:hAnsi="黑体" w:hint="eastAsia"/>
        </w:rPr>
        <w:t>。</w:t>
      </w:r>
    </w:p>
    <w:p w:rsidR="00D37B05" w:rsidRPr="00D37B05" w:rsidRDefault="00BD4986" w:rsidP="00D37B0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完善激励体系，支持社团成立发展，鼓励开展特色活动。</w:t>
      </w:r>
    </w:p>
    <w:p w:rsidR="001750D2" w:rsidRPr="00D37B05" w:rsidRDefault="00D37B05" w:rsidP="00D37B05">
      <w:pPr>
        <w:ind w:firstLineChars="200" w:firstLine="42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鼓励学生成立社团，简化了原先申请的繁复流程，</w:t>
      </w:r>
      <w:r w:rsidR="001750D2" w:rsidRPr="00D37B05">
        <w:rPr>
          <w:rFonts w:ascii="黑体" w:eastAsia="黑体" w:hAnsi="黑体" w:hint="eastAsia"/>
        </w:rPr>
        <w:t>提高了审批效率，申请流程实现多样化，保留了原先纸质版本的申请，拓宽了新媒体的应用，进行多方平台的受理，提升了效率。专门设置了“社团大型活动经费。”进一步鼓励中小社团创建自身品牌活动的热情。</w:t>
      </w:r>
    </w:p>
    <w:p w:rsidR="00D37B05" w:rsidRPr="00D37B05" w:rsidRDefault="00BD4986" w:rsidP="00D37B05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D37B05">
        <w:rPr>
          <w:rFonts w:ascii="黑体" w:eastAsia="黑体" w:hAnsi="黑体" w:hint="eastAsia"/>
        </w:rPr>
        <w:t>梳理发展模式，满足社团管理需求，促进实践理论结合。</w:t>
      </w:r>
    </w:p>
    <w:p w:rsidR="00BD4986" w:rsidRPr="00D37B05" w:rsidRDefault="00D37B05" w:rsidP="00D37B05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面对社团换届传承不良，社长水平参差不齐的问题，在调研和了解的基础上，引入社团培训的概念，</w:t>
      </w:r>
      <w:r w:rsidR="00413781" w:rsidRPr="00D37B05">
        <w:rPr>
          <w:rFonts w:ascii="黑体" w:eastAsia="黑体" w:hAnsi="黑体" w:hint="eastAsia"/>
        </w:rPr>
        <w:t>一方面，为各个社团社长提供基本的社团管理、财务的各方面的培训；另一方面，</w:t>
      </w:r>
      <w:r>
        <w:rPr>
          <w:rFonts w:ascii="黑体" w:eastAsia="黑体" w:hAnsi="黑体" w:hint="eastAsia"/>
        </w:rPr>
        <w:t>为社长提供相互沟通交流的平台的同时</w:t>
      </w:r>
      <w:r w:rsidR="00413781" w:rsidRPr="00D37B05">
        <w:rPr>
          <w:rFonts w:ascii="黑体" w:eastAsia="黑体" w:hAnsi="黑体" w:hint="eastAsia"/>
        </w:rPr>
        <w:t>帮助社长进行领导力的提升，如演讲、分析、组织方方面面的能力。</w:t>
      </w:r>
    </w:p>
    <w:p w:rsidR="00BD4986" w:rsidRDefault="00BD4986" w:rsidP="00BD4986">
      <w:pPr>
        <w:ind w:firstLine="420"/>
        <w:rPr>
          <w:rStyle w:val="1"/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Cs/>
          <w:sz w:val="28"/>
        </w:rPr>
        <w:t>二</w:t>
      </w:r>
      <w:r>
        <w:rPr>
          <w:rFonts w:ascii="黑体" w:eastAsia="黑体" w:hAnsi="黑体"/>
          <w:bCs/>
          <w:sz w:val="28"/>
        </w:rPr>
        <w:t>、</w:t>
      </w:r>
      <w:r>
        <w:rPr>
          <w:rFonts w:ascii="黑体" w:eastAsia="黑体" w:hAnsi="黑体" w:hint="eastAsia"/>
          <w:bCs/>
          <w:sz w:val="28"/>
        </w:rPr>
        <w:t>活动建设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1</w:t>
      </w:r>
      <w:r w:rsidR="00D37B05">
        <w:rPr>
          <w:rFonts w:ascii="黑体" w:eastAsia="黑体" w:hAnsi="黑体" w:hint="eastAsia"/>
          <w:bCs/>
          <w:sz w:val="24"/>
          <w:szCs w:val="24"/>
        </w:rPr>
        <w:t>、大学生艺术节社团文化嘉年华</w:t>
      </w:r>
    </w:p>
    <w:p w:rsidR="00BD4986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大学生艺术节社团文化嘉年华，是由社团总会承办，以各大社团为主力军，为广大交大学子搭</w:t>
      </w:r>
      <w:r w:rsidR="00D37B05">
        <w:rPr>
          <w:rFonts w:ascii="黑体" w:eastAsia="黑体" w:hAnsi="黑体" w:hint="eastAsia"/>
        </w:rPr>
        <w:t>建了一个传播创意理念、展示创意成果，分享创意价值的大舞台。2013年</w:t>
      </w:r>
      <w:r w:rsidR="00DD3374">
        <w:rPr>
          <w:rFonts w:ascii="黑体" w:eastAsia="黑体" w:hAnsi="黑体" w:hint="eastAsia"/>
        </w:rPr>
        <w:t>4月的</w:t>
      </w:r>
      <w:r w:rsidR="00D37B05">
        <w:rPr>
          <w:rFonts w:ascii="黑体" w:eastAsia="黑体" w:hAnsi="黑体" w:hint="eastAsia"/>
        </w:rPr>
        <w:t>嘉年华由</w:t>
      </w:r>
      <w:r>
        <w:rPr>
          <w:rFonts w:ascii="黑体" w:eastAsia="黑体" w:hAnsi="黑体" w:hint="eastAsia"/>
        </w:rPr>
        <w:t>绚丽舞台、灵动艺术、创新科技、自由集市、文化体验、公益环保区六大板块</w:t>
      </w:r>
      <w:r w:rsidR="00DD3374">
        <w:rPr>
          <w:rFonts w:ascii="黑体" w:eastAsia="黑体" w:hAnsi="黑体" w:hint="eastAsia"/>
        </w:rPr>
        <w:t>组成</w:t>
      </w:r>
      <w:r>
        <w:rPr>
          <w:rFonts w:ascii="黑体" w:eastAsia="黑体" w:hAnsi="黑体" w:hint="eastAsia"/>
        </w:rPr>
        <w:t>，创意帐篷展示活动、3D立体地面化。涂鸦长廊灯饰几个贴近生活的创意项目，为广大学生提供做角度多层次的创意选择</w:t>
      </w:r>
      <w:r w:rsidR="00DD3374">
        <w:rPr>
          <w:rFonts w:ascii="黑体" w:eastAsia="黑体" w:hAnsi="黑体" w:hint="eastAsia"/>
        </w:rPr>
        <w:t>，吸引了近万人次参与</w:t>
      </w:r>
      <w:r>
        <w:rPr>
          <w:rFonts w:ascii="黑体" w:eastAsia="黑体" w:hAnsi="黑体" w:hint="eastAsia"/>
        </w:rPr>
        <w:t>。</w:t>
      </w:r>
    </w:p>
    <w:p w:rsidR="00DD3374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社总作为核心策划者，充分考虑了各个社团的特色和优</w:t>
      </w:r>
      <w:r w:rsidR="00DD3374">
        <w:rPr>
          <w:rFonts w:ascii="黑体" w:eastAsia="黑体" w:hAnsi="黑体" w:hint="eastAsia"/>
        </w:rPr>
        <w:t>势，将六个板块与对应</w:t>
      </w:r>
      <w:r w:rsidR="00D37B05">
        <w:rPr>
          <w:rFonts w:ascii="黑体" w:eastAsia="黑体" w:hAnsi="黑体" w:hint="eastAsia"/>
        </w:rPr>
        <w:t>社团进行整合，突出亮点</w:t>
      </w:r>
      <w:r w:rsidR="00DD3374">
        <w:rPr>
          <w:rFonts w:ascii="黑体" w:eastAsia="黑体" w:hAnsi="黑体" w:hint="eastAsia"/>
        </w:rPr>
        <w:t>。在初期规划、舞台搭建、场地建设等方面，都</w:t>
      </w:r>
      <w:r>
        <w:rPr>
          <w:rFonts w:ascii="黑体" w:eastAsia="黑体" w:hAnsi="黑体" w:hint="eastAsia"/>
        </w:rPr>
        <w:t>以社团为中心，实现了社团力量的有机整合。而作为活动参与者和体验者，同学们对于精彩纷呈的校园社团文化也有了深入的了解，更从缤纷的社团展示中挖掘了自己的新兴趣。各社团成员在参与和付出的过程中也收货了自己的一份快乐和感动。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2</w:t>
      </w:r>
      <w:r w:rsidR="00DD3374">
        <w:rPr>
          <w:rFonts w:ascii="黑体" w:eastAsia="黑体" w:hAnsi="黑体" w:hint="eastAsia"/>
          <w:bCs/>
          <w:sz w:val="24"/>
          <w:szCs w:val="24"/>
        </w:rPr>
        <w:t>、社团</w:t>
      </w:r>
      <w:r w:rsidR="00D37B05">
        <w:rPr>
          <w:rFonts w:ascii="黑体" w:eastAsia="黑体" w:hAnsi="黑体" w:hint="eastAsia"/>
          <w:bCs/>
          <w:sz w:val="24"/>
          <w:szCs w:val="24"/>
        </w:rPr>
        <w:t>专项</w:t>
      </w:r>
    </w:p>
    <w:p w:rsidR="00BD4986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社团总会引领社团不断推陈出新，既不间断举办各类常规活动，如国标舞、健美操、街舞、吉他日常教学，形式多样的志愿者支教行动，机器人、航模等学科科研交流，轮滑、武术、球类、野外生存等体育竞技项目等等；又鼓励大型社团举办专场演出，如舞蹈专场《午夜场》、相声专场《爱，说不说》、魔术专场《眼见为虚》等；更鼓励社团人原创精神，出版《相声的有限元》、《笑一笑，十年笑》等书籍，推出《少年》《夏天》等原创音乐作品；社团总会更是努力搭建更大的社团交流展示平台，社团文化节、百团大战、“末日狂欢”社团大型联合公演、迎新季社团风采舞台、校级迎新晚会、VOS毕业生晚会等。坚信</w:t>
      </w:r>
      <w:r>
        <w:rPr>
          <w:rFonts w:ascii="黑体" w:eastAsia="黑体" w:hAnsi="黑体"/>
        </w:rPr>
        <w:t>1+1&gt;2</w:t>
      </w:r>
      <w:r>
        <w:rPr>
          <w:rFonts w:ascii="黑体" w:eastAsia="黑体" w:hAnsi="黑体" w:hint="eastAsia"/>
        </w:rPr>
        <w:t>，将整个交大社团沟通为一个大的整体，这才是校园文化真正繁荣的途径。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3、上海市大学生社团文化节</w:t>
      </w:r>
    </w:p>
    <w:p w:rsidR="00BD4986" w:rsidRPr="00BD4986" w:rsidRDefault="00B97FE5" w:rsidP="00B97FE5">
      <w:pPr>
        <w:ind w:firstLineChars="200" w:firstLine="420"/>
        <w:rPr>
          <w:rFonts w:ascii="黑体" w:eastAsia="黑体" w:hAnsi="黑体"/>
        </w:rPr>
      </w:pPr>
      <w:r w:rsidRPr="00B97FE5">
        <w:rPr>
          <w:rFonts w:ascii="黑体" w:eastAsia="黑体" w:hAnsi="黑体" w:hint="eastAsia"/>
        </w:rPr>
        <w:t>2013年10月13日，第六届上海市大学生社团文化节开幕式暨大学生</w:t>
      </w:r>
      <w:r>
        <w:rPr>
          <w:rFonts w:ascii="黑体" w:eastAsia="黑体" w:hAnsi="黑体" w:hint="eastAsia"/>
        </w:rPr>
        <w:t>“社团进社区”主题服务活动启动仪式在浦东新区花木社区玉兰广场</w:t>
      </w:r>
      <w:r w:rsidRPr="00B97FE5">
        <w:rPr>
          <w:rFonts w:ascii="黑体" w:eastAsia="黑体" w:hAnsi="黑体" w:hint="eastAsia"/>
        </w:rPr>
        <w:t>举行</w:t>
      </w:r>
      <w:r>
        <w:rPr>
          <w:rFonts w:ascii="黑体" w:eastAsia="黑体" w:hAnsi="黑体" w:hint="eastAsia"/>
        </w:rPr>
        <w:t>。上海交通大学</w:t>
      </w:r>
      <w:r w:rsidR="00BD4986" w:rsidRPr="00BD4986">
        <w:rPr>
          <w:rFonts w:ascii="黑体" w:eastAsia="黑体" w:hAnsi="黑体"/>
        </w:rPr>
        <w:t>社团总会携绿色空间&amp;蓝色空间环保协会、书法协会、未来建筑师协会及中国结协会</w:t>
      </w:r>
      <w:r>
        <w:rPr>
          <w:rFonts w:ascii="黑体" w:eastAsia="黑体" w:hAnsi="黑体"/>
        </w:rPr>
        <w:t>等</w:t>
      </w:r>
      <w:r w:rsidR="00BD4986" w:rsidRPr="00BD4986">
        <w:rPr>
          <w:rFonts w:ascii="黑体" w:eastAsia="黑体" w:hAnsi="黑体"/>
        </w:rPr>
        <w:t>社团</w:t>
      </w:r>
      <w:r>
        <w:rPr>
          <w:rFonts w:ascii="黑体" w:eastAsia="黑体" w:hAnsi="黑体" w:hint="eastAsia"/>
        </w:rPr>
        <w:t>共襄盛举</w:t>
      </w:r>
      <w:r w:rsidR="00BD4986" w:rsidRPr="00BD4986">
        <w:rPr>
          <w:rFonts w:ascii="黑体" w:eastAsia="黑体" w:hAnsi="黑体"/>
        </w:rPr>
        <w:t>。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三</w:t>
      </w:r>
      <w:r>
        <w:rPr>
          <w:rFonts w:ascii="黑体" w:eastAsia="黑体" w:hAnsi="黑体"/>
          <w:bCs/>
          <w:sz w:val="28"/>
        </w:rPr>
        <w:t>、</w:t>
      </w:r>
      <w:r>
        <w:rPr>
          <w:rFonts w:ascii="黑体" w:eastAsia="黑体" w:hAnsi="黑体" w:hint="eastAsia"/>
          <w:bCs/>
          <w:sz w:val="28"/>
        </w:rPr>
        <w:t>资源投入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/>
          <w:bCs/>
          <w:sz w:val="24"/>
          <w:szCs w:val="24"/>
        </w:rPr>
        <w:t>1</w:t>
      </w:r>
      <w:r>
        <w:rPr>
          <w:rFonts w:ascii="黑体" w:eastAsia="黑体" w:hAnsi="黑体" w:hint="eastAsia"/>
          <w:bCs/>
          <w:sz w:val="24"/>
          <w:szCs w:val="24"/>
        </w:rPr>
        <w:t>、985经费</w:t>
      </w:r>
    </w:p>
    <w:p w:rsidR="00BD4986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985经费面上覆盖，点上突破。</w:t>
      </w:r>
      <w:r w:rsidR="00B97FE5">
        <w:rPr>
          <w:rFonts w:ascii="黑体" w:eastAsia="黑体" w:hAnsi="黑体" w:hint="eastAsia"/>
        </w:rPr>
        <w:t>新成立的社团都有一定额度的启动资金；对重点项目实行申报制度，对亮点活动设立专项；每年根据社团建设和规模进行社团的星级评定</w:t>
      </w:r>
      <w:r>
        <w:rPr>
          <w:rFonts w:ascii="黑体" w:eastAsia="黑体" w:hAnsi="黑体" w:hint="eastAsia"/>
        </w:rPr>
        <w:t>，</w:t>
      </w:r>
      <w:r w:rsidR="00B97FE5">
        <w:rPr>
          <w:rFonts w:ascii="黑体" w:eastAsia="黑体" w:hAnsi="黑体" w:hint="eastAsia"/>
        </w:rPr>
        <w:t>对三、四、五星级社团给予不同额度的资助</w:t>
      </w:r>
      <w:r>
        <w:rPr>
          <w:rFonts w:ascii="黑体" w:eastAsia="黑体" w:hAnsi="黑体" w:hint="eastAsia"/>
        </w:rPr>
        <w:t>。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/>
          <w:bCs/>
          <w:sz w:val="24"/>
          <w:szCs w:val="24"/>
        </w:rPr>
        <w:t>2</w:t>
      </w:r>
      <w:r>
        <w:rPr>
          <w:rFonts w:ascii="黑体" w:eastAsia="黑体" w:hAnsi="黑体" w:hint="eastAsia"/>
          <w:bCs/>
          <w:sz w:val="24"/>
          <w:szCs w:val="24"/>
        </w:rPr>
        <w:t>、社团场地</w:t>
      </w:r>
    </w:p>
    <w:p w:rsidR="00BD4986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不断放宽视野，积极调研，落实社团场地。对于社团反映，缺少社团固定活动场地的问题，在与学校进行沟通后，专门在宿舍区的黄金地带建造了“校园文化坊”，十余个装修个性鲜明、温馨活泼的小房间为社团提供了再合适不过的场地。同时又对全校的社团活动场地，尤其是逸夫楼</w:t>
      </w:r>
      <w:r w:rsidR="00B97FE5">
        <w:rPr>
          <w:rFonts w:ascii="黑体" w:eastAsia="黑体" w:hAnsi="黑体" w:hint="eastAsia"/>
        </w:rPr>
        <w:t>的社团总会办公室</w:t>
      </w:r>
      <w:r>
        <w:rPr>
          <w:rFonts w:ascii="黑体" w:eastAsia="黑体" w:hAnsi="黑体" w:hint="eastAsia"/>
        </w:rPr>
        <w:t>进行了重新规划与装修，使得可用空间大大增加，给予社团更多开展活动的空间。</w:t>
      </w:r>
    </w:p>
    <w:p w:rsidR="00BD4986" w:rsidRDefault="00BD4986" w:rsidP="00BD4986">
      <w:pPr>
        <w:ind w:firstLine="420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四、机制创新</w:t>
      </w:r>
    </w:p>
    <w:p w:rsidR="00F96B4A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1，高效透明，简化完善办公流程。</w:t>
      </w:r>
    </w:p>
    <w:p w:rsidR="00BD4986" w:rsidRDefault="00EB5010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办公室在工作日受理社团的成立、注册、财务和报备的事宜。</w:t>
      </w:r>
      <w:r w:rsidR="00B97FE5">
        <w:rPr>
          <w:rFonts w:ascii="黑体" w:eastAsia="黑体" w:hAnsi="黑体" w:hint="eastAsia"/>
        </w:rPr>
        <w:t>鼓励新社团的成立，简化</w:t>
      </w:r>
      <w:r w:rsidR="00BD4986">
        <w:rPr>
          <w:rFonts w:ascii="黑体" w:eastAsia="黑体" w:hAnsi="黑体" w:hint="eastAsia"/>
        </w:rPr>
        <w:t>流程，</w:t>
      </w:r>
      <w:r>
        <w:rPr>
          <w:rFonts w:ascii="黑体" w:eastAsia="黑体" w:hAnsi="黑体" w:hint="eastAsia"/>
        </w:rPr>
        <w:t>报名方式</w:t>
      </w:r>
      <w:r w:rsidR="00BD4986">
        <w:rPr>
          <w:rFonts w:ascii="黑体" w:eastAsia="黑体" w:hAnsi="黑体" w:hint="eastAsia"/>
        </w:rPr>
        <w:t>多样化</w:t>
      </w:r>
      <w:r>
        <w:rPr>
          <w:rFonts w:ascii="黑体" w:eastAsia="黑体" w:hAnsi="黑体" w:hint="eastAsia"/>
        </w:rPr>
        <w:t>；及时的财务处理与通知保证过程的高校透明；出游集会活动实行提前报备</w:t>
      </w:r>
      <w:r w:rsidR="00BD4986">
        <w:rPr>
          <w:rFonts w:ascii="黑体" w:eastAsia="黑体" w:hAnsi="黑体" w:hint="eastAsia"/>
        </w:rPr>
        <w:t>。</w:t>
      </w:r>
    </w:p>
    <w:p w:rsidR="00F96B4A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2，社团课程，满足第二课堂需求。</w:t>
      </w:r>
    </w:p>
    <w:p w:rsidR="00BD4986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充分发挥社团资源，集合同学兴趣所在，</w:t>
      </w:r>
      <w:r w:rsidR="00EB5010">
        <w:rPr>
          <w:rFonts w:ascii="黑体" w:eastAsia="黑体" w:hAnsi="黑体" w:hint="eastAsia"/>
        </w:rPr>
        <w:t>在交大的夏季学期，</w:t>
      </w:r>
      <w:r>
        <w:rPr>
          <w:rFonts w:ascii="黑体" w:eastAsia="黑体" w:hAnsi="黑体" w:hint="eastAsia"/>
        </w:rPr>
        <w:t>开设第二课堂的学习，吉他零基础课程、插花艺术体验、篆刻艺术、基础魔术、流行歌曲写作、</w:t>
      </w:r>
      <w:r w:rsidR="00EB5010">
        <w:rPr>
          <w:rFonts w:ascii="黑体" w:eastAsia="黑体" w:hAnsi="黑体" w:hint="eastAsia"/>
        </w:rPr>
        <w:t>塑身形体、肚皮舞、轮滑、微电影拍摄制作、基础摄影等课程广受欢迎</w:t>
      </w:r>
      <w:r>
        <w:rPr>
          <w:rFonts w:ascii="黑体" w:eastAsia="黑体" w:hAnsi="黑体" w:hint="eastAsia"/>
        </w:rPr>
        <w:t>。</w:t>
      </w:r>
      <w:r w:rsidR="00EB5010">
        <w:rPr>
          <w:rFonts w:ascii="黑体" w:eastAsia="黑体" w:hAnsi="黑体" w:hint="eastAsia"/>
        </w:rPr>
        <w:t>2013年夏季学期共开设52门社课程。</w:t>
      </w:r>
    </w:p>
    <w:p w:rsidR="00F96B4A" w:rsidRDefault="00BD4986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3，整合资源，发掘社团文化亮点。</w:t>
      </w:r>
    </w:p>
    <w:p w:rsidR="00BD4986" w:rsidRDefault="00EF27BD" w:rsidP="00BD4986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着力通过社团形式汇聚人才，</w:t>
      </w:r>
      <w:r w:rsidR="00BD4986">
        <w:rPr>
          <w:rFonts w:ascii="黑体" w:eastAsia="黑体" w:hAnsi="黑体" w:hint="eastAsia"/>
        </w:rPr>
        <w:t>为社团</w:t>
      </w:r>
      <w:r>
        <w:rPr>
          <w:rFonts w:ascii="黑体" w:eastAsia="黑体" w:hAnsi="黑体" w:hint="eastAsia"/>
        </w:rPr>
        <w:t>活动搭建平台，形成合力，突出亮点。</w:t>
      </w:r>
      <w:r w:rsidR="00BD4986">
        <w:rPr>
          <w:rFonts w:ascii="黑体" w:eastAsia="黑体" w:hAnsi="黑体" w:hint="eastAsia"/>
        </w:rPr>
        <w:t>舞蹈专场《午夜场》就汇集了全校的所有的舞蹈精英</w:t>
      </w:r>
      <w:r>
        <w:rPr>
          <w:rFonts w:ascii="黑体" w:eastAsia="黑体" w:hAnsi="黑体" w:hint="eastAsia"/>
        </w:rPr>
        <w:t>，歌手联盟</w:t>
      </w:r>
      <w:r w:rsidR="00BD4986">
        <w:rPr>
          <w:rFonts w:ascii="黑体" w:eastAsia="黑体" w:hAnsi="黑体" w:hint="eastAsia"/>
        </w:rPr>
        <w:t>汇集了全校的优秀音乐人才。</w:t>
      </w:r>
      <w:r>
        <w:rPr>
          <w:rFonts w:ascii="黑体" w:eastAsia="黑体" w:hAnsi="黑体" w:hint="eastAsia"/>
        </w:rPr>
        <w:t>嘉年华的举办更是社团文化的一次集中呈现。</w:t>
      </w:r>
    </w:p>
    <w:p w:rsidR="00EB5010" w:rsidRDefault="00EB5010" w:rsidP="00EB5010">
      <w:pPr>
        <w:ind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4，薪火相传，促进社团可持续发展。</w:t>
      </w:r>
    </w:p>
    <w:p w:rsidR="0085609F" w:rsidRPr="00002FB9" w:rsidRDefault="00EF27BD" w:rsidP="00002FB9">
      <w:pPr>
        <w:ind w:firstLine="42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根据社团需求，开展内容丰富的社团培训课程，涵盖社团常识、办公流程、管理案例、社长养成等方面</w:t>
      </w:r>
      <w:r w:rsidR="002B7654">
        <w:rPr>
          <w:rFonts w:ascii="黑体" w:eastAsia="黑体" w:hAnsi="黑体" w:hint="eastAsia"/>
        </w:rPr>
        <w:t>，在新老换届之时保证社团的延续性发展</w:t>
      </w:r>
      <w:r>
        <w:rPr>
          <w:rFonts w:ascii="黑体" w:eastAsia="黑体" w:hAnsi="黑体" w:hint="eastAsia"/>
        </w:rPr>
        <w:t>。每周一次</w:t>
      </w:r>
      <w:r w:rsidR="00EB5010">
        <w:rPr>
          <w:rFonts w:ascii="黑体" w:eastAsia="黑体" w:hAnsi="黑体" w:hint="eastAsia"/>
        </w:rPr>
        <w:t>的小型社长沙龙，</w:t>
      </w:r>
      <w:r>
        <w:rPr>
          <w:rFonts w:ascii="黑体" w:eastAsia="黑体" w:hAnsi="黑体" w:hint="eastAsia"/>
        </w:rPr>
        <w:t>促进不同社团和新老社长的交流</w:t>
      </w:r>
      <w:r w:rsidR="00EB5010">
        <w:rPr>
          <w:rFonts w:ascii="黑体" w:eastAsia="黑体" w:hAnsi="黑体" w:hint="eastAsia"/>
        </w:rPr>
        <w:t>。</w:t>
      </w:r>
      <w:r>
        <w:rPr>
          <w:rFonts w:ascii="黑体" w:eastAsia="黑体" w:hAnsi="黑体" w:hint="eastAsia"/>
        </w:rPr>
        <w:t>理事社团作为社团的代表，为社团文化发展建言献策，为社团工作的开展提供有效地支持。</w:t>
      </w:r>
      <w:r w:rsidR="002B7654">
        <w:rPr>
          <w:rFonts w:ascii="黑体" w:eastAsia="黑体" w:hAnsi="黑体" w:hint="eastAsia"/>
        </w:rPr>
        <w:t>期望通过举措将各个社团纳入到整个社团文化建设的大舞台中看待，将各个社长纳入到整个社团工作队伍的大平台中看待。</w:t>
      </w:r>
    </w:p>
    <w:sectPr w:rsidR="0085609F" w:rsidRPr="00002FB9" w:rsidSect="0085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8D" w:rsidRDefault="00786A8D" w:rsidP="00D37B05">
      <w:r>
        <w:separator/>
      </w:r>
    </w:p>
  </w:endnote>
  <w:endnote w:type="continuationSeparator" w:id="0">
    <w:p w:rsidR="00786A8D" w:rsidRDefault="00786A8D" w:rsidP="00D3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8D" w:rsidRDefault="00786A8D" w:rsidP="00D37B05">
      <w:r>
        <w:separator/>
      </w:r>
    </w:p>
  </w:footnote>
  <w:footnote w:type="continuationSeparator" w:id="0">
    <w:p w:rsidR="00786A8D" w:rsidRDefault="00786A8D" w:rsidP="00D3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051"/>
    <w:multiLevelType w:val="hybridMultilevel"/>
    <w:tmpl w:val="CC58FB96"/>
    <w:lvl w:ilvl="0" w:tplc="7996DB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986"/>
    <w:rsid w:val="00002FB9"/>
    <w:rsid w:val="00050385"/>
    <w:rsid w:val="001750D2"/>
    <w:rsid w:val="002B7654"/>
    <w:rsid w:val="00413781"/>
    <w:rsid w:val="00537DB5"/>
    <w:rsid w:val="006561A0"/>
    <w:rsid w:val="00786A8D"/>
    <w:rsid w:val="0085609F"/>
    <w:rsid w:val="00932505"/>
    <w:rsid w:val="00B601BB"/>
    <w:rsid w:val="00B97FE5"/>
    <w:rsid w:val="00BD4986"/>
    <w:rsid w:val="00D37B05"/>
    <w:rsid w:val="00DD3374"/>
    <w:rsid w:val="00DD6145"/>
    <w:rsid w:val="00EB5010"/>
    <w:rsid w:val="00EF27BD"/>
    <w:rsid w:val="00F9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BBFBF7-3C6A-43BB-B838-358B34B0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98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basedOn w:val="a0"/>
    <w:link w:val="a3"/>
    <w:rsid w:val="00BD4986"/>
    <w:rPr>
      <w:rFonts w:ascii="Calibri" w:eastAsia="宋体" w:hAnsi="Calibri" w:cs="黑体"/>
    </w:rPr>
  </w:style>
  <w:style w:type="paragraph" w:styleId="a3">
    <w:name w:val="annotation text"/>
    <w:basedOn w:val="a"/>
    <w:link w:val="Char"/>
    <w:rsid w:val="00BD4986"/>
    <w:pPr>
      <w:jc w:val="left"/>
    </w:pPr>
  </w:style>
  <w:style w:type="character" w:customStyle="1" w:styleId="Char1">
    <w:name w:val="批注文字 Char1"/>
    <w:basedOn w:val="a0"/>
    <w:uiPriority w:val="99"/>
    <w:semiHidden/>
    <w:rsid w:val="00BD4986"/>
    <w:rPr>
      <w:rFonts w:ascii="Calibri" w:eastAsia="宋体" w:hAnsi="Calibri" w:cs="黑体"/>
    </w:rPr>
  </w:style>
  <w:style w:type="character" w:customStyle="1" w:styleId="1">
    <w:name w:val="批注引用1"/>
    <w:basedOn w:val="a0"/>
    <w:rsid w:val="00BD4986"/>
    <w:rPr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BD498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D4986"/>
    <w:rPr>
      <w:rFonts w:ascii="Calibri" w:eastAsia="宋体" w:hAnsi="Calibri" w:cs="黑体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D3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D37B0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D3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D37B05"/>
    <w:rPr>
      <w:rFonts w:ascii="Calibri" w:eastAsia="宋体" w:hAnsi="Calibri" w:cs="黑体"/>
      <w:sz w:val="18"/>
      <w:szCs w:val="18"/>
    </w:rPr>
  </w:style>
  <w:style w:type="paragraph" w:styleId="a7">
    <w:name w:val="List Paragraph"/>
    <w:basedOn w:val="a"/>
    <w:uiPriority w:val="34"/>
    <w:qFormat/>
    <w:rsid w:val="00D37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USER-</cp:lastModifiedBy>
  <cp:revision>4</cp:revision>
  <dcterms:created xsi:type="dcterms:W3CDTF">2013-12-05T07:59:00Z</dcterms:created>
  <dcterms:modified xsi:type="dcterms:W3CDTF">2013-12-07T05:27:00Z</dcterms:modified>
</cp:coreProperties>
</file>