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CB" w:rsidRDefault="009962CB" w:rsidP="009962CB">
      <w:pPr>
        <w:spacing w:line="300" w:lineRule="auto"/>
        <w:rPr>
          <w:rFonts w:ascii="仿宋_GB2312" w:eastAsia="仿宋_GB2312" w:hAnsi="宋体"/>
          <w:sz w:val="28"/>
          <w:szCs w:val="28"/>
        </w:rPr>
      </w:pPr>
      <w:r>
        <w:rPr>
          <w:rFonts w:ascii="仿宋_GB2312" w:eastAsia="仿宋_GB2312" w:hAnsi="宋体" w:hint="eastAsia"/>
          <w:sz w:val="28"/>
          <w:szCs w:val="28"/>
        </w:rPr>
        <w:t>附件1：</w:t>
      </w:r>
    </w:p>
    <w:p w:rsidR="009962CB" w:rsidRDefault="009962CB" w:rsidP="009962CB">
      <w:pPr>
        <w:spacing w:line="300" w:lineRule="auto"/>
        <w:jc w:val="center"/>
        <w:rPr>
          <w:rFonts w:eastAsia="黑体"/>
          <w:sz w:val="36"/>
        </w:rPr>
      </w:pPr>
      <w:r>
        <w:rPr>
          <w:rFonts w:ascii="Times New Roman" w:eastAsia="黑体" w:hAnsi="Times New Roman" w:hint="eastAsia"/>
          <w:sz w:val="36"/>
          <w:szCs w:val="24"/>
        </w:rPr>
        <w:t>牵手行动辅导</w:t>
      </w:r>
      <w:r>
        <w:rPr>
          <w:rFonts w:eastAsia="黑体" w:hint="eastAsia"/>
          <w:sz w:val="36"/>
        </w:rPr>
        <w:t>课程教案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694"/>
        <w:gridCol w:w="2667"/>
        <w:gridCol w:w="1560"/>
        <w:gridCol w:w="881"/>
        <w:gridCol w:w="956"/>
        <w:gridCol w:w="764"/>
      </w:tblGrid>
      <w:tr w:rsidR="009962CB" w:rsidTr="00F87F09">
        <w:trPr>
          <w:cantSplit/>
          <w:trHeight w:val="480"/>
        </w:trPr>
        <w:tc>
          <w:tcPr>
            <w:tcW w:w="1694" w:type="dxa"/>
            <w:vAlign w:val="center"/>
          </w:tcPr>
          <w:p w:rsidR="009962CB" w:rsidRDefault="009962CB" w:rsidP="00F87F09">
            <w:pPr>
              <w:tabs>
                <w:tab w:val="left" w:pos="7080"/>
              </w:tabs>
              <w:spacing w:before="60"/>
              <w:jc w:val="center"/>
              <w:rPr>
                <w:sz w:val="24"/>
              </w:rPr>
            </w:pPr>
            <w:r>
              <w:rPr>
                <w:rFonts w:hint="eastAsia"/>
                <w:sz w:val="24"/>
              </w:rPr>
              <w:t>院校名称</w:t>
            </w:r>
          </w:p>
        </w:tc>
        <w:tc>
          <w:tcPr>
            <w:tcW w:w="6828" w:type="dxa"/>
            <w:gridSpan w:val="5"/>
            <w:vAlign w:val="center"/>
          </w:tcPr>
          <w:p w:rsidR="009962CB" w:rsidRPr="001238B2" w:rsidRDefault="009962CB" w:rsidP="00F87F09">
            <w:pPr>
              <w:tabs>
                <w:tab w:val="left" w:pos="7080"/>
              </w:tabs>
              <w:jc w:val="center"/>
              <w:rPr>
                <w:rFonts w:asciiTheme="minorEastAsia" w:eastAsiaTheme="minorEastAsia" w:hAnsiTheme="minorEastAsia" w:hint="eastAsia"/>
                <w:szCs w:val="21"/>
              </w:rPr>
            </w:pPr>
            <w:r w:rsidRPr="001238B2">
              <w:rPr>
                <w:rFonts w:asciiTheme="minorEastAsia" w:eastAsiaTheme="minorEastAsia" w:hAnsiTheme="minorEastAsia" w:hint="eastAsia"/>
                <w:szCs w:val="21"/>
              </w:rPr>
              <w:t>上海立达职业技术学院</w:t>
            </w:r>
          </w:p>
        </w:tc>
      </w:tr>
      <w:tr w:rsidR="009962CB" w:rsidTr="00F87F09">
        <w:trPr>
          <w:cantSplit/>
          <w:trHeight w:val="480"/>
        </w:trPr>
        <w:tc>
          <w:tcPr>
            <w:tcW w:w="1694" w:type="dxa"/>
            <w:vAlign w:val="center"/>
          </w:tcPr>
          <w:p w:rsidR="009962CB" w:rsidRDefault="009962CB" w:rsidP="00F87F09">
            <w:pPr>
              <w:tabs>
                <w:tab w:val="left" w:pos="7080"/>
              </w:tabs>
              <w:spacing w:before="60"/>
              <w:jc w:val="center"/>
              <w:rPr>
                <w:sz w:val="24"/>
              </w:rPr>
            </w:pPr>
            <w:r>
              <w:rPr>
                <w:rFonts w:hint="eastAsia"/>
                <w:sz w:val="24"/>
              </w:rPr>
              <w:t>项目名称</w:t>
            </w:r>
          </w:p>
        </w:tc>
        <w:tc>
          <w:tcPr>
            <w:tcW w:w="6828" w:type="dxa"/>
            <w:gridSpan w:val="5"/>
            <w:vAlign w:val="center"/>
          </w:tcPr>
          <w:p w:rsidR="009962CB" w:rsidRPr="001E396B" w:rsidRDefault="009962CB" w:rsidP="00F87F09">
            <w:pPr>
              <w:tabs>
                <w:tab w:val="left" w:pos="7080"/>
              </w:tabs>
              <w:jc w:val="center"/>
              <w:rPr>
                <w:rFonts w:asciiTheme="minorEastAsia" w:eastAsiaTheme="minorEastAsia" w:hAnsiTheme="minorEastAsia" w:hint="eastAsia"/>
                <w:szCs w:val="21"/>
              </w:rPr>
            </w:pPr>
            <w:r w:rsidRPr="001E396B">
              <w:rPr>
                <w:rFonts w:asciiTheme="minorEastAsia" w:eastAsiaTheme="minorEastAsia" w:hAnsiTheme="minorEastAsia" w:hint="eastAsia"/>
                <w:szCs w:val="21"/>
              </w:rPr>
              <w:t>“同一片蓝天，同一片关爱”</w:t>
            </w:r>
          </w:p>
        </w:tc>
      </w:tr>
      <w:tr w:rsidR="009962CB" w:rsidTr="00F87F09">
        <w:trPr>
          <w:cantSplit/>
          <w:trHeight w:val="480"/>
        </w:trPr>
        <w:tc>
          <w:tcPr>
            <w:tcW w:w="1694" w:type="dxa"/>
            <w:vAlign w:val="center"/>
          </w:tcPr>
          <w:p w:rsidR="009962CB" w:rsidRDefault="009962CB" w:rsidP="00F87F09">
            <w:pPr>
              <w:tabs>
                <w:tab w:val="left" w:pos="7080"/>
              </w:tabs>
              <w:spacing w:before="60"/>
              <w:jc w:val="center"/>
              <w:rPr>
                <w:sz w:val="24"/>
              </w:rPr>
            </w:pPr>
            <w:r>
              <w:rPr>
                <w:rFonts w:hint="eastAsia"/>
                <w:sz w:val="24"/>
              </w:rPr>
              <w:t>负责人</w:t>
            </w:r>
          </w:p>
        </w:tc>
        <w:tc>
          <w:tcPr>
            <w:tcW w:w="2667" w:type="dxa"/>
            <w:vAlign w:val="center"/>
          </w:tcPr>
          <w:p w:rsidR="009962CB" w:rsidRPr="001E396B" w:rsidRDefault="009962CB" w:rsidP="00F87F09">
            <w:pPr>
              <w:tabs>
                <w:tab w:val="left" w:pos="7080"/>
              </w:tabs>
              <w:jc w:val="center"/>
              <w:rPr>
                <w:rFonts w:asciiTheme="minorEastAsia" w:eastAsiaTheme="minorEastAsia" w:hAnsiTheme="minorEastAsia" w:hint="eastAsia"/>
                <w:szCs w:val="21"/>
              </w:rPr>
            </w:pPr>
            <w:proofErr w:type="gramStart"/>
            <w:r w:rsidRPr="001E396B">
              <w:rPr>
                <w:rFonts w:asciiTheme="minorEastAsia" w:eastAsiaTheme="minorEastAsia" w:hAnsiTheme="minorEastAsia" w:hint="eastAsia"/>
                <w:szCs w:val="21"/>
              </w:rPr>
              <w:t>徐逸</w:t>
            </w:r>
            <w:proofErr w:type="gramEnd"/>
          </w:p>
        </w:tc>
        <w:tc>
          <w:tcPr>
            <w:tcW w:w="1560" w:type="dxa"/>
            <w:vAlign w:val="center"/>
          </w:tcPr>
          <w:p w:rsidR="009962CB" w:rsidRPr="001E396B" w:rsidRDefault="009962CB" w:rsidP="00F87F09">
            <w:pPr>
              <w:tabs>
                <w:tab w:val="left" w:pos="7080"/>
              </w:tabs>
              <w:jc w:val="center"/>
              <w:rPr>
                <w:rFonts w:asciiTheme="minorEastAsia" w:eastAsiaTheme="minorEastAsia" w:hAnsiTheme="minorEastAsia"/>
                <w:sz w:val="24"/>
                <w:szCs w:val="24"/>
              </w:rPr>
            </w:pPr>
            <w:r w:rsidRPr="001E396B">
              <w:rPr>
                <w:rFonts w:asciiTheme="minorEastAsia" w:eastAsiaTheme="minorEastAsia" w:hAnsiTheme="minorEastAsia" w:hint="eastAsia"/>
                <w:sz w:val="24"/>
                <w:szCs w:val="24"/>
              </w:rPr>
              <w:t>联系电话</w:t>
            </w:r>
          </w:p>
        </w:tc>
        <w:tc>
          <w:tcPr>
            <w:tcW w:w="2601" w:type="dxa"/>
            <w:gridSpan w:val="3"/>
            <w:vAlign w:val="center"/>
          </w:tcPr>
          <w:p w:rsidR="009962CB" w:rsidRPr="001E396B" w:rsidRDefault="009962CB" w:rsidP="00F87F09">
            <w:pPr>
              <w:tabs>
                <w:tab w:val="left" w:pos="7080"/>
              </w:tabs>
              <w:jc w:val="center"/>
              <w:rPr>
                <w:rFonts w:asciiTheme="minorEastAsia" w:eastAsiaTheme="minorEastAsia" w:hAnsiTheme="minorEastAsia" w:hint="eastAsia"/>
                <w:szCs w:val="21"/>
              </w:rPr>
            </w:pPr>
            <w:r w:rsidRPr="001E396B">
              <w:rPr>
                <w:rFonts w:asciiTheme="minorEastAsia" w:eastAsiaTheme="minorEastAsia" w:hAnsiTheme="minorEastAsia" w:hint="eastAsia"/>
                <w:szCs w:val="21"/>
              </w:rPr>
              <w:t>15921105941</w:t>
            </w:r>
          </w:p>
        </w:tc>
      </w:tr>
      <w:tr w:rsidR="009962CB" w:rsidTr="00F87F09">
        <w:trPr>
          <w:cantSplit/>
          <w:trHeight w:val="480"/>
        </w:trPr>
        <w:tc>
          <w:tcPr>
            <w:tcW w:w="1694" w:type="dxa"/>
            <w:vAlign w:val="center"/>
          </w:tcPr>
          <w:p w:rsidR="009962CB" w:rsidRDefault="009962CB" w:rsidP="00F87F09">
            <w:pPr>
              <w:tabs>
                <w:tab w:val="left" w:pos="7080"/>
              </w:tabs>
              <w:spacing w:before="60"/>
              <w:jc w:val="center"/>
              <w:rPr>
                <w:sz w:val="24"/>
              </w:rPr>
            </w:pPr>
            <w:r>
              <w:rPr>
                <w:rFonts w:hint="eastAsia"/>
                <w:sz w:val="24"/>
              </w:rPr>
              <w:t>结对小学</w:t>
            </w:r>
          </w:p>
        </w:tc>
        <w:tc>
          <w:tcPr>
            <w:tcW w:w="6828" w:type="dxa"/>
            <w:gridSpan w:val="5"/>
            <w:vAlign w:val="center"/>
          </w:tcPr>
          <w:p w:rsidR="009962CB" w:rsidRPr="001E396B" w:rsidRDefault="009962CB" w:rsidP="00F87F09">
            <w:pPr>
              <w:tabs>
                <w:tab w:val="left" w:pos="7080"/>
              </w:tabs>
              <w:jc w:val="center"/>
              <w:rPr>
                <w:rFonts w:asciiTheme="minorEastAsia" w:eastAsiaTheme="minorEastAsia" w:hAnsiTheme="minorEastAsia" w:hint="eastAsia"/>
                <w:szCs w:val="21"/>
              </w:rPr>
            </w:pPr>
            <w:r w:rsidRPr="001E396B">
              <w:rPr>
                <w:rFonts w:asciiTheme="minorEastAsia" w:eastAsiaTheme="minorEastAsia" w:hAnsiTheme="minorEastAsia" w:hint="eastAsia"/>
                <w:szCs w:val="21"/>
              </w:rPr>
              <w:t>上海市松江区叶</w:t>
            </w:r>
            <w:proofErr w:type="gramStart"/>
            <w:r w:rsidRPr="001E396B">
              <w:rPr>
                <w:rFonts w:asciiTheme="minorEastAsia" w:eastAsiaTheme="minorEastAsia" w:hAnsiTheme="minorEastAsia" w:hint="eastAsia"/>
                <w:szCs w:val="21"/>
              </w:rPr>
              <w:t>榭</w:t>
            </w:r>
            <w:proofErr w:type="gramEnd"/>
            <w:r w:rsidRPr="001E396B">
              <w:rPr>
                <w:rFonts w:asciiTheme="minorEastAsia" w:eastAsiaTheme="minorEastAsia" w:hAnsiTheme="minorEastAsia" w:hint="eastAsia"/>
                <w:szCs w:val="21"/>
              </w:rPr>
              <w:t>镇学校分校</w:t>
            </w:r>
          </w:p>
        </w:tc>
      </w:tr>
      <w:tr w:rsidR="009962CB" w:rsidTr="00F87F09">
        <w:trPr>
          <w:cantSplit/>
          <w:trHeight w:val="480"/>
        </w:trPr>
        <w:tc>
          <w:tcPr>
            <w:tcW w:w="1694" w:type="dxa"/>
            <w:vAlign w:val="center"/>
          </w:tcPr>
          <w:p w:rsidR="009962CB" w:rsidRDefault="009962CB" w:rsidP="00F87F09">
            <w:pPr>
              <w:tabs>
                <w:tab w:val="left" w:pos="7080"/>
              </w:tabs>
              <w:spacing w:before="60"/>
              <w:jc w:val="center"/>
              <w:rPr>
                <w:sz w:val="24"/>
              </w:rPr>
            </w:pPr>
            <w:r>
              <w:rPr>
                <w:rFonts w:hint="eastAsia"/>
                <w:sz w:val="24"/>
              </w:rPr>
              <w:t>课程描述</w:t>
            </w:r>
          </w:p>
        </w:tc>
        <w:tc>
          <w:tcPr>
            <w:tcW w:w="6828" w:type="dxa"/>
            <w:gridSpan w:val="5"/>
            <w:vAlign w:val="center"/>
          </w:tcPr>
          <w:p w:rsidR="009962CB" w:rsidRDefault="009962CB" w:rsidP="00F87F09">
            <w:pPr>
              <w:tabs>
                <w:tab w:val="left" w:pos="7080"/>
              </w:tabs>
              <w:jc w:val="center"/>
              <w:rPr>
                <w:rFonts w:ascii="楷体_GB2312"/>
                <w:sz w:val="24"/>
              </w:rPr>
            </w:pPr>
            <w:r>
              <w:rPr>
                <w:rFonts w:ascii="楷体_GB2312" w:hint="eastAsia"/>
                <w:sz w:val="24"/>
              </w:rPr>
              <w:t>英语学习</w:t>
            </w:r>
          </w:p>
        </w:tc>
      </w:tr>
      <w:tr w:rsidR="009962CB" w:rsidTr="00F87F09">
        <w:trPr>
          <w:cantSplit/>
          <w:trHeight w:val="480"/>
        </w:trPr>
        <w:tc>
          <w:tcPr>
            <w:tcW w:w="1694" w:type="dxa"/>
            <w:vAlign w:val="center"/>
          </w:tcPr>
          <w:p w:rsidR="009962CB" w:rsidRDefault="009962CB" w:rsidP="00F87F09">
            <w:pPr>
              <w:jc w:val="center"/>
              <w:rPr>
                <w:sz w:val="24"/>
              </w:rPr>
            </w:pPr>
            <w:r>
              <w:rPr>
                <w:rFonts w:hint="eastAsia"/>
                <w:sz w:val="24"/>
              </w:rPr>
              <w:t>课程形式</w:t>
            </w:r>
          </w:p>
          <w:p w:rsidR="009962CB" w:rsidRDefault="009962CB" w:rsidP="00F87F09">
            <w:pPr>
              <w:jc w:val="center"/>
              <w:rPr>
                <w:sz w:val="24"/>
              </w:rPr>
            </w:pPr>
            <w:r>
              <w:rPr>
                <w:rFonts w:hint="eastAsia"/>
                <w:sz w:val="24"/>
              </w:rPr>
              <w:t>（请打</w:t>
            </w:r>
            <w:r>
              <w:rPr>
                <w:rFonts w:ascii="宋体" w:hAnsi="宋体" w:hint="eastAsia"/>
                <w:sz w:val="24"/>
              </w:rPr>
              <w:t>√</w:t>
            </w:r>
            <w:r>
              <w:rPr>
                <w:rFonts w:hint="eastAsia"/>
                <w:sz w:val="24"/>
              </w:rPr>
              <w:t>）</w:t>
            </w:r>
          </w:p>
        </w:tc>
        <w:tc>
          <w:tcPr>
            <w:tcW w:w="5108" w:type="dxa"/>
            <w:gridSpan w:val="3"/>
            <w:vAlign w:val="center"/>
          </w:tcPr>
          <w:p w:rsidR="009962CB" w:rsidRDefault="009962CB" w:rsidP="00F87F09">
            <w:pPr>
              <w:jc w:val="center"/>
              <w:rPr>
                <w:rFonts w:ascii="楷体_GB2312" w:eastAsia="楷体_GB2312"/>
                <w:szCs w:val="21"/>
              </w:rPr>
            </w:pPr>
            <w:r>
              <w:rPr>
                <w:rFonts w:hint="eastAsia"/>
                <w:szCs w:val="21"/>
              </w:rPr>
              <w:t>理论课</w:t>
            </w:r>
            <w:r>
              <w:rPr>
                <w:rFonts w:ascii="宋体" w:hAnsi="宋体" w:hint="eastAsia"/>
                <w:szCs w:val="21"/>
              </w:rPr>
              <w:t>□讨论课□ 实践课</w:t>
            </w:r>
            <w:r>
              <w:rPr>
                <w:rFonts w:ascii="宋体" w:hAnsi="宋体" w:hint="eastAsia"/>
                <w:sz w:val="24"/>
              </w:rPr>
              <w:t>√</w:t>
            </w:r>
            <w:proofErr w:type="gramStart"/>
            <w:r>
              <w:rPr>
                <w:rFonts w:ascii="宋体" w:hAnsi="宋体" w:hint="eastAsia"/>
                <w:szCs w:val="21"/>
              </w:rPr>
              <w:t>题课</w:t>
            </w:r>
            <w:proofErr w:type="gramEnd"/>
            <w:r>
              <w:rPr>
                <w:rFonts w:ascii="宋体" w:hAnsi="宋体" w:hint="eastAsia"/>
                <w:sz w:val="24"/>
              </w:rPr>
              <w:t>√</w:t>
            </w:r>
            <w:r>
              <w:rPr>
                <w:rFonts w:ascii="宋体" w:hAnsi="宋体" w:hint="eastAsia"/>
                <w:szCs w:val="21"/>
              </w:rPr>
              <w:t>活动课</w:t>
            </w:r>
            <w:r>
              <w:rPr>
                <w:rFonts w:ascii="宋体" w:hAnsi="宋体" w:hint="eastAsia"/>
                <w:sz w:val="24"/>
              </w:rPr>
              <w:t>√</w:t>
            </w:r>
          </w:p>
        </w:tc>
        <w:tc>
          <w:tcPr>
            <w:tcW w:w="956" w:type="dxa"/>
            <w:vAlign w:val="center"/>
          </w:tcPr>
          <w:p w:rsidR="009962CB" w:rsidRDefault="009962CB" w:rsidP="00F87F09">
            <w:pPr>
              <w:tabs>
                <w:tab w:val="left" w:pos="7080"/>
              </w:tabs>
              <w:jc w:val="center"/>
              <w:rPr>
                <w:sz w:val="24"/>
              </w:rPr>
            </w:pPr>
            <w:r>
              <w:rPr>
                <w:rFonts w:hint="eastAsia"/>
                <w:sz w:val="24"/>
              </w:rPr>
              <w:t>课时</w:t>
            </w:r>
          </w:p>
          <w:p w:rsidR="009962CB" w:rsidRDefault="009962CB" w:rsidP="00F87F09">
            <w:pPr>
              <w:tabs>
                <w:tab w:val="left" w:pos="7080"/>
              </w:tabs>
              <w:jc w:val="center"/>
              <w:rPr>
                <w:sz w:val="24"/>
              </w:rPr>
            </w:pPr>
            <w:r>
              <w:rPr>
                <w:rFonts w:hint="eastAsia"/>
                <w:sz w:val="24"/>
              </w:rPr>
              <w:t>安排</w:t>
            </w:r>
          </w:p>
        </w:tc>
        <w:tc>
          <w:tcPr>
            <w:tcW w:w="764" w:type="dxa"/>
            <w:vAlign w:val="center"/>
          </w:tcPr>
          <w:p w:rsidR="009962CB" w:rsidRDefault="009962CB" w:rsidP="00F87F09">
            <w:pPr>
              <w:tabs>
                <w:tab w:val="left" w:pos="7080"/>
              </w:tabs>
              <w:jc w:val="center"/>
              <w:rPr>
                <w:rFonts w:ascii="楷体_GB2312" w:hint="eastAsia"/>
                <w:sz w:val="24"/>
              </w:rPr>
            </w:pPr>
            <w:r>
              <w:rPr>
                <w:rFonts w:ascii="楷体_GB2312" w:hint="eastAsia"/>
                <w:sz w:val="24"/>
              </w:rPr>
              <w:t>12</w:t>
            </w:r>
          </w:p>
        </w:tc>
      </w:tr>
      <w:tr w:rsidR="009962CB" w:rsidTr="00F87F09">
        <w:trPr>
          <w:cantSplit/>
          <w:trHeight w:val="2433"/>
        </w:trPr>
        <w:tc>
          <w:tcPr>
            <w:tcW w:w="8522" w:type="dxa"/>
            <w:gridSpan w:val="6"/>
            <w:tcBorders>
              <w:bottom w:val="single" w:sz="6" w:space="0" w:color="auto"/>
            </w:tcBorders>
          </w:tcPr>
          <w:p w:rsidR="009962CB" w:rsidRDefault="009962CB" w:rsidP="00F87F09">
            <w:pPr>
              <w:tabs>
                <w:tab w:val="left" w:pos="7080"/>
              </w:tabs>
              <w:spacing w:before="60"/>
              <w:rPr>
                <w:rFonts w:hint="eastAsia"/>
                <w:sz w:val="24"/>
              </w:rPr>
            </w:pPr>
            <w:r>
              <w:rPr>
                <w:rFonts w:hint="eastAsia"/>
                <w:sz w:val="24"/>
              </w:rPr>
              <w:t>授课题目（教学章、节或主题）：</w:t>
            </w:r>
          </w:p>
          <w:p w:rsidR="009962CB" w:rsidRPr="009962CB" w:rsidRDefault="009962CB" w:rsidP="00F87F09">
            <w:pPr>
              <w:tabs>
                <w:tab w:val="left" w:pos="7080"/>
              </w:tabs>
              <w:spacing w:before="60"/>
              <w:rPr>
                <w:rFonts w:asciiTheme="minorEastAsia" w:eastAsiaTheme="minorEastAsia" w:hAnsiTheme="minorEastAsia" w:hint="eastAsia"/>
                <w:b/>
                <w:szCs w:val="21"/>
              </w:rPr>
            </w:pPr>
            <w:r>
              <w:rPr>
                <w:rFonts w:hint="eastAsia"/>
                <w:sz w:val="24"/>
              </w:rPr>
              <w:t xml:space="preserve">    </w:t>
            </w:r>
            <w:r w:rsidRPr="001E396B">
              <w:rPr>
                <w:rFonts w:asciiTheme="minorEastAsia" w:eastAsiaTheme="minorEastAsia" w:hAnsiTheme="minorEastAsia" w:hint="eastAsia"/>
                <w:szCs w:val="21"/>
              </w:rPr>
              <w:t>所授课题目都以暑假作业上的各种题目为授课依据，每天三个小时进行学业的辅导和伴读，共四次，目前开展了两次。积极地带动学生们进行讨论，互动，并解决出现的各种问题。并且我们了解到英语是普遍比较薄弱的科目，所以，我们对叶</w:t>
            </w:r>
            <w:proofErr w:type="gramStart"/>
            <w:r w:rsidRPr="001E396B">
              <w:rPr>
                <w:rFonts w:asciiTheme="minorEastAsia" w:eastAsiaTheme="minorEastAsia" w:hAnsiTheme="minorEastAsia" w:hint="eastAsia"/>
                <w:szCs w:val="21"/>
              </w:rPr>
              <w:t>榭</w:t>
            </w:r>
            <w:proofErr w:type="gramEnd"/>
            <w:r w:rsidRPr="001E396B">
              <w:rPr>
                <w:rFonts w:asciiTheme="minorEastAsia" w:eastAsiaTheme="minorEastAsia" w:hAnsiTheme="minorEastAsia" w:hint="eastAsia"/>
                <w:szCs w:val="21"/>
              </w:rPr>
              <w:t>学校分校的初一和初二的学生们分别进行了专项辅导，以《英语导学》与《暑假作业》的英语部分为教案，进行对学生们，语法，句型结构，词组等多项的专项辅导。</w:t>
            </w:r>
            <w:r w:rsidRPr="009962CB">
              <w:rPr>
                <w:rFonts w:asciiTheme="minorEastAsia" w:eastAsiaTheme="minorEastAsia" w:hAnsiTheme="minorEastAsia" w:hint="eastAsia"/>
                <w:b/>
                <w:szCs w:val="21"/>
              </w:rPr>
              <w:t>（注：我们分别对初</w:t>
            </w:r>
            <w:proofErr w:type="gramStart"/>
            <w:r w:rsidRPr="009962CB">
              <w:rPr>
                <w:rFonts w:asciiTheme="minorEastAsia" w:eastAsiaTheme="minorEastAsia" w:hAnsiTheme="minorEastAsia" w:hint="eastAsia"/>
                <w:b/>
                <w:szCs w:val="21"/>
              </w:rPr>
              <w:t>一</w:t>
            </w:r>
            <w:proofErr w:type="gramEnd"/>
            <w:r w:rsidRPr="009962CB">
              <w:rPr>
                <w:rFonts w:asciiTheme="minorEastAsia" w:eastAsiaTheme="minorEastAsia" w:hAnsiTheme="minorEastAsia" w:hint="eastAsia"/>
                <w:b/>
                <w:szCs w:val="21"/>
              </w:rPr>
              <w:t>初二</w:t>
            </w:r>
            <w:r>
              <w:rPr>
                <w:rFonts w:asciiTheme="minorEastAsia" w:eastAsiaTheme="minorEastAsia" w:hAnsiTheme="minorEastAsia" w:hint="eastAsia"/>
                <w:b/>
                <w:szCs w:val="21"/>
              </w:rPr>
              <w:t>分别</w:t>
            </w:r>
            <w:r w:rsidRPr="009962CB">
              <w:rPr>
                <w:rFonts w:asciiTheme="minorEastAsia" w:eastAsiaTheme="minorEastAsia" w:hAnsiTheme="minorEastAsia" w:hint="eastAsia"/>
                <w:b/>
                <w:szCs w:val="21"/>
              </w:rPr>
              <w:t>进行了一次授课，教案基本相同，另外两次授课定在八月下旬，教案还在调整中。）</w:t>
            </w:r>
          </w:p>
          <w:p w:rsidR="009962CB" w:rsidRDefault="009962CB" w:rsidP="00F87F09">
            <w:pPr>
              <w:tabs>
                <w:tab w:val="left" w:pos="7080"/>
              </w:tabs>
              <w:spacing w:before="60"/>
              <w:rPr>
                <w:rFonts w:eastAsia="楷体_GB2312"/>
                <w:sz w:val="24"/>
              </w:rPr>
            </w:pPr>
          </w:p>
        </w:tc>
      </w:tr>
      <w:tr w:rsidR="009962CB" w:rsidTr="00F87F09">
        <w:trPr>
          <w:trHeight w:val="465"/>
        </w:trPr>
        <w:tc>
          <w:tcPr>
            <w:tcW w:w="8522" w:type="dxa"/>
            <w:gridSpan w:val="6"/>
            <w:tcBorders>
              <w:top w:val="single" w:sz="6" w:space="0" w:color="auto"/>
              <w:bottom w:val="single" w:sz="4" w:space="0" w:color="auto"/>
            </w:tcBorders>
          </w:tcPr>
          <w:p w:rsidR="009962CB" w:rsidRDefault="009962CB" w:rsidP="00F87F09">
            <w:pPr>
              <w:tabs>
                <w:tab w:val="left" w:pos="7080"/>
              </w:tabs>
              <w:spacing w:before="60"/>
              <w:jc w:val="center"/>
              <w:rPr>
                <w:sz w:val="24"/>
              </w:rPr>
            </w:pPr>
            <w:r>
              <w:rPr>
                <w:rFonts w:hint="eastAsia"/>
                <w:sz w:val="24"/>
              </w:rPr>
              <w:t>教</w:t>
            </w:r>
            <w:r>
              <w:rPr>
                <w:rFonts w:hint="eastAsia"/>
                <w:sz w:val="24"/>
              </w:rPr>
              <w:t xml:space="preserve"> </w:t>
            </w:r>
            <w:r>
              <w:rPr>
                <w:rFonts w:hint="eastAsia"/>
                <w:sz w:val="24"/>
              </w:rPr>
              <w:t>学</w:t>
            </w:r>
            <w:r>
              <w:rPr>
                <w:rFonts w:hint="eastAsia"/>
                <w:sz w:val="24"/>
              </w:rPr>
              <w:t xml:space="preserve"> </w:t>
            </w:r>
            <w:r>
              <w:rPr>
                <w:rFonts w:hint="eastAsia"/>
                <w:sz w:val="24"/>
              </w:rPr>
              <w:t>目</w:t>
            </w:r>
            <w:r>
              <w:rPr>
                <w:rFonts w:hint="eastAsia"/>
                <w:sz w:val="24"/>
              </w:rPr>
              <w:t xml:space="preserve"> </w:t>
            </w:r>
            <w:r>
              <w:rPr>
                <w:rFonts w:hint="eastAsia"/>
                <w:sz w:val="24"/>
              </w:rPr>
              <w:t>标</w:t>
            </w:r>
            <w:r>
              <w:rPr>
                <w:rFonts w:hint="eastAsia"/>
                <w:sz w:val="24"/>
              </w:rPr>
              <w:t xml:space="preserve"> </w:t>
            </w:r>
          </w:p>
        </w:tc>
      </w:tr>
      <w:tr w:rsidR="009962CB" w:rsidTr="00F87F09">
        <w:trPr>
          <w:trHeight w:val="90"/>
        </w:trPr>
        <w:tc>
          <w:tcPr>
            <w:tcW w:w="8522" w:type="dxa"/>
            <w:gridSpan w:val="6"/>
            <w:tcBorders>
              <w:top w:val="single" w:sz="4" w:space="0" w:color="auto"/>
              <w:bottom w:val="single" w:sz="4" w:space="0" w:color="auto"/>
            </w:tcBorders>
          </w:tcPr>
          <w:p w:rsidR="009962CB" w:rsidRDefault="009962CB" w:rsidP="00F87F09">
            <w:pPr>
              <w:numPr>
                <w:ilvl w:val="0"/>
                <w:numId w:val="1"/>
              </w:numPr>
              <w:tabs>
                <w:tab w:val="left" w:pos="7080"/>
              </w:tabs>
              <w:spacing w:before="60"/>
              <w:rPr>
                <w:rFonts w:hint="eastAsia"/>
                <w:szCs w:val="21"/>
              </w:rPr>
            </w:pPr>
            <w:r>
              <w:rPr>
                <w:rFonts w:hint="eastAsia"/>
                <w:szCs w:val="21"/>
              </w:rPr>
              <w:t>情感、态度、价值观目标：</w:t>
            </w:r>
          </w:p>
          <w:p w:rsidR="009962CB" w:rsidRPr="001E396B" w:rsidRDefault="009962CB" w:rsidP="00F87F09">
            <w:pPr>
              <w:tabs>
                <w:tab w:val="left" w:pos="7080"/>
              </w:tabs>
              <w:spacing w:before="60"/>
              <w:rPr>
                <w:rFonts w:asciiTheme="minorEastAsia" w:eastAsiaTheme="minorEastAsia" w:hAnsiTheme="minorEastAsia" w:hint="eastAsia"/>
                <w:szCs w:val="21"/>
              </w:rPr>
            </w:pPr>
            <w:r w:rsidRPr="001E396B">
              <w:rPr>
                <w:rFonts w:asciiTheme="minorEastAsia" w:eastAsiaTheme="minorEastAsia" w:hAnsiTheme="minorEastAsia" w:hint="eastAsia"/>
                <w:b/>
                <w:bCs/>
                <w:color w:val="000000" w:themeColor="text1"/>
                <w:szCs w:val="21"/>
              </w:rPr>
              <w:t>1）让同学们“接受”。</w:t>
            </w:r>
            <w:r w:rsidRPr="001E396B">
              <w:rPr>
                <w:rFonts w:asciiTheme="minorEastAsia" w:eastAsiaTheme="minorEastAsia" w:hAnsiTheme="minorEastAsia" w:hint="eastAsia"/>
                <w:color w:val="000000" w:themeColor="text1"/>
                <w:szCs w:val="21"/>
              </w:rPr>
              <w:t>这里</w:t>
            </w:r>
            <w:r w:rsidRPr="001E396B">
              <w:rPr>
                <w:rFonts w:asciiTheme="minorEastAsia" w:eastAsiaTheme="minorEastAsia" w:hAnsiTheme="minorEastAsia" w:hint="eastAsia"/>
                <w:szCs w:val="21"/>
              </w:rPr>
              <w:t>的“接受”不是不是强制性的含义，而是教学形式以诙谐幽默的方式进行开展，不让同学们感觉英语枯燥乏味。</w:t>
            </w:r>
          </w:p>
          <w:p w:rsidR="009962CB" w:rsidRPr="001E396B" w:rsidRDefault="009962CB" w:rsidP="00F87F09">
            <w:pPr>
              <w:tabs>
                <w:tab w:val="left" w:pos="7080"/>
              </w:tabs>
              <w:spacing w:before="60"/>
              <w:rPr>
                <w:rFonts w:asciiTheme="minorEastAsia" w:eastAsiaTheme="minorEastAsia" w:hAnsiTheme="minorEastAsia" w:hint="eastAsia"/>
                <w:b/>
                <w:bCs/>
                <w:color w:val="3366FF"/>
                <w:szCs w:val="21"/>
              </w:rPr>
            </w:pPr>
            <w:r w:rsidRPr="001E396B">
              <w:rPr>
                <w:rFonts w:asciiTheme="minorEastAsia" w:eastAsiaTheme="minorEastAsia" w:hAnsiTheme="minorEastAsia" w:hint="eastAsia"/>
                <w:b/>
                <w:bCs/>
                <w:color w:val="000000" w:themeColor="text1"/>
                <w:szCs w:val="21"/>
              </w:rPr>
              <w:t>2)“反应”。</w:t>
            </w:r>
            <w:r w:rsidRPr="001E396B">
              <w:rPr>
                <w:rFonts w:asciiTheme="minorEastAsia" w:eastAsiaTheme="minorEastAsia" w:hAnsiTheme="minorEastAsia" w:hint="eastAsia"/>
                <w:color w:val="000000" w:themeColor="text1"/>
                <w:szCs w:val="21"/>
              </w:rPr>
              <w:t>让</w:t>
            </w:r>
            <w:r w:rsidRPr="001E396B">
              <w:rPr>
                <w:rFonts w:asciiTheme="minorEastAsia" w:eastAsiaTheme="minorEastAsia" w:hAnsiTheme="minorEastAsia" w:hint="eastAsia"/>
                <w:szCs w:val="21"/>
              </w:rPr>
              <w:t>同学们主动参与，积极讨论。</w:t>
            </w:r>
          </w:p>
          <w:p w:rsidR="009962CB" w:rsidRPr="001E396B" w:rsidRDefault="009962CB" w:rsidP="00F87F09">
            <w:pPr>
              <w:tabs>
                <w:tab w:val="left" w:pos="7080"/>
              </w:tabs>
              <w:spacing w:before="60"/>
              <w:rPr>
                <w:rFonts w:asciiTheme="minorEastAsia" w:eastAsiaTheme="minorEastAsia" w:hAnsiTheme="minorEastAsia" w:hint="eastAsia"/>
                <w:b/>
                <w:bCs/>
                <w:color w:val="3366FF"/>
                <w:szCs w:val="21"/>
              </w:rPr>
            </w:pPr>
            <w:r w:rsidRPr="001E396B">
              <w:rPr>
                <w:rFonts w:asciiTheme="minorEastAsia" w:eastAsiaTheme="minorEastAsia" w:hAnsiTheme="minorEastAsia" w:hint="eastAsia"/>
                <w:b/>
                <w:bCs/>
                <w:color w:val="000000" w:themeColor="text1"/>
                <w:szCs w:val="21"/>
              </w:rPr>
              <w:t>3）“价值化”。</w:t>
            </w:r>
            <w:r w:rsidRPr="001E396B">
              <w:rPr>
                <w:rFonts w:asciiTheme="minorEastAsia" w:eastAsiaTheme="minorEastAsia" w:hAnsiTheme="minorEastAsia" w:hint="eastAsia"/>
                <w:szCs w:val="21"/>
              </w:rPr>
              <w:t>让同学们感觉，其实学习的时间还是过的很快的，因为大家都乐在其中，学有所得。</w:t>
            </w:r>
          </w:p>
          <w:p w:rsidR="009962CB" w:rsidRPr="001E396B" w:rsidRDefault="009962CB" w:rsidP="00F87F09">
            <w:pPr>
              <w:tabs>
                <w:tab w:val="left" w:pos="7080"/>
              </w:tabs>
              <w:spacing w:before="60"/>
              <w:rPr>
                <w:rFonts w:asciiTheme="minorEastAsia" w:eastAsiaTheme="minorEastAsia" w:hAnsiTheme="minorEastAsia" w:hint="eastAsia"/>
                <w:szCs w:val="21"/>
              </w:rPr>
            </w:pPr>
            <w:r w:rsidRPr="001E396B">
              <w:rPr>
                <w:rFonts w:asciiTheme="minorEastAsia" w:eastAsiaTheme="minorEastAsia" w:hAnsiTheme="minorEastAsia" w:hint="eastAsia"/>
                <w:b/>
                <w:bCs/>
                <w:color w:val="000000" w:themeColor="text1"/>
                <w:szCs w:val="21"/>
              </w:rPr>
              <w:t>4）“组织”。</w:t>
            </w:r>
            <w:r w:rsidRPr="001E396B">
              <w:rPr>
                <w:rFonts w:asciiTheme="minorEastAsia" w:eastAsiaTheme="minorEastAsia" w:hAnsiTheme="minorEastAsia" w:hint="eastAsia"/>
                <w:szCs w:val="21"/>
              </w:rPr>
              <w:t>我们去的是一个团队，良好的组织沟通是很必要的，克服同学们之间的一些学业上的矛盾，并让一些学生自己上台解说，增加同学们的关系，并建立自信心。</w:t>
            </w:r>
          </w:p>
          <w:p w:rsidR="009962CB" w:rsidRDefault="009962CB" w:rsidP="00F87F09">
            <w:pPr>
              <w:tabs>
                <w:tab w:val="left" w:pos="7080"/>
              </w:tabs>
              <w:spacing w:before="60"/>
              <w:rPr>
                <w:rFonts w:ascii="楷体_GB2312" w:eastAsia="楷体_GB2312" w:hAnsi="楷体_GB2312" w:hint="eastAsia"/>
                <w:sz w:val="24"/>
                <w:szCs w:val="21"/>
              </w:rPr>
            </w:pPr>
          </w:p>
          <w:p w:rsidR="009962CB" w:rsidRDefault="009962CB" w:rsidP="00F87F09">
            <w:pPr>
              <w:numPr>
                <w:ilvl w:val="0"/>
                <w:numId w:val="2"/>
              </w:numPr>
              <w:rPr>
                <w:rFonts w:hint="eastAsia"/>
                <w:szCs w:val="21"/>
              </w:rPr>
            </w:pPr>
            <w:r>
              <w:rPr>
                <w:rFonts w:hint="eastAsia"/>
                <w:szCs w:val="21"/>
              </w:rPr>
              <w:t>能力目标：（英语专项）</w:t>
            </w:r>
          </w:p>
          <w:p w:rsidR="009962CB" w:rsidRPr="001E396B" w:rsidRDefault="009962CB" w:rsidP="00F87F09">
            <w:pPr>
              <w:spacing w:line="360" w:lineRule="auto"/>
              <w:rPr>
                <w:rFonts w:asciiTheme="minorEastAsia" w:eastAsiaTheme="minorEastAsia" w:hAnsiTheme="minorEastAsia" w:hint="eastAsia"/>
                <w:bCs/>
                <w:color w:val="000000" w:themeColor="text1"/>
                <w:szCs w:val="21"/>
              </w:rPr>
            </w:pPr>
            <w:r w:rsidRPr="001E396B">
              <w:rPr>
                <w:rFonts w:asciiTheme="minorEastAsia" w:eastAsiaTheme="minorEastAsia" w:hAnsiTheme="minorEastAsia" w:hint="eastAsia"/>
                <w:bCs/>
                <w:color w:val="000000" w:themeColor="text1"/>
                <w:kern w:val="0"/>
                <w:szCs w:val="21"/>
              </w:rPr>
              <w:t>1）以学生所学英语为基础，进行知识的巩固与提升。</w:t>
            </w:r>
          </w:p>
          <w:p w:rsidR="009962CB" w:rsidRPr="001E396B" w:rsidRDefault="009962CB" w:rsidP="00F87F09">
            <w:pPr>
              <w:spacing w:line="360" w:lineRule="auto"/>
              <w:rPr>
                <w:rFonts w:asciiTheme="minorEastAsia" w:eastAsiaTheme="minorEastAsia" w:hAnsiTheme="minorEastAsia" w:hint="eastAsia"/>
                <w:bCs/>
                <w:color w:val="000000" w:themeColor="text1"/>
                <w:kern w:val="0"/>
                <w:szCs w:val="21"/>
              </w:rPr>
            </w:pPr>
            <w:r w:rsidRPr="001E396B">
              <w:rPr>
                <w:rFonts w:asciiTheme="minorEastAsia" w:eastAsiaTheme="minorEastAsia" w:hAnsiTheme="minorEastAsia" w:hint="eastAsia"/>
                <w:bCs/>
                <w:color w:val="000000" w:themeColor="text1"/>
                <w:kern w:val="0"/>
                <w:szCs w:val="21"/>
              </w:rPr>
              <w:t>2）营造英语口语交流环境，增加口语练习。</w:t>
            </w:r>
          </w:p>
          <w:p w:rsidR="009962CB" w:rsidRDefault="009962CB" w:rsidP="00F87F09">
            <w:pPr>
              <w:rPr>
                <w:rFonts w:hint="eastAsia"/>
                <w:szCs w:val="21"/>
              </w:rPr>
            </w:pPr>
          </w:p>
          <w:p w:rsidR="009962CB" w:rsidRDefault="009962CB" w:rsidP="00F87F09">
            <w:pPr>
              <w:numPr>
                <w:ilvl w:val="0"/>
                <w:numId w:val="2"/>
              </w:numPr>
              <w:rPr>
                <w:rFonts w:hint="eastAsia"/>
                <w:szCs w:val="21"/>
              </w:rPr>
            </w:pPr>
            <w:r>
              <w:rPr>
                <w:rFonts w:hint="eastAsia"/>
                <w:szCs w:val="21"/>
              </w:rPr>
              <w:t>知识目标：</w:t>
            </w:r>
          </w:p>
          <w:p w:rsidR="009962CB" w:rsidRPr="00A257B3" w:rsidRDefault="009962CB" w:rsidP="00A257B3">
            <w:pPr>
              <w:spacing w:line="360" w:lineRule="auto"/>
              <w:rPr>
                <w:rFonts w:asciiTheme="minorEastAsia" w:eastAsiaTheme="minorEastAsia" w:hAnsiTheme="minorEastAsia"/>
                <w:color w:val="000000" w:themeColor="text1"/>
                <w:szCs w:val="21"/>
              </w:rPr>
            </w:pPr>
            <w:r>
              <w:rPr>
                <w:rFonts w:hint="eastAsia"/>
                <w:color w:val="3366FF"/>
                <w:sz w:val="24"/>
                <w:szCs w:val="21"/>
              </w:rPr>
              <w:t xml:space="preserve">  </w:t>
            </w:r>
            <w:r>
              <w:rPr>
                <w:rFonts w:ascii="楷体_GB2312" w:eastAsia="楷体_GB2312" w:hAnsi="楷体_GB2312" w:hint="eastAsia"/>
                <w:color w:val="3366FF"/>
                <w:sz w:val="24"/>
                <w:szCs w:val="21"/>
              </w:rPr>
              <w:t xml:space="preserve"> </w:t>
            </w:r>
            <w:r w:rsidRPr="001E396B">
              <w:rPr>
                <w:rFonts w:asciiTheme="minorEastAsia" w:eastAsiaTheme="minorEastAsia" w:hAnsiTheme="minorEastAsia" w:hint="eastAsia"/>
                <w:color w:val="3366FF"/>
                <w:szCs w:val="21"/>
              </w:rPr>
              <w:t xml:space="preserve"> </w:t>
            </w:r>
            <w:r w:rsidRPr="001E396B">
              <w:rPr>
                <w:rFonts w:asciiTheme="minorEastAsia" w:eastAsiaTheme="minorEastAsia" w:hAnsiTheme="minorEastAsia" w:hint="eastAsia"/>
                <w:color w:val="000000" w:themeColor="text1"/>
                <w:szCs w:val="21"/>
              </w:rPr>
              <w:t>明确英语学习的目的，发展自主学习和合作学习的能力，形成有效的英语学习策略，培养学生的综合语言能力。学习策略是提高学习效率、发展自主学习能力的先决条件。</w:t>
            </w:r>
          </w:p>
        </w:tc>
      </w:tr>
      <w:tr w:rsidR="009962CB" w:rsidTr="00F87F09">
        <w:trPr>
          <w:trHeight w:val="1085"/>
        </w:trPr>
        <w:tc>
          <w:tcPr>
            <w:tcW w:w="8522" w:type="dxa"/>
            <w:gridSpan w:val="6"/>
            <w:tcBorders>
              <w:top w:val="single" w:sz="6" w:space="0" w:color="auto"/>
              <w:bottom w:val="single" w:sz="4" w:space="0" w:color="auto"/>
            </w:tcBorders>
          </w:tcPr>
          <w:p w:rsidR="009962CB" w:rsidRDefault="009962CB" w:rsidP="00F87F09">
            <w:pPr>
              <w:tabs>
                <w:tab w:val="left" w:pos="7080"/>
              </w:tabs>
              <w:spacing w:before="60"/>
              <w:rPr>
                <w:rFonts w:hint="eastAsia"/>
                <w:sz w:val="24"/>
              </w:rPr>
            </w:pPr>
            <w:r>
              <w:rPr>
                <w:rFonts w:hint="eastAsia"/>
                <w:sz w:val="24"/>
              </w:rPr>
              <w:lastRenderedPageBreak/>
              <w:t>教学重点及难点：</w:t>
            </w:r>
            <w:r>
              <w:rPr>
                <w:rFonts w:hint="eastAsia"/>
                <w:sz w:val="24"/>
              </w:rPr>
              <w:t xml:space="preserve"> </w:t>
            </w:r>
          </w:p>
          <w:p w:rsidR="009962CB" w:rsidRPr="001D7A66" w:rsidRDefault="009962CB" w:rsidP="00F87F09">
            <w:pPr>
              <w:tabs>
                <w:tab w:val="left" w:pos="7080"/>
              </w:tabs>
              <w:spacing w:before="60"/>
              <w:rPr>
                <w:rFonts w:asciiTheme="minorEastAsia" w:eastAsiaTheme="minorEastAsia" w:hAnsiTheme="minorEastAsia"/>
                <w:szCs w:val="21"/>
              </w:rPr>
            </w:pPr>
            <w:r w:rsidRPr="001D7A66">
              <w:rPr>
                <w:rFonts w:asciiTheme="minorEastAsia" w:eastAsiaTheme="minorEastAsia" w:hAnsiTheme="minorEastAsia" w:hint="eastAsia"/>
                <w:szCs w:val="21"/>
              </w:rPr>
              <w:t>1、词组、句型的巩固与掌握。</w:t>
            </w:r>
          </w:p>
          <w:p w:rsidR="009962CB" w:rsidRPr="001D7A66" w:rsidRDefault="009962CB" w:rsidP="00F87F09">
            <w:pPr>
              <w:tabs>
                <w:tab w:val="left" w:pos="7080"/>
              </w:tabs>
              <w:spacing w:before="60"/>
              <w:rPr>
                <w:rFonts w:asciiTheme="minorEastAsia" w:eastAsiaTheme="minorEastAsia" w:hAnsiTheme="minorEastAsia" w:hint="eastAsia"/>
                <w:szCs w:val="21"/>
              </w:rPr>
            </w:pPr>
            <w:r w:rsidRPr="001D7A66">
              <w:rPr>
                <w:rFonts w:asciiTheme="minorEastAsia" w:eastAsiaTheme="minorEastAsia" w:hAnsiTheme="minorEastAsia" w:hint="eastAsia"/>
                <w:szCs w:val="21"/>
              </w:rPr>
              <w:t>2、口语的练习。</w:t>
            </w:r>
          </w:p>
          <w:p w:rsidR="009962CB" w:rsidRPr="001D7A66" w:rsidRDefault="009962CB" w:rsidP="00F87F09">
            <w:pPr>
              <w:tabs>
                <w:tab w:val="left" w:pos="7080"/>
              </w:tabs>
              <w:spacing w:before="60"/>
              <w:rPr>
                <w:rFonts w:asciiTheme="minorEastAsia" w:eastAsiaTheme="minorEastAsia" w:hAnsiTheme="minorEastAsia"/>
                <w:szCs w:val="21"/>
              </w:rPr>
            </w:pPr>
            <w:r w:rsidRPr="001D7A66">
              <w:rPr>
                <w:rFonts w:asciiTheme="minorEastAsia" w:eastAsiaTheme="minorEastAsia" w:hAnsiTheme="minorEastAsia" w:hint="eastAsia"/>
                <w:szCs w:val="21"/>
              </w:rPr>
              <w:t>3、学习兴趣提高。</w:t>
            </w:r>
          </w:p>
          <w:p w:rsidR="009962CB" w:rsidRDefault="009962CB" w:rsidP="00F87F09">
            <w:pPr>
              <w:tabs>
                <w:tab w:val="left" w:pos="7080"/>
              </w:tabs>
              <w:spacing w:before="60"/>
              <w:rPr>
                <w:rFonts w:eastAsia="楷体_GB2312"/>
                <w:sz w:val="24"/>
              </w:rPr>
            </w:pPr>
          </w:p>
        </w:tc>
      </w:tr>
      <w:tr w:rsidR="009962CB" w:rsidTr="00F87F09">
        <w:trPr>
          <w:trHeight w:val="1000"/>
        </w:trPr>
        <w:tc>
          <w:tcPr>
            <w:tcW w:w="8522" w:type="dxa"/>
            <w:gridSpan w:val="6"/>
            <w:tcBorders>
              <w:top w:val="single" w:sz="6" w:space="0" w:color="auto"/>
              <w:bottom w:val="single" w:sz="4" w:space="0" w:color="auto"/>
            </w:tcBorders>
          </w:tcPr>
          <w:p w:rsidR="009962CB" w:rsidRDefault="009962CB" w:rsidP="00F87F09">
            <w:pPr>
              <w:tabs>
                <w:tab w:val="left" w:pos="7080"/>
              </w:tabs>
              <w:spacing w:before="60"/>
              <w:rPr>
                <w:rFonts w:hint="eastAsia"/>
                <w:sz w:val="24"/>
              </w:rPr>
            </w:pPr>
            <w:r>
              <w:rPr>
                <w:rFonts w:hint="eastAsia"/>
                <w:sz w:val="24"/>
              </w:rPr>
              <w:t>课前准备：</w:t>
            </w:r>
          </w:p>
          <w:p w:rsidR="009962CB" w:rsidRPr="00107B73" w:rsidRDefault="009962CB" w:rsidP="00F87F09">
            <w:pPr>
              <w:tabs>
                <w:tab w:val="left" w:pos="7080"/>
              </w:tabs>
              <w:spacing w:before="60"/>
              <w:rPr>
                <w:rFonts w:hint="eastAsia"/>
                <w:szCs w:val="21"/>
              </w:rPr>
            </w:pPr>
            <w:r>
              <w:rPr>
                <w:rFonts w:hint="eastAsia"/>
                <w:szCs w:val="21"/>
              </w:rPr>
              <w:t>1</w:t>
            </w:r>
            <w:r>
              <w:rPr>
                <w:rFonts w:hint="eastAsia"/>
                <w:szCs w:val="21"/>
              </w:rPr>
              <w:t>）</w:t>
            </w:r>
            <w:r w:rsidRPr="00107B73">
              <w:rPr>
                <w:rFonts w:hint="eastAsia"/>
                <w:szCs w:val="21"/>
              </w:rPr>
              <w:t>了解学生英语学习情况。我们通过与农民子弟学校老师交流，了解学生英语基础与薄弱点。同时通过与个别学生交流，了解到一部分学生害怕英语，害怕英语老师，觉得英语枯燥难懂。通过了解情况，调整教学方案。</w:t>
            </w:r>
          </w:p>
          <w:p w:rsidR="009962CB" w:rsidRPr="00107B73" w:rsidRDefault="009962CB" w:rsidP="00F87F09">
            <w:pPr>
              <w:tabs>
                <w:tab w:val="left" w:pos="7080"/>
              </w:tabs>
              <w:spacing w:before="60"/>
              <w:rPr>
                <w:rFonts w:hint="eastAsia"/>
                <w:szCs w:val="21"/>
              </w:rPr>
            </w:pPr>
            <w:r>
              <w:rPr>
                <w:rFonts w:hint="eastAsia"/>
                <w:szCs w:val="21"/>
              </w:rPr>
              <w:t>2</w:t>
            </w:r>
            <w:r>
              <w:rPr>
                <w:rFonts w:hint="eastAsia"/>
                <w:szCs w:val="21"/>
              </w:rPr>
              <w:t>）</w:t>
            </w:r>
            <w:r w:rsidRPr="00107B73">
              <w:rPr>
                <w:rFonts w:hint="eastAsia"/>
                <w:szCs w:val="21"/>
              </w:rPr>
              <w:t>认真学习《英语导读》与《暑假作业》中的英语部分，完成知识点的梳理与讲解要点的梳理。</w:t>
            </w:r>
          </w:p>
          <w:p w:rsidR="009962CB" w:rsidRPr="001D4DB3" w:rsidRDefault="009962CB" w:rsidP="00F87F09">
            <w:pPr>
              <w:tabs>
                <w:tab w:val="left" w:pos="7080"/>
              </w:tabs>
              <w:spacing w:before="60"/>
              <w:rPr>
                <w:sz w:val="24"/>
              </w:rPr>
            </w:pPr>
            <w:r>
              <w:rPr>
                <w:rFonts w:hint="eastAsia"/>
                <w:szCs w:val="21"/>
              </w:rPr>
              <w:t>3</w:t>
            </w:r>
            <w:r>
              <w:rPr>
                <w:rFonts w:hint="eastAsia"/>
                <w:szCs w:val="21"/>
              </w:rPr>
              <w:t>）</w:t>
            </w:r>
            <w:r w:rsidRPr="00107B73">
              <w:rPr>
                <w:rFonts w:hint="eastAsia"/>
                <w:szCs w:val="21"/>
              </w:rPr>
              <w:t>在上课前，安排志愿者与学生的活动交流，策划小游戏，让志愿者与学生们增进感情，打破隔阂，增加学习效果。</w:t>
            </w:r>
          </w:p>
          <w:p w:rsidR="009962CB" w:rsidRPr="001D4DB3" w:rsidRDefault="009962CB" w:rsidP="00F87F09">
            <w:pPr>
              <w:tabs>
                <w:tab w:val="left" w:pos="7080"/>
              </w:tabs>
              <w:spacing w:before="60"/>
              <w:rPr>
                <w:rFonts w:ascii="楷体_GB2312" w:eastAsia="楷体_GB2312" w:hAnsi="楷体_GB2312" w:hint="eastAsia"/>
                <w:sz w:val="24"/>
              </w:rPr>
            </w:pPr>
          </w:p>
        </w:tc>
      </w:tr>
      <w:tr w:rsidR="009962CB" w:rsidTr="00F87F09">
        <w:trPr>
          <w:cantSplit/>
          <w:trHeight w:val="480"/>
        </w:trPr>
        <w:tc>
          <w:tcPr>
            <w:tcW w:w="6802" w:type="dxa"/>
            <w:gridSpan w:val="4"/>
            <w:tcBorders>
              <w:top w:val="single" w:sz="4" w:space="0" w:color="auto"/>
            </w:tcBorders>
            <w:vAlign w:val="center"/>
          </w:tcPr>
          <w:p w:rsidR="009962CB" w:rsidRDefault="009962CB" w:rsidP="00F87F09">
            <w:pPr>
              <w:tabs>
                <w:tab w:val="left" w:pos="7080"/>
              </w:tabs>
              <w:spacing w:before="60"/>
              <w:jc w:val="center"/>
              <w:rPr>
                <w:sz w:val="24"/>
              </w:rPr>
            </w:pPr>
            <w:r>
              <w:rPr>
                <w:rFonts w:hint="eastAsia"/>
                <w:sz w:val="24"/>
              </w:rPr>
              <w:t>教</w:t>
            </w:r>
            <w:r>
              <w:rPr>
                <w:rFonts w:hint="eastAsia"/>
                <w:sz w:val="24"/>
              </w:rPr>
              <w:t xml:space="preserve"> </w:t>
            </w:r>
            <w:r>
              <w:rPr>
                <w:rFonts w:hint="eastAsia"/>
                <w:sz w:val="24"/>
              </w:rPr>
              <w:t>学</w:t>
            </w:r>
            <w:r>
              <w:rPr>
                <w:rFonts w:hint="eastAsia"/>
                <w:sz w:val="24"/>
              </w:rPr>
              <w:t xml:space="preserve"> </w:t>
            </w:r>
            <w:r>
              <w:rPr>
                <w:rFonts w:hint="eastAsia"/>
                <w:sz w:val="24"/>
              </w:rPr>
              <w:t>基</w:t>
            </w:r>
            <w:r>
              <w:rPr>
                <w:rFonts w:hint="eastAsia"/>
                <w:sz w:val="24"/>
              </w:rPr>
              <w:t xml:space="preserve"> </w:t>
            </w:r>
            <w:r>
              <w:rPr>
                <w:rFonts w:hint="eastAsia"/>
                <w:sz w:val="24"/>
              </w:rPr>
              <w:t>本</w:t>
            </w:r>
            <w:r>
              <w:rPr>
                <w:rFonts w:hint="eastAsia"/>
                <w:sz w:val="24"/>
              </w:rPr>
              <w:t xml:space="preserve"> </w:t>
            </w:r>
            <w:r>
              <w:rPr>
                <w:rFonts w:hint="eastAsia"/>
                <w:sz w:val="24"/>
              </w:rPr>
              <w:t>内</w:t>
            </w:r>
            <w:r>
              <w:rPr>
                <w:rFonts w:hint="eastAsia"/>
                <w:sz w:val="24"/>
              </w:rPr>
              <w:t xml:space="preserve"> </w:t>
            </w:r>
            <w:r>
              <w:rPr>
                <w:rFonts w:hint="eastAsia"/>
                <w:sz w:val="24"/>
              </w:rPr>
              <w:t>容</w:t>
            </w:r>
          </w:p>
        </w:tc>
        <w:tc>
          <w:tcPr>
            <w:tcW w:w="1720" w:type="dxa"/>
            <w:gridSpan w:val="2"/>
            <w:tcBorders>
              <w:top w:val="single" w:sz="4" w:space="0" w:color="auto"/>
            </w:tcBorders>
            <w:vAlign w:val="center"/>
          </w:tcPr>
          <w:p w:rsidR="009962CB" w:rsidRDefault="009962CB" w:rsidP="00F87F09">
            <w:pPr>
              <w:tabs>
                <w:tab w:val="left" w:pos="7080"/>
              </w:tabs>
              <w:spacing w:before="60"/>
              <w:jc w:val="center"/>
              <w:rPr>
                <w:sz w:val="24"/>
              </w:rPr>
            </w:pPr>
            <w:r>
              <w:rPr>
                <w:rFonts w:hint="eastAsia"/>
                <w:sz w:val="24"/>
              </w:rPr>
              <w:t>方法及手段</w:t>
            </w:r>
          </w:p>
        </w:tc>
      </w:tr>
      <w:tr w:rsidR="009962CB" w:rsidTr="009962CB">
        <w:trPr>
          <w:cantSplit/>
          <w:trHeight w:val="1948"/>
        </w:trPr>
        <w:tc>
          <w:tcPr>
            <w:tcW w:w="6802" w:type="dxa"/>
            <w:gridSpan w:val="4"/>
          </w:tcPr>
          <w:p w:rsidR="009962CB" w:rsidRPr="00107B73" w:rsidRDefault="009962CB" w:rsidP="009962CB">
            <w:pPr>
              <w:numPr>
                <w:ilvl w:val="0"/>
                <w:numId w:val="3"/>
              </w:numPr>
              <w:tabs>
                <w:tab w:val="left" w:pos="7080"/>
              </w:tabs>
              <w:spacing w:before="100" w:beforeAutospacing="1" w:after="100" w:afterAutospacing="1"/>
              <w:rPr>
                <w:rFonts w:asciiTheme="minorEastAsia" w:eastAsiaTheme="minorEastAsia" w:hAnsiTheme="minorEastAsia" w:hint="eastAsia"/>
                <w:szCs w:val="21"/>
              </w:rPr>
            </w:pPr>
            <w:r w:rsidRPr="00107B73">
              <w:rPr>
                <w:rFonts w:asciiTheme="minorEastAsia" w:eastAsiaTheme="minorEastAsia" w:hAnsiTheme="minorEastAsia" w:hint="eastAsia"/>
                <w:szCs w:val="21"/>
              </w:rPr>
              <w:t>简单的对话</w:t>
            </w:r>
          </w:p>
          <w:p w:rsidR="009962CB" w:rsidRPr="00107B73" w:rsidRDefault="009962CB" w:rsidP="009962CB">
            <w:pPr>
              <w:numPr>
                <w:ilvl w:val="0"/>
                <w:numId w:val="3"/>
              </w:numPr>
              <w:tabs>
                <w:tab w:val="left" w:pos="7080"/>
              </w:tabs>
              <w:spacing w:before="100" w:beforeAutospacing="1" w:after="100" w:afterAutospacing="1"/>
              <w:rPr>
                <w:rFonts w:asciiTheme="minorEastAsia" w:eastAsiaTheme="minorEastAsia" w:hAnsiTheme="minorEastAsia" w:hint="eastAsia"/>
                <w:szCs w:val="21"/>
              </w:rPr>
            </w:pPr>
            <w:r w:rsidRPr="00107B73">
              <w:rPr>
                <w:rFonts w:asciiTheme="minorEastAsia" w:eastAsiaTheme="minorEastAsia" w:hAnsiTheme="minorEastAsia" w:hint="eastAsia"/>
                <w:szCs w:val="21"/>
              </w:rPr>
              <w:t>语法</w:t>
            </w:r>
          </w:p>
          <w:p w:rsidR="009962CB" w:rsidRPr="00107B73" w:rsidRDefault="009962CB" w:rsidP="009962CB">
            <w:pPr>
              <w:numPr>
                <w:ilvl w:val="0"/>
                <w:numId w:val="3"/>
              </w:numPr>
              <w:tabs>
                <w:tab w:val="left" w:pos="7080"/>
              </w:tabs>
              <w:spacing w:before="100" w:beforeAutospacing="1" w:after="100" w:afterAutospacing="1"/>
              <w:rPr>
                <w:rFonts w:asciiTheme="minorEastAsia" w:eastAsiaTheme="minorEastAsia" w:hAnsiTheme="minorEastAsia" w:hint="eastAsia"/>
                <w:szCs w:val="21"/>
              </w:rPr>
            </w:pPr>
            <w:r w:rsidRPr="00107B73">
              <w:rPr>
                <w:rFonts w:asciiTheme="minorEastAsia" w:eastAsiaTheme="minorEastAsia" w:hAnsiTheme="minorEastAsia" w:hint="eastAsia"/>
                <w:szCs w:val="21"/>
              </w:rPr>
              <w:t>词组</w:t>
            </w:r>
          </w:p>
          <w:p w:rsidR="009962CB" w:rsidRPr="00107B73" w:rsidRDefault="009962CB" w:rsidP="009962CB">
            <w:pPr>
              <w:numPr>
                <w:ilvl w:val="0"/>
                <w:numId w:val="3"/>
              </w:numPr>
              <w:tabs>
                <w:tab w:val="left" w:pos="7080"/>
              </w:tabs>
              <w:spacing w:before="100" w:beforeAutospacing="1" w:after="100" w:afterAutospacing="1"/>
              <w:rPr>
                <w:rFonts w:asciiTheme="minorEastAsia" w:eastAsiaTheme="minorEastAsia" w:hAnsiTheme="minorEastAsia" w:hint="eastAsia"/>
                <w:szCs w:val="21"/>
              </w:rPr>
            </w:pPr>
            <w:r w:rsidRPr="00107B73">
              <w:rPr>
                <w:rFonts w:asciiTheme="minorEastAsia" w:eastAsiaTheme="minorEastAsia" w:hAnsiTheme="minorEastAsia" w:hint="eastAsia"/>
                <w:szCs w:val="21"/>
              </w:rPr>
              <w:t>句型结构</w:t>
            </w:r>
          </w:p>
          <w:p w:rsidR="009962CB" w:rsidRDefault="009962CB" w:rsidP="009962CB">
            <w:pPr>
              <w:numPr>
                <w:ilvl w:val="0"/>
                <w:numId w:val="3"/>
              </w:numPr>
              <w:tabs>
                <w:tab w:val="left" w:pos="7080"/>
              </w:tabs>
              <w:spacing w:before="100" w:beforeAutospacing="1" w:after="100" w:afterAutospacing="1"/>
              <w:rPr>
                <w:rFonts w:eastAsia="楷体_GB2312" w:hint="eastAsia"/>
                <w:sz w:val="24"/>
              </w:rPr>
            </w:pPr>
            <w:r w:rsidRPr="00107B73">
              <w:rPr>
                <w:rFonts w:asciiTheme="minorEastAsia" w:eastAsiaTheme="minorEastAsia" w:hAnsiTheme="minorEastAsia" w:hint="eastAsia"/>
                <w:szCs w:val="21"/>
              </w:rPr>
              <w:t>情态动词的应用</w:t>
            </w:r>
          </w:p>
        </w:tc>
        <w:tc>
          <w:tcPr>
            <w:tcW w:w="1720" w:type="dxa"/>
            <w:gridSpan w:val="2"/>
            <w:tcBorders>
              <w:top w:val="single" w:sz="4" w:space="0" w:color="auto"/>
            </w:tcBorders>
          </w:tcPr>
          <w:p w:rsidR="009962CB" w:rsidRDefault="009962CB" w:rsidP="00F87F09">
            <w:pPr>
              <w:tabs>
                <w:tab w:val="left" w:pos="7080"/>
              </w:tabs>
              <w:spacing w:before="60"/>
              <w:jc w:val="center"/>
              <w:rPr>
                <w:rFonts w:hint="eastAsia"/>
              </w:rPr>
            </w:pPr>
          </w:p>
          <w:p w:rsidR="009962CB" w:rsidRDefault="009962CB" w:rsidP="00F87F09">
            <w:pPr>
              <w:tabs>
                <w:tab w:val="left" w:pos="7080"/>
              </w:tabs>
              <w:spacing w:before="60"/>
              <w:jc w:val="center"/>
              <w:rPr>
                <w:rFonts w:hint="eastAsia"/>
              </w:rPr>
            </w:pPr>
            <w:r>
              <w:rPr>
                <w:rFonts w:hint="eastAsia"/>
              </w:rPr>
              <w:t>举例讲解</w:t>
            </w:r>
          </w:p>
          <w:p w:rsidR="009962CB" w:rsidRDefault="009962CB" w:rsidP="00F87F09">
            <w:pPr>
              <w:tabs>
                <w:tab w:val="left" w:pos="7080"/>
              </w:tabs>
              <w:spacing w:before="60"/>
              <w:jc w:val="center"/>
              <w:rPr>
                <w:rFonts w:hint="eastAsia"/>
              </w:rPr>
            </w:pPr>
            <w:r>
              <w:rPr>
                <w:rFonts w:hint="eastAsia"/>
              </w:rPr>
              <w:t>实物讲解</w:t>
            </w:r>
          </w:p>
        </w:tc>
      </w:tr>
      <w:tr w:rsidR="009962CB" w:rsidTr="009962CB">
        <w:trPr>
          <w:trHeight w:val="613"/>
        </w:trPr>
        <w:tc>
          <w:tcPr>
            <w:tcW w:w="8522" w:type="dxa"/>
            <w:gridSpan w:val="6"/>
          </w:tcPr>
          <w:p w:rsidR="009962CB" w:rsidRDefault="009962CB" w:rsidP="00F87F09">
            <w:pPr>
              <w:tabs>
                <w:tab w:val="left" w:pos="7080"/>
              </w:tabs>
              <w:spacing w:before="60"/>
              <w:rPr>
                <w:rFonts w:eastAsia="楷体_GB2312"/>
                <w:sz w:val="24"/>
              </w:rPr>
            </w:pPr>
            <w:r>
              <w:rPr>
                <w:rFonts w:hint="eastAsia"/>
                <w:sz w:val="24"/>
              </w:rPr>
              <w:t>作业、讨论题、思考题：</w:t>
            </w:r>
            <w:r>
              <w:rPr>
                <w:rFonts w:eastAsia="楷体_GB2312" w:hint="eastAsia"/>
                <w:sz w:val="24"/>
              </w:rPr>
              <w:t xml:space="preserve"> </w:t>
            </w:r>
            <w:r>
              <w:rPr>
                <w:rFonts w:eastAsia="楷体_GB2312" w:hint="eastAsia"/>
                <w:sz w:val="24"/>
              </w:rPr>
              <w:t>课后作文：《</w:t>
            </w:r>
            <w:r>
              <w:rPr>
                <w:rFonts w:eastAsia="楷体_GB2312" w:hint="eastAsia"/>
                <w:sz w:val="24"/>
              </w:rPr>
              <w:t>DO YOU LOVE ENGLISH?WHY?</w:t>
            </w:r>
            <w:r>
              <w:rPr>
                <w:rFonts w:eastAsia="楷体_GB2312" w:hint="eastAsia"/>
                <w:sz w:val="24"/>
              </w:rPr>
              <w:t>》</w:t>
            </w:r>
          </w:p>
        </w:tc>
      </w:tr>
      <w:tr w:rsidR="009962CB" w:rsidTr="00F87F09">
        <w:trPr>
          <w:trHeight w:val="1471"/>
        </w:trPr>
        <w:tc>
          <w:tcPr>
            <w:tcW w:w="8522" w:type="dxa"/>
            <w:gridSpan w:val="6"/>
          </w:tcPr>
          <w:p w:rsidR="009962CB" w:rsidRDefault="009962CB" w:rsidP="00F87F09">
            <w:pPr>
              <w:tabs>
                <w:tab w:val="left" w:pos="7080"/>
              </w:tabs>
              <w:spacing w:before="60"/>
              <w:rPr>
                <w:rFonts w:hint="eastAsia"/>
                <w:sz w:val="24"/>
              </w:rPr>
            </w:pPr>
            <w:r>
              <w:rPr>
                <w:rFonts w:hint="eastAsia"/>
                <w:sz w:val="24"/>
              </w:rPr>
              <w:t>课后小结：</w:t>
            </w:r>
          </w:p>
          <w:p w:rsidR="009962CB" w:rsidRPr="00E37AF4" w:rsidRDefault="009962CB" w:rsidP="00F87F09">
            <w:pPr>
              <w:tabs>
                <w:tab w:val="left" w:pos="7080"/>
              </w:tabs>
              <w:spacing w:before="60"/>
              <w:rPr>
                <w:rFonts w:asciiTheme="minorEastAsia" w:eastAsiaTheme="minorEastAsia" w:hAnsiTheme="minorEastAsia" w:hint="eastAsia"/>
                <w:szCs w:val="21"/>
              </w:rPr>
            </w:pPr>
            <w:r w:rsidRPr="00E37AF4">
              <w:rPr>
                <w:rFonts w:asciiTheme="minorEastAsia" w:eastAsiaTheme="minorEastAsia" w:hAnsiTheme="minorEastAsia" w:hint="eastAsia"/>
                <w:szCs w:val="21"/>
              </w:rPr>
              <w:t>1、学生在英语方面知识点相对比较薄弱，需要定期开展英语学习，提高学生知识点掌握。</w:t>
            </w:r>
          </w:p>
          <w:p w:rsidR="009962CB" w:rsidRPr="00E37AF4" w:rsidRDefault="009962CB" w:rsidP="00F87F09">
            <w:pPr>
              <w:tabs>
                <w:tab w:val="left" w:pos="7080"/>
              </w:tabs>
              <w:spacing w:before="60"/>
              <w:rPr>
                <w:rFonts w:asciiTheme="minorEastAsia" w:eastAsiaTheme="minorEastAsia" w:hAnsiTheme="minorEastAsia" w:hint="eastAsia"/>
                <w:szCs w:val="21"/>
              </w:rPr>
            </w:pPr>
            <w:r w:rsidRPr="00E37AF4">
              <w:rPr>
                <w:rFonts w:asciiTheme="minorEastAsia" w:eastAsiaTheme="minorEastAsia" w:hAnsiTheme="minorEastAsia" w:hint="eastAsia"/>
                <w:szCs w:val="21"/>
              </w:rPr>
              <w:t>2、对于单纯的黑板教授方式，学生普遍感觉枯燥，需要寓教于乐，增加授课形式，例如英语游戏，增加同学运用英语的机会。</w:t>
            </w:r>
          </w:p>
          <w:p w:rsidR="009962CB" w:rsidRPr="00E37AF4" w:rsidRDefault="009962CB" w:rsidP="00F87F09">
            <w:pPr>
              <w:tabs>
                <w:tab w:val="left" w:pos="7080"/>
              </w:tabs>
              <w:spacing w:before="60"/>
              <w:rPr>
                <w:rFonts w:asciiTheme="minorEastAsia" w:eastAsiaTheme="minorEastAsia" w:hAnsiTheme="minorEastAsia" w:hint="eastAsia"/>
                <w:szCs w:val="21"/>
              </w:rPr>
            </w:pPr>
            <w:r w:rsidRPr="00E37AF4">
              <w:rPr>
                <w:rFonts w:asciiTheme="minorEastAsia" w:eastAsiaTheme="minorEastAsia" w:hAnsiTheme="minorEastAsia" w:hint="eastAsia"/>
                <w:szCs w:val="21"/>
              </w:rPr>
              <w:t>3、部分学生觉得学习英语对他们将来用处不大，在开展专项授课同时，要结合职业规划与心理课程等辅助课程，</w:t>
            </w:r>
            <w:r>
              <w:rPr>
                <w:rFonts w:asciiTheme="minorEastAsia" w:eastAsiaTheme="minorEastAsia" w:hAnsiTheme="minorEastAsia" w:hint="eastAsia"/>
                <w:szCs w:val="21"/>
              </w:rPr>
              <w:t>树立</w:t>
            </w:r>
            <w:r w:rsidRPr="00E37AF4">
              <w:rPr>
                <w:rFonts w:asciiTheme="minorEastAsia" w:eastAsiaTheme="minorEastAsia" w:hAnsiTheme="minorEastAsia" w:hint="eastAsia"/>
                <w:szCs w:val="21"/>
              </w:rPr>
              <w:t>正确学习观念，提高学习动力。</w:t>
            </w:r>
          </w:p>
          <w:p w:rsidR="009962CB" w:rsidRPr="001D7A66" w:rsidRDefault="009962CB" w:rsidP="00F87F09">
            <w:pPr>
              <w:tabs>
                <w:tab w:val="left" w:pos="7080"/>
              </w:tabs>
              <w:spacing w:before="60"/>
              <w:rPr>
                <w:rFonts w:ascii="楷体_GB2312" w:eastAsia="楷体_GB2312"/>
                <w:sz w:val="24"/>
              </w:rPr>
            </w:pPr>
            <w:r w:rsidRPr="00E37AF4">
              <w:rPr>
                <w:rFonts w:asciiTheme="minorEastAsia" w:eastAsiaTheme="minorEastAsia" w:hAnsiTheme="minorEastAsia" w:hint="eastAsia"/>
                <w:szCs w:val="21"/>
              </w:rPr>
              <w:t>4、增加听力课与口语课。</w:t>
            </w:r>
          </w:p>
        </w:tc>
      </w:tr>
    </w:tbl>
    <w:p w:rsidR="009962CB" w:rsidRDefault="009962CB" w:rsidP="009962CB">
      <w:pPr>
        <w:tabs>
          <w:tab w:val="left" w:pos="7080"/>
        </w:tabs>
      </w:pPr>
      <w:r>
        <w:rPr>
          <w:rFonts w:hint="eastAsia"/>
        </w:rPr>
        <w:t>填表说明：</w:t>
      </w:r>
      <w:r>
        <w:rPr>
          <w:rFonts w:hint="eastAsia"/>
        </w:rPr>
        <w:t xml:space="preserve">1. </w:t>
      </w:r>
      <w:r>
        <w:rPr>
          <w:rFonts w:hint="eastAsia"/>
        </w:rPr>
        <w:t>每项页面大小可自行添减，一节或</w:t>
      </w:r>
      <w:proofErr w:type="gramStart"/>
      <w:r>
        <w:rPr>
          <w:rFonts w:hint="eastAsia"/>
        </w:rPr>
        <w:t>一次课写一份</w:t>
      </w:r>
      <w:proofErr w:type="gramEnd"/>
      <w:r>
        <w:rPr>
          <w:rFonts w:hint="eastAsia"/>
        </w:rPr>
        <w:t>上述格式教案。</w:t>
      </w:r>
    </w:p>
    <w:p w:rsidR="009962CB" w:rsidRDefault="009962CB" w:rsidP="009962CB">
      <w:pPr>
        <w:tabs>
          <w:tab w:val="left" w:pos="7080"/>
        </w:tabs>
        <w:ind w:leftChars="500" w:left="1079" w:hangingChars="14" w:hanging="29"/>
      </w:pPr>
      <w:r>
        <w:rPr>
          <w:rFonts w:hint="eastAsia"/>
        </w:rPr>
        <w:t xml:space="preserve">2. </w:t>
      </w:r>
      <w:r>
        <w:rPr>
          <w:rFonts w:hint="eastAsia"/>
        </w:rPr>
        <w:t>方法及手段如：举例讲解、多媒体讲解、模型讲解、实物讲解、挂图讲解、音像讲解等。</w:t>
      </w:r>
    </w:p>
    <w:p w:rsidR="009962CB" w:rsidRDefault="009962CB" w:rsidP="009962CB">
      <w:pPr>
        <w:tabs>
          <w:tab w:val="left" w:pos="7080"/>
        </w:tabs>
        <w:ind w:leftChars="500" w:left="1080" w:hangingChars="14" w:hanging="30"/>
        <w:rPr>
          <w:b/>
        </w:rPr>
      </w:pPr>
      <w:r>
        <w:rPr>
          <w:rFonts w:hint="eastAsia"/>
          <w:b/>
        </w:rPr>
        <w:t xml:space="preserve">3. </w:t>
      </w:r>
      <w:r>
        <w:rPr>
          <w:rFonts w:hint="eastAsia"/>
          <w:b/>
        </w:rPr>
        <w:t>可另附包含现场照片活动总结。</w:t>
      </w:r>
    </w:p>
    <w:p w:rsidR="009962CB" w:rsidRDefault="009962CB" w:rsidP="009962CB">
      <w:pPr>
        <w:tabs>
          <w:tab w:val="left" w:pos="7080"/>
        </w:tabs>
        <w:ind w:leftChars="500" w:left="1079" w:hangingChars="14" w:hanging="29"/>
        <w:rPr>
          <w:rFonts w:ascii="Times New Roman"/>
          <w:szCs w:val="24"/>
        </w:rPr>
      </w:pPr>
      <w:r>
        <w:rPr>
          <w:rFonts w:hint="eastAsia"/>
        </w:rPr>
        <w:t xml:space="preserve">4. </w:t>
      </w:r>
      <w:r>
        <w:rPr>
          <w:rFonts w:ascii="Times New Roman" w:hint="eastAsia"/>
          <w:szCs w:val="24"/>
        </w:rPr>
        <w:t>本表及相关材料请于</w:t>
      </w:r>
      <w:r>
        <w:rPr>
          <w:rFonts w:ascii="Times New Roman" w:hint="eastAsia"/>
          <w:szCs w:val="24"/>
        </w:rPr>
        <w:t>8</w:t>
      </w:r>
      <w:r>
        <w:rPr>
          <w:rFonts w:ascii="Times New Roman" w:hint="eastAsia"/>
          <w:szCs w:val="24"/>
        </w:rPr>
        <w:t>月</w:t>
      </w:r>
      <w:r>
        <w:rPr>
          <w:rFonts w:ascii="Times New Roman" w:hint="eastAsia"/>
          <w:szCs w:val="24"/>
        </w:rPr>
        <w:t>10</w:t>
      </w:r>
      <w:r>
        <w:rPr>
          <w:rFonts w:ascii="Times New Roman" w:hint="eastAsia"/>
          <w:szCs w:val="24"/>
        </w:rPr>
        <w:t>日前报至团市委学校部邮箱</w:t>
      </w:r>
      <w:r>
        <w:rPr>
          <w:rFonts w:ascii="Times New Roman" w:hint="eastAsia"/>
          <w:szCs w:val="24"/>
        </w:rPr>
        <w:t>xuexiaobu021@126.</w:t>
      </w:r>
      <w:proofErr w:type="gramStart"/>
      <w:r>
        <w:rPr>
          <w:rFonts w:ascii="Times New Roman" w:hint="eastAsia"/>
          <w:szCs w:val="24"/>
        </w:rPr>
        <w:t>com</w:t>
      </w:r>
      <w:proofErr w:type="gramEnd"/>
    </w:p>
    <w:p w:rsidR="00A257B3" w:rsidRDefault="00A257B3" w:rsidP="009962CB">
      <w:pPr>
        <w:jc w:val="left"/>
        <w:rPr>
          <w:rFonts w:ascii="仿宋_GB2312" w:eastAsia="仿宋_GB2312" w:hAnsi="宋体" w:hint="eastAsia"/>
          <w:sz w:val="28"/>
          <w:szCs w:val="28"/>
        </w:rPr>
      </w:pPr>
    </w:p>
    <w:p w:rsidR="009962CB" w:rsidRDefault="009962CB" w:rsidP="009962CB">
      <w:pPr>
        <w:jc w:val="left"/>
        <w:rPr>
          <w:rFonts w:ascii="仿宋_GB2312" w:eastAsia="仿宋_GB2312" w:hAnsi="宋体"/>
          <w:sz w:val="28"/>
          <w:szCs w:val="28"/>
        </w:rPr>
      </w:pPr>
      <w:r>
        <w:rPr>
          <w:rFonts w:ascii="仿宋_GB2312" w:eastAsia="仿宋_GB2312" w:hAnsi="宋体" w:hint="eastAsia"/>
          <w:sz w:val="28"/>
          <w:szCs w:val="28"/>
        </w:rPr>
        <w:lastRenderedPageBreak/>
        <w:t>附件3：</w:t>
      </w:r>
    </w:p>
    <w:p w:rsidR="009962CB" w:rsidRDefault="009962CB" w:rsidP="009962CB">
      <w:pPr>
        <w:jc w:val="center"/>
        <w:rPr>
          <w:rFonts w:ascii="黑体" w:eastAsia="黑体" w:hAnsi="黑体"/>
          <w:sz w:val="36"/>
          <w:szCs w:val="36"/>
        </w:rPr>
      </w:pPr>
      <w:r>
        <w:rPr>
          <w:rFonts w:ascii="黑体" w:eastAsia="黑体" w:hAnsi="黑体" w:hint="eastAsia"/>
          <w:sz w:val="36"/>
          <w:szCs w:val="36"/>
        </w:rPr>
        <w:t>牵手行动活动项目汇报表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51"/>
        <w:gridCol w:w="2309"/>
        <w:gridCol w:w="2131"/>
        <w:gridCol w:w="2131"/>
      </w:tblGrid>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院校名称</w:t>
            </w:r>
          </w:p>
        </w:tc>
        <w:tc>
          <w:tcPr>
            <w:tcW w:w="6571" w:type="dxa"/>
            <w:gridSpan w:val="3"/>
            <w:vAlign w:val="center"/>
          </w:tcPr>
          <w:p w:rsidR="009962CB" w:rsidRPr="00660362" w:rsidRDefault="009962CB" w:rsidP="00F87F09">
            <w:pPr>
              <w:jc w:val="center"/>
              <w:rPr>
                <w:rFonts w:asciiTheme="minorEastAsia" w:eastAsiaTheme="minorEastAsia" w:hAnsiTheme="minorEastAsia" w:hint="eastAsia"/>
                <w:szCs w:val="21"/>
              </w:rPr>
            </w:pPr>
            <w:r w:rsidRPr="00660362">
              <w:rPr>
                <w:rFonts w:asciiTheme="minorEastAsia" w:eastAsiaTheme="minorEastAsia" w:hAnsiTheme="minorEastAsia" w:hint="eastAsia"/>
                <w:szCs w:val="21"/>
              </w:rPr>
              <w:t>上海市立达职业技术学院</w:t>
            </w:r>
          </w:p>
        </w:tc>
      </w:tr>
      <w:tr w:rsidR="009962CB" w:rsidTr="00F87F09">
        <w:trPr>
          <w:trHeight w:val="659"/>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项目名称</w:t>
            </w:r>
          </w:p>
        </w:tc>
        <w:tc>
          <w:tcPr>
            <w:tcW w:w="6571" w:type="dxa"/>
            <w:gridSpan w:val="3"/>
            <w:vAlign w:val="center"/>
          </w:tcPr>
          <w:p w:rsidR="009962CB" w:rsidRPr="00660362" w:rsidRDefault="009962CB" w:rsidP="00F87F09">
            <w:pPr>
              <w:jc w:val="center"/>
              <w:rPr>
                <w:rFonts w:asciiTheme="minorEastAsia" w:eastAsiaTheme="minorEastAsia" w:hAnsiTheme="minorEastAsia" w:hint="eastAsia"/>
                <w:szCs w:val="21"/>
              </w:rPr>
            </w:pPr>
            <w:r w:rsidRPr="00660362">
              <w:rPr>
                <w:rFonts w:asciiTheme="minorEastAsia" w:eastAsiaTheme="minorEastAsia" w:hAnsiTheme="minorEastAsia" w:hint="eastAsia"/>
                <w:szCs w:val="21"/>
              </w:rPr>
              <w:t>“革命精神，薪火相传”</w:t>
            </w:r>
          </w:p>
        </w:tc>
      </w:tr>
      <w:tr w:rsidR="009962CB" w:rsidTr="00F87F09">
        <w:trPr>
          <w:trHeight w:val="442"/>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负责人</w:t>
            </w:r>
          </w:p>
        </w:tc>
        <w:tc>
          <w:tcPr>
            <w:tcW w:w="2309" w:type="dxa"/>
            <w:vAlign w:val="center"/>
          </w:tcPr>
          <w:p w:rsidR="009962CB" w:rsidRPr="00660362" w:rsidRDefault="009962CB" w:rsidP="00F87F09">
            <w:pPr>
              <w:jc w:val="center"/>
              <w:rPr>
                <w:rFonts w:asciiTheme="minorEastAsia" w:eastAsiaTheme="minorEastAsia" w:hAnsiTheme="minorEastAsia" w:hint="eastAsia"/>
                <w:szCs w:val="21"/>
              </w:rPr>
            </w:pPr>
            <w:proofErr w:type="gramStart"/>
            <w:r w:rsidRPr="00660362">
              <w:rPr>
                <w:rFonts w:asciiTheme="minorEastAsia" w:eastAsiaTheme="minorEastAsia" w:hAnsiTheme="minorEastAsia" w:hint="eastAsia"/>
                <w:szCs w:val="21"/>
              </w:rPr>
              <w:t>徐逸</w:t>
            </w:r>
            <w:proofErr w:type="gramEnd"/>
          </w:p>
        </w:tc>
        <w:tc>
          <w:tcPr>
            <w:tcW w:w="2131" w:type="dxa"/>
            <w:vAlign w:val="center"/>
          </w:tcPr>
          <w:p w:rsidR="009962CB" w:rsidRPr="00660362" w:rsidRDefault="009962CB" w:rsidP="00F87F09">
            <w:pPr>
              <w:jc w:val="center"/>
              <w:rPr>
                <w:rFonts w:asciiTheme="minorEastAsia" w:eastAsiaTheme="minorEastAsia" w:hAnsiTheme="minorEastAsia"/>
                <w:sz w:val="24"/>
                <w:szCs w:val="24"/>
              </w:rPr>
            </w:pPr>
            <w:r w:rsidRPr="00660362">
              <w:rPr>
                <w:rFonts w:asciiTheme="minorEastAsia" w:eastAsiaTheme="minorEastAsia" w:hAnsiTheme="minorEastAsia" w:hint="eastAsia"/>
                <w:sz w:val="24"/>
                <w:szCs w:val="24"/>
              </w:rPr>
              <w:t>联系方式</w:t>
            </w:r>
          </w:p>
        </w:tc>
        <w:tc>
          <w:tcPr>
            <w:tcW w:w="2131" w:type="dxa"/>
            <w:vAlign w:val="center"/>
          </w:tcPr>
          <w:p w:rsidR="009962CB" w:rsidRPr="00660362" w:rsidRDefault="009962CB" w:rsidP="00F87F09">
            <w:pPr>
              <w:jc w:val="center"/>
              <w:rPr>
                <w:rFonts w:asciiTheme="minorEastAsia" w:eastAsiaTheme="minorEastAsia" w:hAnsiTheme="minorEastAsia" w:hint="eastAsia"/>
                <w:szCs w:val="21"/>
              </w:rPr>
            </w:pPr>
            <w:r w:rsidRPr="00660362">
              <w:rPr>
                <w:rFonts w:asciiTheme="minorEastAsia" w:eastAsiaTheme="minorEastAsia" w:hAnsiTheme="minorEastAsia" w:hint="eastAsia"/>
                <w:szCs w:val="21"/>
              </w:rPr>
              <w:t>15921105941</w:t>
            </w:r>
          </w:p>
        </w:tc>
      </w:tr>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结对学校</w:t>
            </w:r>
          </w:p>
        </w:tc>
        <w:tc>
          <w:tcPr>
            <w:tcW w:w="6571" w:type="dxa"/>
            <w:gridSpan w:val="3"/>
            <w:vAlign w:val="center"/>
          </w:tcPr>
          <w:p w:rsidR="009962CB" w:rsidRPr="00660362" w:rsidRDefault="009962CB" w:rsidP="00F87F09">
            <w:pPr>
              <w:jc w:val="center"/>
              <w:rPr>
                <w:rFonts w:asciiTheme="minorEastAsia" w:eastAsiaTheme="minorEastAsia" w:hAnsiTheme="minorEastAsia"/>
                <w:szCs w:val="21"/>
              </w:rPr>
            </w:pPr>
            <w:r w:rsidRPr="00660362">
              <w:rPr>
                <w:rFonts w:asciiTheme="minorEastAsia" w:eastAsiaTheme="minorEastAsia" w:hAnsiTheme="minorEastAsia" w:hint="eastAsia"/>
                <w:szCs w:val="21"/>
              </w:rPr>
              <w:t>上海市松江区叶</w:t>
            </w:r>
            <w:proofErr w:type="gramStart"/>
            <w:r w:rsidRPr="00660362">
              <w:rPr>
                <w:rFonts w:asciiTheme="minorEastAsia" w:eastAsiaTheme="minorEastAsia" w:hAnsiTheme="minorEastAsia" w:hint="eastAsia"/>
                <w:szCs w:val="21"/>
              </w:rPr>
              <w:t>榭</w:t>
            </w:r>
            <w:proofErr w:type="gramEnd"/>
            <w:r w:rsidRPr="00660362">
              <w:rPr>
                <w:rFonts w:asciiTheme="minorEastAsia" w:eastAsiaTheme="minorEastAsia" w:hAnsiTheme="minorEastAsia" w:hint="eastAsia"/>
                <w:szCs w:val="21"/>
              </w:rPr>
              <w:t>镇学校分校</w:t>
            </w:r>
          </w:p>
        </w:tc>
      </w:tr>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活动时间</w:t>
            </w:r>
          </w:p>
        </w:tc>
        <w:tc>
          <w:tcPr>
            <w:tcW w:w="6571" w:type="dxa"/>
            <w:gridSpan w:val="3"/>
            <w:vAlign w:val="center"/>
          </w:tcPr>
          <w:p w:rsidR="009962CB" w:rsidRPr="00660362" w:rsidRDefault="009962CB" w:rsidP="00F87F09">
            <w:pPr>
              <w:jc w:val="left"/>
              <w:rPr>
                <w:rFonts w:asciiTheme="minorEastAsia" w:eastAsiaTheme="minorEastAsia" w:hAnsiTheme="minorEastAsia" w:hint="eastAsia"/>
                <w:szCs w:val="21"/>
              </w:rPr>
            </w:pPr>
            <w:r w:rsidRPr="00660362">
              <w:rPr>
                <w:rFonts w:asciiTheme="minorEastAsia" w:eastAsiaTheme="minorEastAsia" w:hAnsiTheme="minorEastAsia" w:hint="eastAsia"/>
                <w:szCs w:val="21"/>
              </w:rPr>
              <w:t>2011年8月1日</w:t>
            </w:r>
            <w:r>
              <w:rPr>
                <w:rFonts w:asciiTheme="minorEastAsia" w:eastAsiaTheme="minorEastAsia" w:hAnsiTheme="minorEastAsia" w:hint="eastAsia"/>
                <w:szCs w:val="21"/>
              </w:rPr>
              <w:t>——</w:t>
            </w:r>
            <w:r w:rsidRPr="00660362">
              <w:rPr>
                <w:rFonts w:asciiTheme="minorEastAsia" w:eastAsiaTheme="minorEastAsia" w:hAnsiTheme="minorEastAsia" w:hint="eastAsia"/>
                <w:szCs w:val="21"/>
              </w:rPr>
              <w:t>建军节特别活动</w:t>
            </w:r>
          </w:p>
        </w:tc>
      </w:tr>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活动地点</w:t>
            </w:r>
          </w:p>
        </w:tc>
        <w:tc>
          <w:tcPr>
            <w:tcW w:w="6571" w:type="dxa"/>
            <w:gridSpan w:val="3"/>
            <w:vAlign w:val="center"/>
          </w:tcPr>
          <w:p w:rsidR="009962CB" w:rsidRPr="00660362" w:rsidRDefault="009962CB" w:rsidP="00F87F09">
            <w:pPr>
              <w:jc w:val="left"/>
              <w:rPr>
                <w:rFonts w:asciiTheme="minorEastAsia" w:eastAsiaTheme="minorEastAsia" w:hAnsiTheme="minorEastAsia" w:hint="eastAsia"/>
                <w:szCs w:val="21"/>
              </w:rPr>
            </w:pPr>
            <w:r w:rsidRPr="00660362">
              <w:rPr>
                <w:rFonts w:asciiTheme="minorEastAsia" w:eastAsiaTheme="minorEastAsia" w:hAnsiTheme="minorEastAsia" w:hint="eastAsia"/>
                <w:szCs w:val="21"/>
              </w:rPr>
              <w:t>上海市松江区叶</w:t>
            </w:r>
            <w:proofErr w:type="gramStart"/>
            <w:r w:rsidRPr="00660362">
              <w:rPr>
                <w:rFonts w:asciiTheme="minorEastAsia" w:eastAsiaTheme="minorEastAsia" w:hAnsiTheme="minorEastAsia" w:hint="eastAsia"/>
                <w:szCs w:val="21"/>
              </w:rPr>
              <w:t>榭</w:t>
            </w:r>
            <w:proofErr w:type="gramEnd"/>
            <w:r w:rsidRPr="00660362">
              <w:rPr>
                <w:rFonts w:asciiTheme="minorEastAsia" w:eastAsiaTheme="minorEastAsia" w:hAnsiTheme="minorEastAsia" w:hint="eastAsia"/>
                <w:szCs w:val="21"/>
              </w:rPr>
              <w:t>镇学校分校</w:t>
            </w:r>
          </w:p>
        </w:tc>
      </w:tr>
      <w:tr w:rsidR="009962CB" w:rsidTr="00F87F09">
        <w:trPr>
          <w:trHeight w:val="733"/>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活动意义</w:t>
            </w:r>
          </w:p>
        </w:tc>
        <w:tc>
          <w:tcPr>
            <w:tcW w:w="6571" w:type="dxa"/>
            <w:gridSpan w:val="3"/>
            <w:vAlign w:val="center"/>
          </w:tcPr>
          <w:p w:rsidR="009962CB" w:rsidRPr="00660362" w:rsidRDefault="009962CB" w:rsidP="00F87F09">
            <w:pPr>
              <w:rPr>
                <w:rFonts w:asciiTheme="minorEastAsia" w:eastAsiaTheme="minorEastAsia" w:hAnsiTheme="minorEastAsia" w:hint="eastAsia"/>
                <w:szCs w:val="21"/>
              </w:rPr>
            </w:pPr>
            <w:r w:rsidRPr="00660362">
              <w:rPr>
                <w:rFonts w:asciiTheme="minorEastAsia" w:eastAsiaTheme="minorEastAsia" w:hAnsiTheme="minorEastAsia" w:hint="eastAsia"/>
                <w:szCs w:val="21"/>
              </w:rPr>
              <w:t>与同学们共度8.1建军节，同时进行爱国主义教育</w:t>
            </w:r>
          </w:p>
        </w:tc>
      </w:tr>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出席人员</w:t>
            </w:r>
          </w:p>
        </w:tc>
        <w:tc>
          <w:tcPr>
            <w:tcW w:w="6571" w:type="dxa"/>
            <w:gridSpan w:val="3"/>
            <w:vAlign w:val="center"/>
          </w:tcPr>
          <w:p w:rsidR="009962CB" w:rsidRDefault="009962CB" w:rsidP="00F87F09">
            <w:pPr>
              <w:jc w:val="left"/>
              <w:rPr>
                <w:rFonts w:asciiTheme="minorEastAsia" w:eastAsiaTheme="minorEastAsia" w:hAnsiTheme="minorEastAsia" w:hint="eastAsia"/>
                <w:szCs w:val="21"/>
              </w:rPr>
            </w:pPr>
            <w:r>
              <w:rPr>
                <w:rFonts w:asciiTheme="minorEastAsia" w:eastAsiaTheme="minorEastAsia" w:hAnsiTheme="minorEastAsia" w:hint="eastAsia"/>
                <w:szCs w:val="21"/>
              </w:rPr>
              <w:t>叶</w:t>
            </w:r>
            <w:proofErr w:type="gramStart"/>
            <w:r>
              <w:rPr>
                <w:rFonts w:asciiTheme="minorEastAsia" w:eastAsiaTheme="minorEastAsia" w:hAnsiTheme="minorEastAsia" w:hint="eastAsia"/>
                <w:szCs w:val="21"/>
              </w:rPr>
              <w:t>榭</w:t>
            </w:r>
            <w:proofErr w:type="gramEnd"/>
            <w:r>
              <w:rPr>
                <w:rFonts w:asciiTheme="minorEastAsia" w:eastAsiaTheme="minorEastAsia" w:hAnsiTheme="minorEastAsia" w:hint="eastAsia"/>
                <w:szCs w:val="21"/>
              </w:rPr>
              <w:t>学校分校：初</w:t>
            </w: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初</w:t>
            </w:r>
            <w:proofErr w:type="gramStart"/>
            <w:r>
              <w:rPr>
                <w:rFonts w:asciiTheme="minorEastAsia" w:eastAsiaTheme="minorEastAsia" w:hAnsiTheme="minorEastAsia" w:hint="eastAsia"/>
                <w:szCs w:val="21"/>
              </w:rPr>
              <w:t>二全体</w:t>
            </w:r>
            <w:proofErr w:type="gramEnd"/>
            <w:r>
              <w:rPr>
                <w:rFonts w:asciiTheme="minorEastAsia" w:eastAsiaTheme="minorEastAsia" w:hAnsiTheme="minorEastAsia" w:hint="eastAsia"/>
                <w:szCs w:val="21"/>
              </w:rPr>
              <w:t>同学</w:t>
            </w:r>
          </w:p>
          <w:p w:rsidR="009962CB" w:rsidRPr="00660362" w:rsidRDefault="009962CB" w:rsidP="00F87F09">
            <w:pPr>
              <w:jc w:val="left"/>
              <w:rPr>
                <w:rFonts w:asciiTheme="minorEastAsia" w:eastAsiaTheme="minorEastAsia" w:hAnsiTheme="minorEastAsia" w:hint="eastAsia"/>
                <w:szCs w:val="21"/>
              </w:rPr>
            </w:pPr>
            <w:r>
              <w:rPr>
                <w:rFonts w:asciiTheme="minorEastAsia" w:eastAsiaTheme="minorEastAsia" w:hAnsiTheme="minorEastAsia" w:hint="eastAsia"/>
                <w:szCs w:val="21"/>
              </w:rPr>
              <w:t>上海立达职业技术学院：</w:t>
            </w:r>
            <w:r w:rsidRPr="00660362">
              <w:rPr>
                <w:rFonts w:asciiTheme="minorEastAsia" w:eastAsiaTheme="minorEastAsia" w:hAnsiTheme="minorEastAsia" w:hint="eastAsia"/>
                <w:szCs w:val="21"/>
              </w:rPr>
              <w:t>徐子润，潘超，陈薇，张琦，章歆杰，顾晨超，沈宇豪，徐维，鲍嘉俊，张倩雯，瞿晨玲，唐叶雅，蔡楚翘，冯志强，</w:t>
            </w:r>
            <w:proofErr w:type="gramStart"/>
            <w:r w:rsidRPr="00660362">
              <w:rPr>
                <w:rFonts w:asciiTheme="minorEastAsia" w:eastAsiaTheme="minorEastAsia" w:hAnsiTheme="minorEastAsia" w:hint="eastAsia"/>
                <w:szCs w:val="21"/>
              </w:rPr>
              <w:t>杨琦</w:t>
            </w:r>
            <w:proofErr w:type="gramEnd"/>
          </w:p>
        </w:tc>
      </w:tr>
      <w:tr w:rsidR="009962CB" w:rsidTr="00F87F09">
        <w:trPr>
          <w:trHeight w:val="243"/>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前期准备</w:t>
            </w:r>
          </w:p>
        </w:tc>
        <w:tc>
          <w:tcPr>
            <w:tcW w:w="6571" w:type="dxa"/>
            <w:gridSpan w:val="3"/>
            <w:vAlign w:val="center"/>
          </w:tcPr>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主持人</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一段VCR视频（改革开放前早期中国历史）</w:t>
            </w:r>
          </w:p>
          <w:p w:rsidR="009962CB" w:rsidRPr="00660362" w:rsidRDefault="009962CB" w:rsidP="009962CB">
            <w:pPr>
              <w:numPr>
                <w:ilvl w:val="0"/>
                <w:numId w:val="4"/>
              </w:numPr>
              <w:rPr>
                <w:rFonts w:asciiTheme="minorEastAsia" w:eastAsiaTheme="minorEastAsia" w:hAnsiTheme="minorEastAsia" w:hint="eastAsia"/>
                <w:szCs w:val="21"/>
              </w:rPr>
            </w:pPr>
            <w:r>
              <w:rPr>
                <w:rFonts w:asciiTheme="minorEastAsia" w:eastAsiaTheme="minorEastAsia" w:hAnsiTheme="minorEastAsia" w:hint="eastAsia"/>
                <w:szCs w:val="21"/>
              </w:rPr>
              <w:t>摄像</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魔术（曾康智）</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历史查阅等资料（主持人）</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活动后勤管理（许维）</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前期沟通，策划（潘超）</w:t>
            </w:r>
          </w:p>
          <w:p w:rsidR="009962CB" w:rsidRPr="00660362" w:rsidRDefault="009962CB" w:rsidP="009962CB">
            <w:pPr>
              <w:numPr>
                <w:ilvl w:val="0"/>
                <w:numId w:val="4"/>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奖品购买（陈薇）</w:t>
            </w:r>
          </w:p>
          <w:p w:rsidR="009962CB" w:rsidRPr="009962CB" w:rsidRDefault="009962CB" w:rsidP="009962CB">
            <w:pPr>
              <w:numPr>
                <w:ilvl w:val="0"/>
                <w:numId w:val="4"/>
              </w:numPr>
              <w:rPr>
                <w:rFonts w:asciiTheme="minorEastAsia" w:eastAsiaTheme="minorEastAsia" w:hAnsiTheme="minorEastAsia"/>
                <w:szCs w:val="21"/>
              </w:rPr>
            </w:pPr>
            <w:r w:rsidRPr="00660362">
              <w:rPr>
                <w:rFonts w:asciiTheme="minorEastAsia" w:eastAsiaTheme="minorEastAsia" w:hAnsiTheme="minorEastAsia" w:hint="eastAsia"/>
                <w:szCs w:val="21"/>
              </w:rPr>
              <w:t>活动组织联系及工作准备总体进度（顾晨超）</w:t>
            </w:r>
          </w:p>
        </w:tc>
      </w:tr>
      <w:tr w:rsidR="009962CB" w:rsidTr="00F87F09">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活动特色</w:t>
            </w:r>
          </w:p>
        </w:tc>
        <w:tc>
          <w:tcPr>
            <w:tcW w:w="6571" w:type="dxa"/>
            <w:gridSpan w:val="3"/>
          </w:tcPr>
          <w:p w:rsidR="009962CB" w:rsidRPr="00660362" w:rsidRDefault="009962CB" w:rsidP="00F87F09">
            <w:pPr>
              <w:rPr>
                <w:rFonts w:asciiTheme="minorEastAsia" w:eastAsiaTheme="minorEastAsia" w:hAnsiTheme="minorEastAsia"/>
                <w:szCs w:val="21"/>
              </w:rPr>
            </w:pPr>
            <w:r w:rsidRPr="00660362">
              <w:rPr>
                <w:rFonts w:asciiTheme="minorEastAsia" w:eastAsiaTheme="minorEastAsia" w:hAnsiTheme="minorEastAsia" w:hint="eastAsia"/>
                <w:szCs w:val="21"/>
              </w:rPr>
              <w:t>爱国主义教育，互动交流。</w:t>
            </w:r>
          </w:p>
        </w:tc>
      </w:tr>
      <w:tr w:rsidR="009962CB" w:rsidTr="00F87F09">
        <w:trPr>
          <w:trHeight w:val="1970"/>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活动议程</w:t>
            </w:r>
          </w:p>
        </w:tc>
        <w:tc>
          <w:tcPr>
            <w:tcW w:w="6571" w:type="dxa"/>
            <w:gridSpan w:val="3"/>
          </w:tcPr>
          <w:p w:rsidR="009962CB" w:rsidRPr="00660362" w:rsidRDefault="009962CB" w:rsidP="00F87F09">
            <w:pPr>
              <w:rPr>
                <w:rFonts w:asciiTheme="minorEastAsia" w:eastAsiaTheme="minorEastAsia" w:hAnsiTheme="minorEastAsia"/>
                <w:sz w:val="24"/>
                <w:szCs w:val="24"/>
              </w:rPr>
            </w:pPr>
            <w:r w:rsidRPr="00660362">
              <w:rPr>
                <w:rFonts w:asciiTheme="minorEastAsia" w:eastAsiaTheme="minorEastAsia" w:hAnsiTheme="minorEastAsia" w:hint="eastAsia"/>
                <w:sz w:val="24"/>
                <w:szCs w:val="24"/>
              </w:rPr>
              <w:t>（可另附页）</w:t>
            </w:r>
          </w:p>
          <w:p w:rsidR="009962CB" w:rsidRPr="00660362" w:rsidRDefault="009962CB" w:rsidP="009962CB">
            <w:pPr>
              <w:numPr>
                <w:ilvl w:val="0"/>
                <w:numId w:val="5"/>
              </w:numPr>
              <w:rPr>
                <w:rFonts w:asciiTheme="minorEastAsia" w:eastAsiaTheme="minorEastAsia" w:hAnsiTheme="minorEastAsia" w:hint="eastAsia"/>
                <w:szCs w:val="21"/>
              </w:rPr>
            </w:pPr>
            <w:r w:rsidRPr="00660362">
              <w:rPr>
                <w:rFonts w:asciiTheme="minorEastAsia" w:eastAsiaTheme="minorEastAsia" w:hAnsiTheme="minorEastAsia"/>
                <w:szCs w:val="21"/>
              </w:rPr>
              <w:t>主持人开场致词 接开场白（主题围绕建党90周年历史为背景）</w:t>
            </w:r>
            <w:r w:rsidRPr="00660362">
              <w:rPr>
                <w:rFonts w:asciiTheme="minorEastAsia" w:eastAsiaTheme="minorEastAsia" w:hAnsiTheme="minorEastAsia" w:hint="eastAsia"/>
                <w:szCs w:val="21"/>
              </w:rPr>
              <w:t>。</w:t>
            </w:r>
          </w:p>
          <w:p w:rsidR="009962CB" w:rsidRPr="00660362" w:rsidRDefault="009962CB" w:rsidP="009962CB">
            <w:pPr>
              <w:numPr>
                <w:ilvl w:val="0"/>
                <w:numId w:val="5"/>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爱国主义教育片。</w:t>
            </w:r>
          </w:p>
          <w:p w:rsidR="009962CB" w:rsidRPr="00660362" w:rsidRDefault="009962CB" w:rsidP="009962CB">
            <w:pPr>
              <w:numPr>
                <w:ilvl w:val="0"/>
                <w:numId w:val="5"/>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建军建党知识竞猜。</w:t>
            </w:r>
          </w:p>
          <w:p w:rsidR="009962CB" w:rsidRDefault="009962CB" w:rsidP="009962CB">
            <w:pPr>
              <w:numPr>
                <w:ilvl w:val="0"/>
                <w:numId w:val="5"/>
              </w:numPr>
              <w:rPr>
                <w:rFonts w:asciiTheme="minorEastAsia" w:eastAsiaTheme="minorEastAsia" w:hAnsiTheme="minorEastAsia" w:hint="eastAsia"/>
                <w:szCs w:val="21"/>
              </w:rPr>
            </w:pPr>
            <w:r w:rsidRPr="00660362">
              <w:rPr>
                <w:rFonts w:asciiTheme="minorEastAsia" w:eastAsiaTheme="minorEastAsia" w:hAnsiTheme="minorEastAsia" w:hint="eastAsia"/>
                <w:szCs w:val="21"/>
              </w:rPr>
              <w:t>游戏互动。</w:t>
            </w:r>
          </w:p>
          <w:p w:rsidR="009962CB" w:rsidRPr="00660362" w:rsidRDefault="009962CB" w:rsidP="009962CB">
            <w:pPr>
              <w:numPr>
                <w:ilvl w:val="0"/>
                <w:numId w:val="5"/>
              </w:numPr>
              <w:rPr>
                <w:rFonts w:asciiTheme="minorEastAsia" w:eastAsiaTheme="minorEastAsia" w:hAnsiTheme="minorEastAsia"/>
                <w:szCs w:val="21"/>
              </w:rPr>
            </w:pPr>
            <w:r w:rsidRPr="00660362">
              <w:rPr>
                <w:rFonts w:asciiTheme="minorEastAsia" w:eastAsiaTheme="minorEastAsia" w:hAnsiTheme="minorEastAsia" w:hint="eastAsia"/>
                <w:szCs w:val="21"/>
              </w:rPr>
              <w:t>魔术表演。</w:t>
            </w:r>
          </w:p>
        </w:tc>
      </w:tr>
      <w:tr w:rsidR="009962CB" w:rsidTr="00F87F09">
        <w:trPr>
          <w:trHeight w:val="2112"/>
        </w:trPr>
        <w:tc>
          <w:tcPr>
            <w:tcW w:w="1951" w:type="dxa"/>
            <w:vAlign w:val="center"/>
          </w:tcPr>
          <w:p w:rsidR="009962CB" w:rsidRDefault="009962CB" w:rsidP="00F87F09">
            <w:pPr>
              <w:jc w:val="center"/>
              <w:rPr>
                <w:rFonts w:ascii="宋体" w:hAnsi="宋体"/>
                <w:sz w:val="24"/>
                <w:szCs w:val="24"/>
              </w:rPr>
            </w:pPr>
            <w:r>
              <w:rPr>
                <w:rFonts w:ascii="宋体" w:hAnsi="宋体" w:hint="eastAsia"/>
                <w:sz w:val="24"/>
                <w:szCs w:val="24"/>
              </w:rPr>
              <w:t>成果报告</w:t>
            </w:r>
          </w:p>
        </w:tc>
        <w:tc>
          <w:tcPr>
            <w:tcW w:w="6571" w:type="dxa"/>
            <w:gridSpan w:val="3"/>
          </w:tcPr>
          <w:p w:rsidR="009962CB" w:rsidRDefault="009962CB" w:rsidP="00F87F09">
            <w:pPr>
              <w:rPr>
                <w:rFonts w:ascii="楷体_GB2312" w:eastAsia="楷体_GB2312" w:hAnsi="黑体"/>
                <w:sz w:val="24"/>
                <w:szCs w:val="24"/>
              </w:rPr>
            </w:pPr>
            <w:r>
              <w:rPr>
                <w:rFonts w:ascii="楷体_GB2312" w:eastAsia="楷体_GB2312" w:hAnsi="黑体" w:hint="eastAsia"/>
                <w:sz w:val="24"/>
                <w:szCs w:val="24"/>
              </w:rPr>
              <w:t>（1000字以上,</w:t>
            </w:r>
            <w:proofErr w:type="gramStart"/>
            <w:r>
              <w:rPr>
                <w:rFonts w:ascii="楷体_GB2312" w:eastAsia="楷体_GB2312" w:hAnsi="黑体" w:hint="eastAsia"/>
                <w:sz w:val="24"/>
                <w:szCs w:val="24"/>
              </w:rPr>
              <w:t>附活动</w:t>
            </w:r>
            <w:proofErr w:type="gramEnd"/>
            <w:r>
              <w:rPr>
                <w:rFonts w:ascii="楷体_GB2312" w:eastAsia="楷体_GB2312" w:hAnsi="黑体" w:hint="eastAsia"/>
                <w:sz w:val="24"/>
                <w:szCs w:val="24"/>
              </w:rPr>
              <w:t>照片）</w:t>
            </w:r>
          </w:p>
          <w:p w:rsidR="009962CB" w:rsidRDefault="009962CB" w:rsidP="00F87F09">
            <w:pPr>
              <w:jc w:val="left"/>
              <w:rPr>
                <w:rFonts w:ascii="宋体" w:hAnsi="宋体" w:hint="eastAsia"/>
                <w:szCs w:val="21"/>
              </w:rPr>
            </w:pPr>
            <w:r>
              <w:rPr>
                <w:rFonts w:hint="eastAsia"/>
              </w:rPr>
              <w:t xml:space="preserve">     </w:t>
            </w:r>
            <w:r>
              <w:rPr>
                <w:rFonts w:ascii="宋体" w:hAnsi="宋体" w:hint="eastAsia"/>
                <w:szCs w:val="21"/>
              </w:rPr>
              <w:t>2011年8月1日上午9时，我校团委学生会在叶</w:t>
            </w:r>
            <w:proofErr w:type="gramStart"/>
            <w:r>
              <w:rPr>
                <w:rFonts w:ascii="宋体" w:hAnsi="宋体" w:hint="eastAsia"/>
                <w:szCs w:val="21"/>
              </w:rPr>
              <w:t>榭</w:t>
            </w:r>
            <w:proofErr w:type="gramEnd"/>
            <w:r>
              <w:rPr>
                <w:rFonts w:ascii="宋体" w:hAnsi="宋体" w:hint="eastAsia"/>
                <w:szCs w:val="21"/>
              </w:rPr>
              <w:t>学校分校举行了第三期“关爱农民工子弟”暑期系列活动。</w:t>
            </w:r>
          </w:p>
          <w:p w:rsidR="009962CB" w:rsidRDefault="009962CB" w:rsidP="00F87F09">
            <w:pPr>
              <w:spacing w:line="360" w:lineRule="auto"/>
              <w:ind w:firstLineChars="200" w:firstLine="420"/>
              <w:jc w:val="left"/>
              <w:rPr>
                <w:rFonts w:hint="eastAsia"/>
                <w:szCs w:val="21"/>
              </w:rPr>
            </w:pPr>
            <w:r>
              <w:rPr>
                <w:rFonts w:hint="eastAsia"/>
                <w:szCs w:val="21"/>
              </w:rPr>
              <w:t>伴随着开场视频的播放结束，主持人宣布活动开始，紧接着，我们通过观看视频来了解我国伟大领袖毛泽东主席的生平历史，建党九十周年以来的艰辛历程以及“八一”建军节的红色之旅。</w:t>
            </w:r>
          </w:p>
          <w:p w:rsidR="009962CB" w:rsidRDefault="009962CB" w:rsidP="00F87F09">
            <w:pPr>
              <w:spacing w:line="360" w:lineRule="auto"/>
              <w:ind w:firstLineChars="200" w:firstLine="420"/>
              <w:jc w:val="left"/>
              <w:rPr>
                <w:rFonts w:hint="eastAsia"/>
                <w:szCs w:val="21"/>
              </w:rPr>
            </w:pPr>
            <w:r>
              <w:rPr>
                <w:rFonts w:hint="eastAsia"/>
                <w:szCs w:val="21"/>
              </w:rPr>
              <w:lastRenderedPageBreak/>
              <w:t>学生们认真观看视频，在一边观看的同时，主持人也将配合视频阐述改革开放前早期中国历史，半小时之后，主持人正式宣布，</w:t>
            </w:r>
            <w:r>
              <w:rPr>
                <w:rFonts w:hint="eastAsia"/>
                <w:szCs w:val="21"/>
              </w:rPr>
              <w:t>8.1</w:t>
            </w:r>
            <w:r>
              <w:rPr>
                <w:rFonts w:hint="eastAsia"/>
                <w:szCs w:val="21"/>
              </w:rPr>
              <w:t>建军节的特别活动正式开始。同学们都鼓掌欢迎我们的到来。随后，主持人对上述的视频中出现的细节，进行对同学们的有奖问答，答对的同学们将获得精美礼品。在快乐的同时，进一步的巩固和加强同学们对毛泽东主席，建党九十周年以及“八一”建军节的了解。</w:t>
            </w:r>
          </w:p>
          <w:p w:rsidR="009962CB" w:rsidRDefault="009962CB" w:rsidP="00F87F09">
            <w:pPr>
              <w:spacing w:line="360" w:lineRule="auto"/>
              <w:ind w:firstLineChars="200" w:firstLine="420"/>
              <w:rPr>
                <w:rFonts w:hint="eastAsia"/>
              </w:rPr>
            </w:pPr>
            <w:r>
              <w:rPr>
                <w:rFonts w:hint="eastAsia"/>
                <w:szCs w:val="21"/>
              </w:rPr>
              <w:t>随后，另外一名主持人为同学们阐述改革开放中期历史，让同学们知道“</w:t>
            </w:r>
            <w:r>
              <w:t>改革开放是发展中国特色社会主义和中华民族伟大复兴的必经之路，而且提出来只有改革开放，才能发展中国，才能发展社会主义，才能发展马克思主义</w:t>
            </w:r>
            <w:r>
              <w:rPr>
                <w:rFonts w:hint="eastAsia"/>
              </w:rPr>
              <w:t>”的道理。</w:t>
            </w:r>
          </w:p>
          <w:p w:rsidR="009962CB" w:rsidRDefault="009962CB" w:rsidP="00F87F09">
            <w:pPr>
              <w:spacing w:line="360" w:lineRule="auto"/>
              <w:ind w:firstLineChars="200" w:firstLine="420"/>
              <w:rPr>
                <w:rFonts w:hint="eastAsia"/>
              </w:rPr>
            </w:pPr>
          </w:p>
          <w:p w:rsidR="009962CB" w:rsidRDefault="009962CB" w:rsidP="00F87F09">
            <w:pPr>
              <w:spacing w:line="360" w:lineRule="auto"/>
              <w:jc w:val="center"/>
              <w:rPr>
                <w:rFonts w:hint="eastAsia"/>
                <w:szCs w:val="21"/>
              </w:rPr>
            </w:pPr>
            <w:r>
              <w:rPr>
                <w:rFonts w:hint="eastAsia"/>
                <w:noProof/>
                <w:szCs w:val="21"/>
              </w:rPr>
              <w:drawing>
                <wp:inline distT="0" distB="0" distL="0" distR="0">
                  <wp:extent cx="3790950" cy="3248025"/>
                  <wp:effectExtent l="19050" t="0" r="0" b="0"/>
                  <wp:docPr id="1" name="图片 1" descr="Image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27"/>
                          <pic:cNvPicPr>
                            <a:picLocks noChangeAspect="1" noChangeArrowheads="1"/>
                          </pic:cNvPicPr>
                        </pic:nvPicPr>
                        <pic:blipFill>
                          <a:blip r:embed="rId5"/>
                          <a:srcRect/>
                          <a:stretch>
                            <a:fillRect/>
                          </a:stretch>
                        </pic:blipFill>
                        <pic:spPr bwMode="auto">
                          <a:xfrm>
                            <a:off x="0" y="0"/>
                            <a:ext cx="3790950" cy="3248025"/>
                          </a:xfrm>
                          <a:prstGeom prst="rect">
                            <a:avLst/>
                          </a:prstGeom>
                          <a:noFill/>
                          <a:ln w="9525">
                            <a:noFill/>
                            <a:miter lim="800000"/>
                            <a:headEnd/>
                            <a:tailEnd/>
                          </a:ln>
                        </pic:spPr>
                      </pic:pic>
                    </a:graphicData>
                  </a:graphic>
                </wp:inline>
              </w:drawing>
            </w:r>
          </w:p>
          <w:p w:rsidR="009962CB" w:rsidRDefault="009962CB" w:rsidP="00F87F09">
            <w:pPr>
              <w:spacing w:line="360" w:lineRule="auto"/>
              <w:jc w:val="center"/>
              <w:rPr>
                <w:rFonts w:hint="eastAsia"/>
                <w:szCs w:val="21"/>
              </w:rPr>
            </w:pPr>
            <w:r>
              <w:rPr>
                <w:rFonts w:hint="eastAsia"/>
                <w:szCs w:val="21"/>
              </w:rPr>
              <w:t>主持人正在进行知识的问答</w:t>
            </w:r>
          </w:p>
          <w:p w:rsidR="009962CB" w:rsidRDefault="009962CB" w:rsidP="00F87F09">
            <w:pPr>
              <w:spacing w:line="360" w:lineRule="auto"/>
              <w:ind w:firstLineChars="200" w:firstLine="420"/>
              <w:rPr>
                <w:rFonts w:hint="eastAsia"/>
              </w:rPr>
            </w:pPr>
            <w:r>
              <w:rPr>
                <w:rFonts w:hint="eastAsia"/>
              </w:rPr>
              <w:t>那改革开放时期中国的变迁又是什么样子的呢？主持人用幽默的话说：就是地主没了，个体利益服从了整体利益，这个利益的平均化使整个社会失去了动力，然后，意识到这个问题之后，改革开放就来临了。同时，主持人说明，要想让自己在社会里面站稳脚跟，就必须让自己吸取各方面的教训和知识，永远要不知足，当然不是个人利益上的不知足，而是思想上的饥渴。说完这段话，现场掌声雷动。</w:t>
            </w:r>
          </w:p>
          <w:p w:rsidR="009962CB" w:rsidRDefault="009962CB" w:rsidP="00F87F09">
            <w:pPr>
              <w:spacing w:line="360" w:lineRule="auto"/>
              <w:ind w:firstLineChars="200" w:firstLine="420"/>
              <w:rPr>
                <w:rFonts w:hint="eastAsia"/>
                <w:szCs w:val="21"/>
              </w:rPr>
            </w:pPr>
            <w:r>
              <w:rPr>
                <w:rFonts w:hint="eastAsia"/>
                <w:szCs w:val="21"/>
              </w:rPr>
              <w:lastRenderedPageBreak/>
              <w:t xml:space="preserve"> </w:t>
            </w:r>
            <w:r>
              <w:rPr>
                <w:rFonts w:hint="eastAsia"/>
                <w:szCs w:val="21"/>
              </w:rPr>
              <w:t>最后，志愿者曾康智以一个神奇的魔术表演为本次活动画上了一个圆满的句号。</w:t>
            </w:r>
          </w:p>
          <w:p w:rsidR="009962CB" w:rsidRPr="001238B2" w:rsidRDefault="009962CB" w:rsidP="009962CB">
            <w:pPr>
              <w:spacing w:line="360" w:lineRule="auto"/>
              <w:ind w:firstLineChars="200" w:firstLine="420"/>
              <w:rPr>
                <w:rFonts w:hint="eastAsia"/>
                <w:szCs w:val="21"/>
              </w:rPr>
            </w:pPr>
            <w:r>
              <w:rPr>
                <w:rFonts w:hint="eastAsia"/>
                <w:szCs w:val="21"/>
              </w:rPr>
              <w:t>本次活动属于我院开展牵手爱心行的活动内容之一，通过此次活动，进行爱国主义教育，引导学生们树立正确的世界观、人生观与价值观。</w:t>
            </w:r>
          </w:p>
        </w:tc>
      </w:tr>
    </w:tbl>
    <w:p w:rsidR="009962CB" w:rsidRDefault="009962CB" w:rsidP="009962CB">
      <w:pPr>
        <w:rPr>
          <w:rFonts w:ascii="宋体" w:hAnsi="宋体"/>
          <w:szCs w:val="21"/>
        </w:rPr>
      </w:pPr>
      <w:r>
        <w:rPr>
          <w:rFonts w:ascii="宋体" w:hAnsi="宋体" w:hint="eastAsia"/>
          <w:szCs w:val="21"/>
        </w:rPr>
        <w:lastRenderedPageBreak/>
        <w:t>注：本表</w:t>
      </w:r>
      <w:r>
        <w:rPr>
          <w:rFonts w:ascii="Times New Roman" w:hint="eastAsia"/>
          <w:szCs w:val="24"/>
        </w:rPr>
        <w:t>及相关材料</w:t>
      </w:r>
      <w:r>
        <w:rPr>
          <w:rFonts w:ascii="宋体" w:hAnsi="宋体" w:hint="eastAsia"/>
          <w:szCs w:val="21"/>
        </w:rPr>
        <w:t>请于8月10日前报至团市委学校部邮箱xuexiaobu021@126.</w:t>
      </w:r>
      <w:proofErr w:type="gramStart"/>
      <w:r>
        <w:rPr>
          <w:rFonts w:ascii="宋体" w:hAnsi="宋体" w:hint="eastAsia"/>
          <w:szCs w:val="21"/>
        </w:rPr>
        <w:t>com</w:t>
      </w:r>
      <w:proofErr w:type="gramEnd"/>
    </w:p>
    <w:p w:rsidR="00436146" w:rsidRPr="009962CB" w:rsidRDefault="00436146"/>
    <w:sectPr w:rsidR="00436146" w:rsidRPr="009962CB" w:rsidSect="004361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chineseCounting"/>
      <w:suff w:val="nothing"/>
      <w:lvlText w:val="%1、"/>
      <w:lvlJc w:val="left"/>
    </w:lvl>
  </w:abstractNum>
  <w:abstractNum w:abstractNumId="1">
    <w:nsid w:val="00000008"/>
    <w:multiLevelType w:val="singleLevel"/>
    <w:tmpl w:val="00000008"/>
    <w:lvl w:ilvl="0">
      <w:start w:val="1"/>
      <w:numFmt w:val="decimal"/>
      <w:suff w:val="nothing"/>
      <w:lvlText w:val="%1."/>
      <w:lvlJc w:val="left"/>
    </w:lvl>
  </w:abstractNum>
  <w:abstractNum w:abstractNumId="2">
    <w:nsid w:val="00000009"/>
    <w:multiLevelType w:val="singleLevel"/>
    <w:tmpl w:val="00000009"/>
    <w:lvl w:ilvl="0">
      <w:start w:val="2"/>
      <w:numFmt w:val="decimal"/>
      <w:suff w:val="space"/>
      <w:lvlText w:val="%1."/>
      <w:lvlJc w:val="left"/>
    </w:lvl>
  </w:abstractNum>
  <w:abstractNum w:abstractNumId="3">
    <w:nsid w:val="0000000F"/>
    <w:multiLevelType w:val="singleLevel"/>
    <w:tmpl w:val="0000000F"/>
    <w:lvl w:ilvl="0">
      <w:start w:val="1"/>
      <w:numFmt w:val="decimal"/>
      <w:suff w:val="space"/>
      <w:lvlText w:val="%1."/>
      <w:lvlJc w:val="left"/>
    </w:lvl>
  </w:abstractNum>
  <w:abstractNum w:abstractNumId="4">
    <w:nsid w:val="4DBC70B9"/>
    <w:multiLevelType w:val="hybridMultilevel"/>
    <w:tmpl w:val="2618BC00"/>
    <w:lvl w:ilvl="0" w:tplc="41A242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62CB"/>
    <w:rsid w:val="00436146"/>
    <w:rsid w:val="009962CB"/>
    <w:rsid w:val="00A257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C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62CB"/>
    <w:rPr>
      <w:sz w:val="18"/>
      <w:szCs w:val="18"/>
    </w:rPr>
  </w:style>
  <w:style w:type="character" w:customStyle="1" w:styleId="Char">
    <w:name w:val="批注框文本 Char"/>
    <w:basedOn w:val="a0"/>
    <w:link w:val="a3"/>
    <w:uiPriority w:val="99"/>
    <w:semiHidden/>
    <w:rsid w:val="009962C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2011-08-10T05:56:00Z</dcterms:created>
  <dcterms:modified xsi:type="dcterms:W3CDTF">2011-08-10T06:06:00Z</dcterms:modified>
</cp:coreProperties>
</file>