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6CA" w:rsidRDefault="00A606CA">
      <w:pPr>
        <w:spacing w:line="360" w:lineRule="auto"/>
        <w:jc w:val="center"/>
        <w:rPr>
          <w:rFonts w:ascii="楷体_GB2312" w:eastAsia="楷体_GB2312" w:hAnsi="Arial" w:hint="eastAsia"/>
          <w:b/>
          <w:color w:val="FF0000"/>
          <w:spacing w:val="54"/>
          <w:sz w:val="72"/>
        </w:rPr>
      </w:pPr>
      <w:bookmarkStart w:id="0" w:name="_GoBack"/>
      <w:bookmarkEnd w:id="0"/>
      <w:r>
        <w:rPr>
          <w:rFonts w:ascii="楷体_GB2312" w:eastAsia="楷体_GB2312" w:hAnsi="Arial" w:hint="eastAsia"/>
          <w:b/>
          <w:color w:val="FF0000"/>
          <w:spacing w:val="54"/>
          <w:sz w:val="72"/>
        </w:rPr>
        <w:t>网络舆情报告</w:t>
      </w:r>
    </w:p>
    <w:p w:rsidR="00A606CA" w:rsidRDefault="00A606CA">
      <w:pPr>
        <w:spacing w:afterLines="50" w:after="156" w:line="360" w:lineRule="auto"/>
        <w:jc w:val="center"/>
        <w:rPr>
          <w:rFonts w:ascii="仿宋_GB2312" w:eastAsia="仿宋_GB2312" w:hint="eastAsia"/>
          <w:b/>
          <w:sz w:val="28"/>
        </w:rPr>
      </w:pPr>
      <w:r>
        <w:rPr>
          <w:rFonts w:ascii="仿宋_GB2312" w:eastAsia="仿宋_GB2312" w:hint="eastAsia"/>
          <w:b/>
          <w:sz w:val="28"/>
        </w:rPr>
        <w:t>--中日“钓鱼岛”系列动态专稿(</w:t>
      </w:r>
      <w:r w:rsidR="0084264C">
        <w:rPr>
          <w:rFonts w:ascii="仿宋_GB2312" w:eastAsia="仿宋_GB2312" w:hint="eastAsia"/>
          <w:b/>
          <w:sz w:val="28"/>
        </w:rPr>
        <w:t>6</w:t>
      </w:r>
      <w:r>
        <w:rPr>
          <w:rFonts w:ascii="仿宋_GB2312" w:eastAsia="仿宋_GB2312" w:hint="eastAsia"/>
          <w:b/>
          <w:sz w:val="28"/>
        </w:rPr>
        <w:t>)</w:t>
      </w:r>
    </w:p>
    <w:p w:rsidR="00A606CA" w:rsidRDefault="002C351B" w:rsidP="0084264C">
      <w:pPr>
        <w:ind w:firstLineChars="1600" w:firstLine="3840"/>
        <w:rPr>
          <w:rFonts w:ascii="Arial" w:hAnsi="Arial" w:cs="Arial" w:hint="eastAsia"/>
          <w:color w:val="000000"/>
          <w:szCs w:val="21"/>
        </w:rPr>
      </w:pPr>
      <w:r>
        <w:rPr>
          <w:rFonts w:ascii="仿宋_GB2312" w:eastAsia="仿宋_GB2312" w:hAnsi="Arial" w:hint="eastAsia"/>
          <w:noProof/>
          <w:sz w:val="24"/>
        </w:rPr>
        <mc:AlternateContent>
          <mc:Choice Requires="wps">
            <w:drawing>
              <wp:anchor distT="0" distB="0" distL="114300" distR="114300" simplePos="0" relativeHeight="251656704" behindDoc="1" locked="0" layoutInCell="1" allowOverlap="1">
                <wp:simplePos x="0" y="0"/>
                <wp:positionH relativeFrom="column">
                  <wp:posOffset>-1905</wp:posOffset>
                </wp:positionH>
                <wp:positionV relativeFrom="paragraph">
                  <wp:posOffset>361950</wp:posOffset>
                </wp:positionV>
                <wp:extent cx="5259705" cy="0"/>
                <wp:effectExtent l="36195" t="28575" r="28575" b="2857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" strokecolor="red" strokeweight="4.5pt">
                <v:stroke linestyle="thinThick"/>
              </v:line>
            </w:pict>
          </mc:Fallback>
        </mc:AlternateContent>
      </w:r>
      <w:r w:rsidR="00A606CA">
        <w:rPr>
          <w:rFonts w:ascii="仿宋_GB2312" w:eastAsia="仿宋_GB2312" w:hAnsi="Arial" w:hint="eastAsia"/>
          <w:sz w:val="28"/>
        </w:rPr>
        <w:t xml:space="preserve">                 </w:t>
      </w:r>
      <w:r w:rsidR="00A606CA">
        <w:rPr>
          <w:rFonts w:ascii="仿宋_GB2312" w:eastAsia="仿宋_GB2312" w:hint="eastAsia"/>
          <w:sz w:val="28"/>
        </w:rPr>
        <w:t>2012年9月1</w:t>
      </w:r>
      <w:r w:rsidR="0084264C">
        <w:rPr>
          <w:rFonts w:ascii="仿宋_GB2312" w:eastAsia="仿宋_GB2312" w:hint="eastAsia"/>
          <w:sz w:val="28"/>
        </w:rPr>
        <w:t>7</w:t>
      </w:r>
      <w:r w:rsidR="00A606CA">
        <w:rPr>
          <w:rFonts w:ascii="仿宋_GB2312" w:eastAsia="仿宋_GB2312" w:hint="eastAsia"/>
          <w:sz w:val="28"/>
        </w:rPr>
        <w:t>日</w:t>
      </w:r>
    </w:p>
    <w:p w:rsidR="00A606CA" w:rsidRPr="0084264C" w:rsidRDefault="00A606CA" w:rsidP="0084264C">
      <w:pPr>
        <w:spacing w:line="360" w:lineRule="auto"/>
        <w:ind w:firstLine="450"/>
        <w:rPr>
          <w:rFonts w:ascii="仿宋" w:eastAsia="仿宋" w:hAnsi="仿宋" w:hint="eastAsia"/>
          <w:b/>
          <w:sz w:val="24"/>
        </w:rPr>
      </w:pPr>
      <w:r>
        <w:rPr>
          <w:rFonts w:ascii="仿宋_GB2312" w:eastAsia="仿宋_GB2312" w:hAnsi="微软雅黑" w:hint="eastAsia"/>
          <w:sz w:val="24"/>
        </w:rPr>
        <w:t xml:space="preserve">                    </w:t>
      </w:r>
      <w:r w:rsidRPr="0084264C">
        <w:rPr>
          <w:rFonts w:ascii="仿宋" w:eastAsia="仿宋" w:hAnsi="仿宋" w:hint="eastAsia"/>
          <w:b/>
          <w:sz w:val="24"/>
        </w:rPr>
        <w:t>海监巡航 显大国威慑</w:t>
      </w:r>
    </w:p>
    <w:p w:rsidR="00A606CA" w:rsidRPr="0084264C" w:rsidRDefault="00A606CA" w:rsidP="0084264C">
      <w:pPr>
        <w:spacing w:line="360" w:lineRule="auto"/>
        <w:ind w:firstLineChars="200" w:firstLine="480"/>
        <w:jc w:val="left"/>
        <w:rPr>
          <w:rFonts w:ascii="仿宋" w:eastAsia="仿宋" w:hAnsi="仿宋"/>
          <w:sz w:val="24"/>
        </w:rPr>
      </w:pPr>
      <w:smartTag w:uri="urn:schemas-microsoft-com:office:smarttags" w:element="chsdate">
        <w:smartTagPr>
          <w:attr w:name="IsROCDate" w:val="False"/>
          <w:attr w:name="IsLunarDate" w:val="False"/>
          <w:attr w:name="Day" w:val="14"/>
          <w:attr w:name="Month" w:val="9"/>
          <w:attr w:name="Year" w:val="2012"/>
        </w:smartTagPr>
        <w:r w:rsidRPr="0084264C">
          <w:rPr>
            <w:rFonts w:ascii="仿宋" w:eastAsia="仿宋" w:hAnsi="仿宋" w:hint="eastAsia"/>
            <w:sz w:val="24"/>
          </w:rPr>
          <w:t>2012年9月14日</w:t>
        </w:r>
      </w:smartTag>
      <w:r w:rsidR="0084264C" w:rsidRPr="0084264C">
        <w:rPr>
          <w:rFonts w:ascii="仿宋" w:eastAsia="仿宋" w:hAnsi="仿宋" w:cs="Arial"/>
          <w:sz w:val="24"/>
        </w:rPr>
        <w:t>清晨，中国海监50、15、26、27船和中国海监51、66船组成的2个维权巡航编队劈波斩浪，向着钓鱼岛及其附属岛屿海域方向驶去</w:t>
      </w:r>
      <w:r w:rsidR="0084264C" w:rsidRPr="0084264C">
        <w:rPr>
          <w:rFonts w:ascii="仿宋" w:eastAsia="仿宋" w:hAnsi="仿宋" w:cs="Arial" w:hint="eastAsia"/>
          <w:sz w:val="24"/>
        </w:rPr>
        <w:t>。</w:t>
      </w:r>
      <w:r w:rsidR="0084264C" w:rsidRPr="0084264C">
        <w:rPr>
          <w:rFonts w:ascii="仿宋" w:eastAsia="仿宋" w:hAnsi="仿宋"/>
          <w:sz w:val="24"/>
        </w:rPr>
        <w:t>编队进入距黄尾屿我国领海基点24海里后，突然，中国海监50船上的雷达发现了</w:t>
      </w:r>
      <w:r w:rsidR="0084264C" w:rsidRPr="0084264C">
        <w:rPr>
          <w:rFonts w:ascii="仿宋" w:eastAsia="仿宋" w:hAnsi="仿宋" w:hint="eastAsia"/>
          <w:sz w:val="24"/>
        </w:rPr>
        <w:t>日本保安厅</w:t>
      </w:r>
      <w:r w:rsidR="0084264C" w:rsidRPr="0084264C">
        <w:rPr>
          <w:rFonts w:ascii="仿宋" w:eastAsia="仿宋" w:hAnsi="仿宋"/>
          <w:sz w:val="24"/>
        </w:rPr>
        <w:t>船只，正快速向我海监船编队方向驶来。日方船只接近我海监船编队后，数次喊话，中国海监执法人员沉着应对</w:t>
      </w:r>
      <w:r w:rsidR="0084264C" w:rsidRPr="0084264C">
        <w:rPr>
          <w:rFonts w:ascii="仿宋" w:eastAsia="仿宋" w:hAnsi="仿宋" w:hint="eastAsia"/>
          <w:sz w:val="24"/>
        </w:rPr>
        <w:t>。虽然遭到了</w:t>
      </w:r>
      <w:r w:rsidR="0084264C" w:rsidRPr="0084264C">
        <w:rPr>
          <w:rFonts w:ascii="仿宋" w:eastAsia="仿宋" w:hAnsi="仿宋"/>
          <w:sz w:val="24"/>
        </w:rPr>
        <w:t>3艘日本海保厅船只、3架飞机的跟踪、拦截和监视</w:t>
      </w:r>
      <w:r w:rsidR="0084264C" w:rsidRPr="0084264C">
        <w:rPr>
          <w:rFonts w:ascii="仿宋" w:eastAsia="仿宋" w:hAnsi="仿宋" w:hint="eastAsia"/>
          <w:sz w:val="24"/>
        </w:rPr>
        <w:t>，但我国海监15号船仍然驶达离钓鱼岛1.55海里处。</w:t>
      </w:r>
      <w:r w:rsidRPr="0084264C">
        <w:rPr>
          <w:rFonts w:ascii="仿宋" w:eastAsia="仿宋" w:hAnsi="仿宋"/>
          <w:sz w:val="24"/>
        </w:rPr>
        <w:t>这是中国政府</w:t>
      </w:r>
      <w:r w:rsidRPr="0084264C">
        <w:rPr>
          <w:rFonts w:ascii="仿宋" w:eastAsia="仿宋" w:hAnsi="仿宋" w:hint="eastAsia"/>
          <w:sz w:val="24"/>
        </w:rPr>
        <w:t>继</w:t>
      </w:r>
      <w:r w:rsidRPr="0084264C">
        <w:rPr>
          <w:rFonts w:ascii="仿宋" w:eastAsia="仿宋" w:hAnsi="仿宋"/>
          <w:sz w:val="24"/>
        </w:rPr>
        <w:t>宣布《中华人民共和国政府关于钓鱼岛及其附属岛屿领海基线的声明》后，首次在钓鱼岛及其附属岛屿海域开展的维权巡航执法。</w:t>
      </w:r>
      <w:r w:rsidRPr="0084264C">
        <w:rPr>
          <w:rFonts w:ascii="仿宋" w:eastAsia="仿宋" w:hAnsi="仿宋" w:hint="eastAsia"/>
          <w:sz w:val="24"/>
        </w:rPr>
        <w:t>而后</w:t>
      </w:r>
      <w:r w:rsidRPr="0084264C">
        <w:rPr>
          <w:rFonts w:ascii="仿宋" w:eastAsia="仿宋" w:hAnsi="仿宋"/>
          <w:sz w:val="24"/>
        </w:rPr>
        <w:t>日本外务省事务次官河相周夫召见</w:t>
      </w:r>
      <w:r w:rsidRPr="0084264C">
        <w:rPr>
          <w:rFonts w:ascii="仿宋" w:eastAsia="仿宋" w:hAnsi="仿宋" w:hint="eastAsia"/>
          <w:sz w:val="24"/>
        </w:rPr>
        <w:t>了</w:t>
      </w:r>
      <w:r w:rsidRPr="0084264C">
        <w:rPr>
          <w:rFonts w:ascii="仿宋" w:eastAsia="仿宋" w:hAnsi="仿宋"/>
          <w:sz w:val="24"/>
        </w:rPr>
        <w:t>中国驻日大使程永华就</w:t>
      </w:r>
      <w:r w:rsidRPr="0084264C">
        <w:rPr>
          <w:rFonts w:ascii="仿宋" w:eastAsia="仿宋" w:hAnsi="仿宋" w:hint="eastAsia"/>
          <w:sz w:val="24"/>
        </w:rPr>
        <w:t>并</w:t>
      </w:r>
      <w:r w:rsidRPr="0084264C">
        <w:rPr>
          <w:rFonts w:ascii="仿宋" w:eastAsia="仿宋" w:hAnsi="仿宋"/>
          <w:sz w:val="24"/>
        </w:rPr>
        <w:t>此提出抗议。程永华当即表示，钓鱼岛自古就是中国领土，附近12海里之内也是中国领海。中国派海监船巡逻是正常维权和巡航执法，拒绝接受</w:t>
      </w:r>
      <w:r w:rsidRPr="0084264C">
        <w:rPr>
          <w:rFonts w:ascii="仿宋" w:eastAsia="仿宋" w:hAnsi="仿宋" w:hint="eastAsia"/>
          <w:sz w:val="24"/>
        </w:rPr>
        <w:t>。</w:t>
      </w:r>
      <w:r w:rsidRPr="0084264C">
        <w:rPr>
          <w:rFonts w:ascii="仿宋" w:eastAsia="仿宋" w:hAnsi="仿宋"/>
          <w:sz w:val="24"/>
        </w:rPr>
        <w:t xml:space="preserve"> </w:t>
      </w:r>
    </w:p>
    <w:p w:rsidR="00A606CA" w:rsidRDefault="00A606CA" w:rsidP="0084264C">
      <w:pPr>
        <w:spacing w:line="360" w:lineRule="auto"/>
        <w:ind w:firstLine="450"/>
        <w:rPr>
          <w:rFonts w:ascii="仿宋" w:eastAsia="仿宋" w:hAnsi="仿宋" w:hint="eastAsia"/>
          <w:sz w:val="24"/>
        </w:rPr>
      </w:pPr>
      <w:r w:rsidRPr="0084264C">
        <w:rPr>
          <w:rFonts w:ascii="仿宋" w:eastAsia="仿宋" w:hAnsi="仿宋"/>
          <w:sz w:val="24"/>
        </w:rPr>
        <w:t>与此同时，中国向联合国交存钓鱼岛领海基线声明，就此完成了所有必要的法律手续，中国钓鱼岛维权正在全面展开。中国军队各军兵种则在近期进行了各项演练，在提升战斗力的同时，也向图谋侵犯我主权的行径展示了必要的威慑力。</w:t>
      </w:r>
    </w:p>
    <w:p w:rsidR="0084264C" w:rsidRPr="0084264C" w:rsidRDefault="0084264C" w:rsidP="0084264C">
      <w:pPr>
        <w:spacing w:line="360" w:lineRule="auto"/>
        <w:ind w:firstLine="450"/>
        <w:rPr>
          <w:rFonts w:ascii="仿宋" w:eastAsia="仿宋" w:hAnsi="仿宋" w:cs="Arial" w:hint="eastAsia"/>
          <w:sz w:val="24"/>
        </w:rPr>
      </w:pPr>
    </w:p>
    <w:p w:rsidR="0084264C" w:rsidRPr="0084264C" w:rsidRDefault="0084264C" w:rsidP="0084264C">
      <w:pPr>
        <w:spacing w:line="360" w:lineRule="auto"/>
        <w:ind w:firstLineChars="200" w:firstLine="480"/>
        <w:rPr>
          <w:rFonts w:ascii="仿宋" w:eastAsia="仿宋" w:hAnsi="仿宋" w:cs="宋体"/>
          <w:color w:val="2B2B2B"/>
          <w:kern w:val="0"/>
          <w:sz w:val="24"/>
        </w:rPr>
      </w:pPr>
      <w:r w:rsidRPr="0084264C">
        <w:rPr>
          <w:rFonts w:ascii="仿宋" w:eastAsia="仿宋" w:hAnsi="仿宋" w:hint="eastAsia"/>
          <w:sz w:val="24"/>
        </w:rPr>
        <w:t>对于这样具有历史性</w:t>
      </w:r>
      <w:r w:rsidR="00A606CA" w:rsidRPr="0084264C">
        <w:rPr>
          <w:rFonts w:ascii="仿宋" w:eastAsia="仿宋" w:hAnsi="仿宋" w:hint="eastAsia"/>
          <w:sz w:val="24"/>
        </w:rPr>
        <w:t>事件，许多同学发表了他们自己的观点：</w:t>
      </w:r>
      <w:r w:rsidR="00A606CA" w:rsidRPr="0084264C">
        <w:rPr>
          <w:rFonts w:ascii="仿宋" w:eastAsia="仿宋" w:hAnsi="仿宋" w:cs="宋体" w:hint="eastAsia"/>
          <w:color w:val="2B2B2B"/>
          <w:kern w:val="0"/>
          <w:sz w:val="24"/>
        </w:rPr>
        <w:t>材料学院</w:t>
      </w:r>
      <w:r w:rsidR="00A606CA" w:rsidRPr="0084264C">
        <w:rPr>
          <w:rFonts w:ascii="仿宋" w:eastAsia="仿宋" w:hAnsi="仿宋" w:cs="宋体" w:hint="eastAsia"/>
          <w:b/>
          <w:color w:val="2B2B2B"/>
          <w:kern w:val="0"/>
          <w:sz w:val="24"/>
        </w:rPr>
        <w:t>李同学</w:t>
      </w:r>
      <w:r w:rsidR="00A606CA" w:rsidRPr="0084264C">
        <w:rPr>
          <w:rFonts w:ascii="仿宋" w:eastAsia="仿宋" w:hAnsi="仿宋" w:cs="宋体" w:hint="eastAsia"/>
          <w:color w:val="2B2B2B"/>
          <w:kern w:val="0"/>
          <w:sz w:val="24"/>
        </w:rPr>
        <w:t>认为：中国政府正在一点点的采取行动是可喜的，但是这个事件远远没有结束，未来的发展动态更令人关注，中日海船是否会发生碰撞，是否会导致中日关系的进一步紧张，而后中国政府又会采取怎样的措施也是让我们拭目以待。总之希望在这个事情中中国能够做好迎接各种困难的准备解决好钓鱼岛事件。材料学院郑同学认为</w:t>
      </w:r>
      <w:r w:rsidR="00A606CA" w:rsidRPr="0084264C">
        <w:rPr>
          <w:rFonts w:ascii="仿宋" w:eastAsia="仿宋" w:hAnsi="仿宋"/>
          <w:color w:val="000000"/>
          <w:sz w:val="24"/>
          <w:shd w:val="clear" w:color="auto" w:fill="FEFEFE"/>
        </w:rPr>
        <w:t>成功抵达钓鱼岛及其附属岛屿海域进行维权巡航，再一次证明我国政府维护国家海洋权益的坚定意志和决心，再一次证明了中国海监是在维护国家海洋权益过程中一支经得起考验的队伍</w:t>
      </w:r>
      <w:r w:rsidR="00A606CA" w:rsidRPr="0084264C">
        <w:rPr>
          <w:rFonts w:ascii="仿宋" w:eastAsia="仿宋" w:hAnsi="仿宋" w:hint="eastAsia"/>
          <w:color w:val="000000"/>
          <w:sz w:val="24"/>
          <w:shd w:val="clear" w:color="auto" w:fill="FEFEFE"/>
        </w:rPr>
        <w:t>，既然选择了行动就</w:t>
      </w:r>
      <w:r w:rsidR="00A606CA" w:rsidRPr="0084264C">
        <w:rPr>
          <w:rFonts w:ascii="仿宋" w:eastAsia="仿宋" w:hAnsi="仿宋"/>
          <w:color w:val="000000"/>
          <w:sz w:val="24"/>
          <w:shd w:val="clear" w:color="auto" w:fill="FEFEFE"/>
        </w:rPr>
        <w:t>需要坚决按照中央决策部</w:t>
      </w:r>
      <w:r w:rsidR="00A606CA" w:rsidRPr="0084264C">
        <w:rPr>
          <w:rFonts w:ascii="仿宋" w:eastAsia="仿宋" w:hAnsi="仿宋"/>
          <w:color w:val="000000"/>
          <w:sz w:val="24"/>
          <w:shd w:val="clear" w:color="auto" w:fill="FEFEFE"/>
        </w:rPr>
        <w:lastRenderedPageBreak/>
        <w:t>署，保持高度警惕，持之以恒</w:t>
      </w:r>
      <w:r w:rsidR="00A606CA" w:rsidRPr="0084264C">
        <w:rPr>
          <w:rFonts w:ascii="仿宋" w:eastAsia="仿宋" w:hAnsi="仿宋" w:hint="eastAsia"/>
          <w:color w:val="000000"/>
          <w:sz w:val="24"/>
          <w:shd w:val="clear" w:color="auto" w:fill="FEFEFE"/>
        </w:rPr>
        <w:t>，将这个行动展开贯彻下去。</w:t>
      </w:r>
      <w:r w:rsidR="00A836D3">
        <w:rPr>
          <w:rFonts w:ascii="仿宋" w:eastAsia="仿宋" w:hAnsi="仿宋" w:cs="宋体" w:hint="eastAsia"/>
          <w:color w:val="2B2B2B"/>
          <w:kern w:val="0"/>
          <w:sz w:val="24"/>
        </w:rPr>
        <w:t>信息</w:t>
      </w:r>
      <w:r w:rsidR="00A606CA" w:rsidRPr="0084264C">
        <w:rPr>
          <w:rFonts w:ascii="仿宋" w:eastAsia="仿宋" w:hAnsi="仿宋" w:cs="宋体" w:hint="eastAsia"/>
          <w:color w:val="2B2B2B"/>
          <w:kern w:val="0"/>
          <w:sz w:val="24"/>
        </w:rPr>
        <w:t>学院的</w:t>
      </w:r>
      <w:r w:rsidR="00A606CA" w:rsidRPr="00A836D3">
        <w:rPr>
          <w:rFonts w:ascii="仿宋" w:eastAsia="仿宋" w:hAnsi="仿宋" w:cs="宋体" w:hint="eastAsia"/>
          <w:b/>
          <w:color w:val="2B2B2B"/>
          <w:kern w:val="0"/>
          <w:sz w:val="24"/>
        </w:rPr>
        <w:t>范同学</w:t>
      </w:r>
      <w:r w:rsidR="00A606CA" w:rsidRPr="0084264C">
        <w:rPr>
          <w:rFonts w:ascii="仿宋" w:eastAsia="仿宋" w:hAnsi="仿宋" w:cs="宋体" w:hint="eastAsia"/>
          <w:color w:val="2B2B2B"/>
          <w:kern w:val="0"/>
          <w:sz w:val="24"/>
        </w:rPr>
        <w:t>认为：中国海监船不负众望终于抵达钓鱼岛，并例行常规巡航，日方抗议被中国大使拒绝，国内掀起一股抵制日贷的高潮，再一次显示了中国的领土神圣不可侵犯，以及强大的民族凝聚力。材料学院杨同学认为：从民间保钓人士登钓鱼岛到今天中国政府派海监船到钓鱼岛海域内巡查，是从个人 ，非政府措施到政府有计划实施的跳跃，我们看到了中国政府正在采取积极措施，看到了中国政府捍卫钓鱼岛的决心。作为一名当代的大学生，一定会支持中国政府采取的行动，早日解决这场纷争。</w:t>
      </w:r>
      <w:r w:rsidRPr="0084264C">
        <w:rPr>
          <w:rFonts w:ascii="仿宋" w:eastAsia="仿宋" w:hAnsi="仿宋" w:cs="Arial" w:hint="eastAsia"/>
          <w:color w:val="333333"/>
          <w:sz w:val="24"/>
        </w:rPr>
        <w:t>计算机院</w:t>
      </w:r>
      <w:r w:rsidRPr="00A836D3">
        <w:rPr>
          <w:rFonts w:ascii="仿宋" w:eastAsia="仿宋" w:hAnsi="仿宋" w:cs="Arial" w:hint="eastAsia"/>
          <w:b/>
          <w:color w:val="333333"/>
          <w:sz w:val="24"/>
        </w:rPr>
        <w:t>黄同学</w:t>
      </w:r>
      <w:r w:rsidRPr="0084264C">
        <w:rPr>
          <w:rFonts w:ascii="仿宋" w:eastAsia="仿宋" w:hAnsi="仿宋" w:cs="Arial" w:hint="eastAsia"/>
          <w:color w:val="333333"/>
          <w:sz w:val="24"/>
        </w:rPr>
        <w:t>认为，现在中日两国友谊几乎崩溃，假使日本方面再不收手，则中日关系将在很长一段时间内无法挽回，虽然目前我们还不确切知道钓鱼岛事件对中日双方的影响到何种地步，但至少，此事影响范围已延伸到多边多领域。计算机院高同学认为，回顾几个月来钓鱼岛事态的发展，日本方面或许也没有预料到事情会演变到如此地步，在如此微妙的国际关系中，任何结果都难以达到预期目的。</w:t>
      </w:r>
      <w:r w:rsidR="00A836D3">
        <w:rPr>
          <w:rFonts w:ascii="仿宋" w:eastAsia="仿宋" w:hAnsi="仿宋" w:cs="Arial" w:hint="eastAsia"/>
          <w:color w:val="333333"/>
          <w:sz w:val="24"/>
        </w:rPr>
        <w:t>可以说到如此地步的日本是自讨苦吃。环境</w:t>
      </w:r>
      <w:r w:rsidRPr="0084264C">
        <w:rPr>
          <w:rFonts w:ascii="仿宋" w:eastAsia="仿宋" w:hAnsi="仿宋" w:cs="Arial" w:hint="eastAsia"/>
          <w:color w:val="333333"/>
          <w:sz w:val="24"/>
        </w:rPr>
        <w:t>院</w:t>
      </w:r>
      <w:r w:rsidRPr="00A836D3">
        <w:rPr>
          <w:rFonts w:ascii="仿宋" w:eastAsia="仿宋" w:hAnsi="仿宋" w:cs="Arial" w:hint="eastAsia"/>
          <w:b/>
          <w:color w:val="333333"/>
          <w:sz w:val="24"/>
        </w:rPr>
        <w:t>李同学</w:t>
      </w:r>
      <w:r w:rsidRPr="0084264C">
        <w:rPr>
          <w:rFonts w:ascii="仿宋" w:eastAsia="仿宋" w:hAnsi="仿宋" w:cs="Arial" w:hint="eastAsia"/>
          <w:color w:val="333333"/>
          <w:sz w:val="24"/>
        </w:rPr>
        <w:t>认为，尽管钓鱼岛争端越来越激烈，但和平的谈判化解争端，仍是最现实的一种解决模式。因为发生军事冲突，双方代价太高，为此所付出的牺牲必将远大于因此获得的利益。</w:t>
      </w:r>
      <w:r w:rsidRPr="0084264C">
        <w:rPr>
          <w:rFonts w:ascii="仿宋" w:eastAsia="仿宋" w:hAnsi="仿宋" w:hint="eastAsia"/>
          <w:sz w:val="24"/>
        </w:rPr>
        <w:t>材料学院的</w:t>
      </w:r>
      <w:r w:rsidRPr="0084264C">
        <w:rPr>
          <w:rFonts w:ascii="仿宋" w:eastAsia="仿宋" w:hAnsi="仿宋" w:hint="eastAsia"/>
          <w:b/>
          <w:sz w:val="24"/>
        </w:rPr>
        <w:t>徐同学</w:t>
      </w:r>
      <w:r w:rsidRPr="0084264C">
        <w:rPr>
          <w:rFonts w:ascii="仿宋" w:eastAsia="仿宋" w:hAnsi="仿宋" w:hint="eastAsia"/>
          <w:sz w:val="24"/>
        </w:rPr>
        <w:t>认为：日本政府已经在历史上犯下了很多错误，我们不能像侵华战争的时候那样软弱，不能让日本白白落得中国的领土。我们的国家已经强大起来，有实力有经济能力可以维护主权完整。这样以后也不会有其他想蚕食中国领土的国家出现，中国永远摆脱懦弱，被欺凌的弱小形象。</w:t>
      </w:r>
      <w:r w:rsidRPr="0084264C">
        <w:rPr>
          <w:rFonts w:ascii="仿宋" w:eastAsia="仿宋" w:hAnsi="仿宋" w:cs="Arial" w:hint="eastAsia"/>
          <w:color w:val="333333"/>
          <w:sz w:val="24"/>
        </w:rPr>
        <w:t xml:space="preserve"> </w:t>
      </w:r>
    </w:p>
    <w:p w:rsidR="0084264C" w:rsidRPr="0084264C" w:rsidRDefault="0084264C" w:rsidP="0084264C">
      <w:pPr>
        <w:spacing w:line="360" w:lineRule="auto"/>
        <w:ind w:firstLineChars="200" w:firstLine="480"/>
        <w:rPr>
          <w:rFonts w:ascii="仿宋" w:eastAsia="仿宋" w:hAnsi="仿宋" w:cs="宋体" w:hint="eastAsia"/>
          <w:color w:val="2B2B2B"/>
          <w:kern w:val="0"/>
          <w:sz w:val="24"/>
        </w:rPr>
      </w:pPr>
    </w:p>
    <w:p w:rsidR="00A606CA" w:rsidRPr="0084264C" w:rsidRDefault="00A606CA" w:rsidP="0084264C">
      <w:pPr>
        <w:spacing w:line="360" w:lineRule="auto"/>
        <w:rPr>
          <w:rFonts w:ascii="仿宋" w:eastAsia="仿宋" w:hAnsi="仿宋" w:hint="eastAsia"/>
          <w:sz w:val="24"/>
        </w:rPr>
      </w:pPr>
      <w:r w:rsidRPr="0084264C">
        <w:rPr>
          <w:rFonts w:ascii="仿宋" w:eastAsia="仿宋" w:hAnsi="仿宋" w:hint="eastAsia"/>
          <w:sz w:val="24"/>
        </w:rPr>
        <w:t>【舆情分析】:</w:t>
      </w:r>
    </w:p>
    <w:p w:rsidR="00A606CA" w:rsidRPr="0084264C" w:rsidRDefault="00A606CA" w:rsidP="0084264C">
      <w:pPr>
        <w:spacing w:line="360" w:lineRule="auto"/>
        <w:rPr>
          <w:rFonts w:ascii="仿宋" w:eastAsia="仿宋" w:hAnsi="仿宋" w:cs="Arial" w:hint="eastAsia"/>
          <w:color w:val="000000"/>
          <w:sz w:val="24"/>
        </w:rPr>
      </w:pPr>
      <w:r w:rsidRPr="0084264C">
        <w:rPr>
          <w:rFonts w:ascii="仿宋" w:eastAsia="仿宋" w:hAnsi="仿宋" w:cs="Arial" w:hint="eastAsia"/>
          <w:color w:val="000000"/>
          <w:sz w:val="24"/>
        </w:rPr>
        <w:t xml:space="preserve">      这是一件令人扬眉吐气的事件。</w:t>
      </w:r>
      <w:r w:rsidRPr="0084264C">
        <w:rPr>
          <w:rFonts w:ascii="仿宋" w:eastAsia="仿宋" w:hAnsi="仿宋"/>
          <w:sz w:val="24"/>
          <w:shd w:val="clear" w:color="auto" w:fill="FFFFFF"/>
        </w:rPr>
        <w:t>中国海监船抵钓鱼岛海域体现了中国维护主权决心，表明了中国维权行动已经进入实质性态势。之前我们的政府，并没有对日方的肆意妄为做好充分的准备。我方的反应一如既往的“克制”。在过去几十年里，这种所谓的克制比较适合我国的战略需要。但今年以来，南海东海的各种冲突已经表明，这种克制，已经被周边国家视为软弱的象征。今天的钓鱼岛问题，已经不是当年可以谈判解决，也不是可以简单的用几条执法船可以解决得了。退无可退了，自然就不必再退。大国崛起之路永远不会一帆风顺，中国在面对复杂的历史遗留问题和国际形势，经历了一系列的谨慎一系列的克制后，需要用实</w:t>
      </w:r>
      <w:r w:rsidRPr="0084264C">
        <w:rPr>
          <w:rFonts w:ascii="仿宋" w:eastAsia="仿宋" w:hAnsi="仿宋"/>
          <w:sz w:val="24"/>
          <w:shd w:val="clear" w:color="auto" w:fill="FFFFFF"/>
        </w:rPr>
        <w:lastRenderedPageBreak/>
        <w:t>际行动捍卫国家主权，海监船抵钓鱼岛是一个开始。</w:t>
      </w:r>
    </w:p>
    <w:p w:rsidR="00A606CA" w:rsidRDefault="00A606CA">
      <w:pPr>
        <w:spacing w:line="360" w:lineRule="auto"/>
        <w:rPr>
          <w:rFonts w:ascii="Arial" w:eastAsia="仿宋_GB2312" w:hAnsi="Arial" w:cs="Arial" w:hint="eastAsia"/>
          <w:color w:val="000000"/>
          <w:sz w:val="24"/>
          <w:szCs w:val="21"/>
        </w:rPr>
      </w:pPr>
    </w:p>
    <w:p w:rsidR="00A606CA" w:rsidRDefault="00A606CA">
      <w:pPr>
        <w:spacing w:line="360" w:lineRule="auto"/>
        <w:rPr>
          <w:rFonts w:ascii="Arial" w:eastAsia="仿宋_GB2312" w:hAnsi="Arial" w:cs="Arial" w:hint="eastAsia"/>
          <w:color w:val="000000"/>
          <w:sz w:val="24"/>
          <w:szCs w:val="21"/>
        </w:rPr>
      </w:pPr>
    </w:p>
    <w:p w:rsidR="00A606CA" w:rsidRDefault="00A606CA">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836D3" w:rsidRDefault="00A836D3">
      <w:pPr>
        <w:spacing w:line="360" w:lineRule="auto"/>
        <w:rPr>
          <w:rFonts w:ascii="楷体_GB2312" w:eastAsia="楷体_GB2312" w:hAnsi="华文中宋" w:hint="eastAsia"/>
          <w:b/>
          <w:sz w:val="24"/>
        </w:rPr>
      </w:pPr>
    </w:p>
    <w:p w:rsidR="00A606CA" w:rsidRDefault="00A606CA">
      <w:pPr>
        <w:spacing w:line="360" w:lineRule="auto"/>
        <w:rPr>
          <w:rFonts w:ascii="楷体_GB2312" w:eastAsia="楷体_GB2312" w:hAnsi="华文中宋" w:hint="eastAsia"/>
          <w:b/>
          <w:sz w:val="24"/>
        </w:rPr>
      </w:pPr>
    </w:p>
    <w:p w:rsidR="00A606CA" w:rsidRDefault="00A606CA">
      <w:pPr>
        <w:spacing w:line="360" w:lineRule="auto"/>
        <w:rPr>
          <w:rFonts w:ascii="楷体_GB2312" w:eastAsia="楷体_GB2312" w:hAnsi="华文中宋" w:hint="eastAsia"/>
          <w:b/>
          <w:sz w:val="24"/>
        </w:rPr>
      </w:pPr>
    </w:p>
    <w:p w:rsidR="00A606CA" w:rsidRDefault="00A606CA">
      <w:pPr>
        <w:spacing w:line="360" w:lineRule="auto"/>
        <w:rPr>
          <w:rFonts w:ascii="楷体_GB2312" w:eastAsia="楷体_GB2312" w:hAnsi="华文中宋" w:hint="eastAsia"/>
          <w:b/>
          <w:sz w:val="24"/>
        </w:rPr>
      </w:pPr>
    </w:p>
    <w:p w:rsidR="00A606CA" w:rsidRDefault="00A606CA">
      <w:pPr>
        <w:spacing w:line="360" w:lineRule="auto"/>
        <w:rPr>
          <w:rFonts w:ascii="楷体_GB2312" w:eastAsia="楷体_GB2312" w:hAnsi="华文中宋" w:hint="eastAsia"/>
          <w:b/>
          <w:sz w:val="24"/>
        </w:rPr>
      </w:pPr>
    </w:p>
    <w:p w:rsidR="00A606CA" w:rsidRDefault="00A606CA">
      <w:pPr>
        <w:spacing w:line="360" w:lineRule="auto"/>
        <w:rPr>
          <w:rFonts w:ascii="楷体_GB2312" w:eastAsia="楷体_GB2312" w:hAnsi="华文中宋" w:hint="eastAsia"/>
          <w:b/>
          <w:sz w:val="24"/>
        </w:rPr>
      </w:pPr>
    </w:p>
    <w:p w:rsidR="00A606CA" w:rsidRDefault="00A606CA">
      <w:pPr>
        <w:spacing w:line="360" w:lineRule="auto"/>
        <w:rPr>
          <w:rFonts w:ascii="楷体_GB2312" w:eastAsia="楷体_GB2312" w:hint="eastAsia"/>
          <w:color w:val="000000"/>
          <w:sz w:val="24"/>
        </w:rPr>
      </w:pPr>
      <w:r>
        <w:rPr>
          <w:rFonts w:ascii="楷体_GB2312" w:eastAsia="楷体_GB2312" w:hAnsi="华文中宋" w:hint="eastAsia"/>
          <w:b/>
          <w:sz w:val="24"/>
        </w:rPr>
        <w:t>指导老师：</w:t>
      </w:r>
      <w:r>
        <w:rPr>
          <w:rFonts w:ascii="楷体_GB2312" w:eastAsia="楷体_GB2312" w:hAnsi="华文中宋" w:hint="eastAsia"/>
          <w:sz w:val="24"/>
        </w:rPr>
        <w:t>韩哲宇</w:t>
      </w:r>
    </w:p>
    <w:p w:rsidR="00A606CA" w:rsidRDefault="00A606CA">
      <w:pPr>
        <w:spacing w:line="360" w:lineRule="auto"/>
        <w:rPr>
          <w:rFonts w:ascii="楷体_GB2312" w:eastAsia="楷体_GB2312" w:hAnsi="华文中宋" w:hint="eastAsia"/>
          <w:sz w:val="24"/>
        </w:rPr>
      </w:pPr>
      <w:r>
        <w:rPr>
          <w:rFonts w:ascii="楷体_GB2312" w:eastAsia="楷体_GB2312" w:hAnsi="华文中宋" w:hint="eastAsia"/>
          <w:sz w:val="24"/>
        </w:rPr>
        <w:t xml:space="preserve">          沈洁</w:t>
      </w:r>
    </w:p>
    <w:p w:rsidR="00A606CA" w:rsidRDefault="00A606CA">
      <w:pPr>
        <w:spacing w:line="360" w:lineRule="auto"/>
        <w:rPr>
          <w:rFonts w:ascii="楷体_GB2312" w:eastAsia="楷体_GB2312" w:hAnsi="华文中宋" w:hint="eastAsia"/>
          <w:sz w:val="24"/>
        </w:rPr>
      </w:pPr>
      <w:r>
        <w:rPr>
          <w:rFonts w:ascii="楷体_GB2312" w:eastAsia="楷体_GB2312" w:hAnsi="华文中宋" w:hint="eastAsia"/>
          <w:b/>
          <w:sz w:val="24"/>
        </w:rPr>
        <w:t>舆情收集：</w:t>
      </w:r>
      <w:r>
        <w:rPr>
          <w:rFonts w:ascii="楷体_GB2312" w:eastAsia="楷体_GB2312" w:hAnsi="华文中宋" w:hint="eastAsia"/>
          <w:sz w:val="24"/>
        </w:rPr>
        <w:t>团委调研中心编辑部</w:t>
      </w:r>
    </w:p>
    <w:p w:rsidR="00A606CA" w:rsidRDefault="00A606CA">
      <w:pPr>
        <w:spacing w:line="360" w:lineRule="auto"/>
        <w:rPr>
          <w:rFonts w:ascii="楷体_GB2312" w:eastAsia="楷体_GB2312" w:hAnsi="华文中宋" w:hint="eastAsia"/>
          <w:sz w:val="24"/>
        </w:rPr>
      </w:pPr>
      <w:r>
        <w:rPr>
          <w:rFonts w:ascii="楷体_GB2312" w:eastAsia="楷体_GB2312" w:hAnsi="华文中宋" w:hint="eastAsia"/>
          <w:b/>
          <w:sz w:val="24"/>
        </w:rPr>
        <w:t>舆情整理</w:t>
      </w:r>
      <w:r>
        <w:rPr>
          <w:rFonts w:ascii="楷体_GB2312" w:eastAsia="楷体_GB2312" w:hAnsi="华文中宋" w:hint="eastAsia"/>
          <w:sz w:val="24"/>
        </w:rPr>
        <w:t>：团委调研中心编辑部</w:t>
      </w:r>
    </w:p>
    <w:p w:rsidR="00A606CA" w:rsidRDefault="00A606CA">
      <w:pPr>
        <w:spacing w:line="360" w:lineRule="auto"/>
        <w:rPr>
          <w:rFonts w:ascii="楷体_GB2312" w:eastAsia="楷体_GB2312" w:hAnsi="华文中宋" w:hint="eastAsia"/>
          <w:sz w:val="24"/>
        </w:rPr>
      </w:pPr>
      <w:r>
        <w:rPr>
          <w:rFonts w:ascii="楷体_GB2312" w:eastAsia="楷体_GB2312" w:hAnsi="华文中宋" w:hint="eastAsia"/>
          <w:b/>
          <w:sz w:val="24"/>
        </w:rPr>
        <w:t>统    稿：</w:t>
      </w:r>
      <w:r w:rsidR="00A836D3">
        <w:rPr>
          <w:rFonts w:ascii="楷体_GB2312" w:eastAsia="楷体_GB2312" w:hAnsi="华文中宋" w:hint="eastAsia"/>
          <w:sz w:val="24"/>
        </w:rPr>
        <w:t>陆叶娉</w:t>
      </w:r>
    </w:p>
    <w:p w:rsidR="00A606CA" w:rsidRDefault="00A606CA">
      <w:pPr>
        <w:spacing w:line="360" w:lineRule="auto"/>
        <w:rPr>
          <w:rFonts w:ascii="仿宋_GB2312" w:eastAsia="仿宋_GB2312" w:hAnsi="华文中宋" w:hint="eastAsia"/>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A606CA">
      <w:pPr>
        <w:spacing w:line="360" w:lineRule="auto"/>
        <w:rPr>
          <w:rFonts w:ascii="仿宋_GB2312" w:eastAsia="仿宋_GB2312" w:hAnsi="华文中宋" w:hint="eastAsia"/>
          <w:b/>
          <w:sz w:val="28"/>
          <w:szCs w:val="28"/>
        </w:rPr>
      </w:pPr>
    </w:p>
    <w:p w:rsidR="00A606CA" w:rsidRDefault="002C351B">
      <w:pPr>
        <w:pStyle w:val="a4"/>
        <w:spacing w:before="0" w:after="0" w:line="360" w:lineRule="auto"/>
        <w:jc w:val="both"/>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198120</wp:posOffset>
                </wp:positionV>
                <wp:extent cx="5486400" cy="635"/>
                <wp:effectExtent l="9525" t="762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pt" to="6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"/>
            </w:pict>
          </mc:Fallback>
        </mc:AlternateContent>
      </w:r>
    </w:p>
    <w:p w:rsidR="00A606CA" w:rsidRDefault="00A606CA">
      <w:pPr>
        <w:pStyle w:val="a4"/>
        <w:spacing w:before="0" w:after="0" w:line="360" w:lineRule="auto"/>
        <w:jc w:val="both"/>
        <w:rPr>
          <w:rFonts w:ascii="仿宋_GB2312" w:eastAsia="仿宋_GB2312" w:hint="eastAsia"/>
          <w:b/>
          <w:sz w:val="28"/>
          <w:szCs w:val="28"/>
        </w:rPr>
      </w:pPr>
      <w:r>
        <w:rPr>
          <w:rFonts w:ascii="仿宋_GB2312" w:eastAsia="仿宋_GB2312" w:hint="eastAsia"/>
          <w:b/>
          <w:sz w:val="28"/>
          <w:szCs w:val="28"/>
        </w:rPr>
        <w:t>报：</w:t>
      </w:r>
      <w:r>
        <w:rPr>
          <w:rFonts w:ascii="仿宋_GB2312" w:eastAsia="仿宋_GB2312" w:hint="eastAsia"/>
          <w:sz w:val="28"/>
          <w:szCs w:val="28"/>
        </w:rPr>
        <w:t>校党委、团市委</w:t>
      </w:r>
    </w:p>
    <w:p w:rsidR="00A606CA" w:rsidRDefault="00A606CA">
      <w:pPr>
        <w:spacing w:line="360" w:lineRule="auto"/>
        <w:rPr>
          <w:rFonts w:ascii="仿宋_GB2312" w:eastAsia="仿宋_GB2312" w:hint="eastAsia"/>
          <w:sz w:val="28"/>
          <w:szCs w:val="28"/>
        </w:rPr>
      </w:pPr>
      <w:r>
        <w:rPr>
          <w:rFonts w:ascii="仿宋_GB2312" w:eastAsia="仿宋_GB2312" w:hint="eastAsia"/>
          <w:b/>
          <w:sz w:val="28"/>
          <w:szCs w:val="28"/>
        </w:rPr>
        <w:t>送：</w:t>
      </w:r>
      <w:r>
        <w:rPr>
          <w:rFonts w:ascii="仿宋_GB2312" w:eastAsia="仿宋_GB2312" w:hint="eastAsia"/>
          <w:sz w:val="28"/>
          <w:szCs w:val="28"/>
        </w:rPr>
        <w:t>党委办公室、校长办公室、党委组织部、党委宣传部、学工部</w:t>
      </w:r>
    </w:p>
    <w:p w:rsidR="00A606CA" w:rsidRDefault="00A606CA">
      <w:pPr>
        <w:spacing w:line="360" w:lineRule="auto"/>
        <w:rPr>
          <w:rFonts w:ascii="仿宋_GB2312" w:eastAsia="仿宋_GB2312" w:hint="eastAsia"/>
          <w:sz w:val="28"/>
          <w:szCs w:val="28"/>
        </w:rPr>
      </w:pPr>
      <w:r>
        <w:rPr>
          <w:rFonts w:ascii="仿宋_GB2312" w:eastAsia="仿宋_GB2312" w:hint="eastAsia"/>
          <w:b/>
          <w:sz w:val="28"/>
          <w:szCs w:val="28"/>
        </w:rPr>
        <w:t>发：</w:t>
      </w:r>
      <w:r>
        <w:rPr>
          <w:rFonts w:ascii="仿宋_GB2312" w:eastAsia="仿宋_GB2312" w:hint="eastAsia"/>
          <w:sz w:val="28"/>
          <w:szCs w:val="28"/>
        </w:rPr>
        <w:t>分团委、学生会</w:t>
      </w:r>
    </w:p>
    <w:p w:rsidR="00A606CA" w:rsidRDefault="002C351B">
      <w:pPr>
        <w:spacing w:line="360" w:lineRule="auto"/>
        <w:rPr>
          <w:rFonts w:ascii="仿宋_GB2312" w:eastAsia="仿宋_GB2312" w:hint="eastAsia"/>
          <w:sz w:val="28"/>
          <w:szCs w:val="28"/>
        </w:rPr>
      </w:pPr>
      <w:r>
        <w:rPr>
          <w:rFonts w:ascii="仿宋_GB2312" w:eastAsia="仿宋_GB2312"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99060</wp:posOffset>
                </wp:positionV>
                <wp:extent cx="5486400" cy="635"/>
                <wp:effectExtent l="9525" t="13335" r="952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6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"/>
            </w:pict>
          </mc:Fallback>
        </mc:AlternateContent>
      </w:r>
    </w:p>
    <w:sectPr w:rsidR="00A606C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E5F" w:rsidRDefault="00A74E5F" w:rsidP="0084264C">
      <w:r>
        <w:separator/>
      </w:r>
    </w:p>
  </w:endnote>
  <w:endnote w:type="continuationSeparator" w:id="0">
    <w:p w:rsidR="00A74E5F" w:rsidRDefault="00A74E5F" w:rsidP="0084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E5F" w:rsidRDefault="00A74E5F" w:rsidP="0084264C">
      <w:r>
        <w:separator/>
      </w:r>
    </w:p>
  </w:footnote>
  <w:footnote w:type="continuationSeparator" w:id="0">
    <w:p w:rsidR="00A74E5F" w:rsidRDefault="00A74E5F" w:rsidP="00842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C351B"/>
    <w:rsid w:val="00773CBC"/>
    <w:rsid w:val="00805BD7"/>
    <w:rsid w:val="0084264C"/>
    <w:rsid w:val="00A606CA"/>
    <w:rsid w:val="00A74E5F"/>
    <w:rsid w:val="00A836D3"/>
    <w:rsid w:val="00AF02B7"/>
    <w:rsid w:val="00B91418"/>
    <w:rsid w:val="00FA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Normal (Web)"/>
    <w:basedOn w:val="a"/>
    <w:pPr>
      <w:widowControl/>
      <w:spacing w:before="300" w:after="300"/>
      <w:jc w:val="left"/>
    </w:pPr>
    <w:rPr>
      <w:rFonts w:ascii="宋体" w:hAnsi="宋体"/>
      <w:kern w:val="0"/>
      <w:sz w:val="24"/>
      <w:szCs w:val="20"/>
    </w:rPr>
  </w:style>
  <w:style w:type="paragraph" w:styleId="a5">
    <w:name w:val="footer"/>
    <w:basedOn w:val="a"/>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Normal (Web)"/>
    <w:basedOn w:val="a"/>
    <w:pPr>
      <w:widowControl/>
      <w:spacing w:before="300" w:after="300"/>
      <w:jc w:val="left"/>
    </w:pPr>
    <w:rPr>
      <w:rFonts w:ascii="宋体" w:hAnsi="宋体"/>
      <w:kern w:val="0"/>
      <w:sz w:val="24"/>
      <w:szCs w:val="20"/>
    </w:rPr>
  </w:style>
  <w:style w:type="paragraph" w:styleId="a5">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827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1692</Characters>
  <Application>Microsoft Office Word</Application>
  <DocSecurity>0</DocSecurity>
  <PresentationFormat/>
  <Lines>14</Lines>
  <Paragraphs>3</Paragraphs>
  <Slides>0</Slides>
  <Notes>0</Notes>
  <HiddenSlides>0</HiddenSlides>
  <MMClips>0</MMClips>
  <ScaleCrop>false</ScaleCrop>
  <Company>微软中国</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网络舆情报告</dc:title>
  <dc:creator>gsp</dc:creator>
  <cp:lastModifiedBy>Luyeping</cp:lastModifiedBy>
  <cp:revision>2</cp:revision>
  <cp:lastPrinted>1899-12-30T00:00:00Z</cp:lastPrinted>
  <dcterms:created xsi:type="dcterms:W3CDTF">2012-09-17T08:45:00Z</dcterms:created>
  <dcterms:modified xsi:type="dcterms:W3CDTF">2012-09-17T08:45:00Z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2052-8.1.0.3035</vt:lpwstr>
  </property>
</Properties>
</file>