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10" w:rsidRPr="006649AD" w:rsidRDefault="00FF7F10" w:rsidP="00FF7F10">
      <w:pPr>
        <w:jc w:val="center"/>
        <w:rPr>
          <w:rFonts w:ascii="宋体" w:hAnsi="宋体" w:hint="eastAsia"/>
          <w:b/>
          <w:sz w:val="32"/>
          <w:szCs w:val="32"/>
        </w:rPr>
      </w:pPr>
      <w:r w:rsidRPr="006649AD">
        <w:rPr>
          <w:rFonts w:ascii="宋体" w:hAnsi="宋体" w:hint="eastAsia"/>
          <w:b/>
          <w:sz w:val="32"/>
          <w:szCs w:val="32"/>
        </w:rPr>
        <w:t>华英苑第</w:t>
      </w:r>
      <w:r>
        <w:rPr>
          <w:rFonts w:ascii="宋体" w:hAnsi="宋体" w:hint="eastAsia"/>
          <w:b/>
          <w:sz w:val="32"/>
          <w:szCs w:val="32"/>
        </w:rPr>
        <w:t>十二</w:t>
      </w:r>
      <w:r w:rsidRPr="006649AD">
        <w:rPr>
          <w:rFonts w:ascii="宋体" w:hAnsi="宋体" w:hint="eastAsia"/>
          <w:b/>
          <w:sz w:val="32"/>
          <w:szCs w:val="32"/>
        </w:rPr>
        <w:t>届发展计划概述</w:t>
      </w: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“华英苑”是团委联合党委组织部、党委宣传部、教务处、学生处等相关部门共同组建，在实施全面素质教育大背景下应运而生的一种优秀人才培养实体。其注重多学科知识的交融渗透，注重创新精神和创造能力的培养，为学员提供了良好的学习机会，为大学生全面素质的提高努力拓展了空间。</w:t>
      </w: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“华英苑”取自“东华精英”之意，其创办目的是为了实施全面素质教育、体现为优秀大学生成长成才服务，按照示范群体建设的要求而组建，着力固化共青团组织的育人职能。自2000年起，“华英苑”历时九届，每一届的“华英苑”学员在专业学习的基础上，利用业余时间参与各类学习、实践活动，深化了各个领域的知识，开拓了视野，陶冶了情操。实践表明，“华英苑”这种以实体化、有形化的运作方式培养优秀大学生，有利于优秀大学生之间相互学习、相互交流、共同提高，更有利于广大青年大学生的成长成才形成良好的示范效应。第十期的发展希望能够汲取以往“华英苑”的精华同时做出更多的创新：</w:t>
      </w:r>
    </w:p>
    <w:p w:rsidR="00FF7F10" w:rsidRPr="006649AD" w:rsidRDefault="00FF7F10" w:rsidP="00FF7F10">
      <w:pPr>
        <w:spacing w:line="360" w:lineRule="auto"/>
        <w:rPr>
          <w:rFonts w:ascii="宋体" w:hAnsi="宋体" w:hint="eastAsia"/>
          <w:sz w:val="24"/>
        </w:rPr>
      </w:pPr>
    </w:p>
    <w:p w:rsidR="00FF7F10" w:rsidRPr="006649AD" w:rsidRDefault="00FF7F10" w:rsidP="00FF7F10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 w:rsidRPr="006649AD">
        <w:rPr>
          <w:rFonts w:ascii="宋体" w:hAnsi="宋体" w:hint="eastAsia"/>
          <w:b/>
          <w:sz w:val="24"/>
        </w:rPr>
        <w:t>一、“华英苑”招生制度</w:t>
      </w:r>
    </w:p>
    <w:p w:rsidR="00FF7F10" w:rsidRPr="006649AD" w:rsidRDefault="00FF7F10" w:rsidP="00FF7F10">
      <w:pPr>
        <w:spacing w:line="360" w:lineRule="auto"/>
        <w:ind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“华英苑”采取自主报名、组织推荐和综合考察的方式选拔东华学生中的突出代表，使之成为对提高自身综合素质有强烈意愿，具有良好的思想政治素养，热心公益事业，有较强的团队协作精神与工作实践能力的优秀同学的聚集地，体现“东华精英”的特色。</w:t>
      </w:r>
    </w:p>
    <w:p w:rsidR="00FF7F10" w:rsidRPr="006649AD" w:rsidRDefault="00FF7F10" w:rsidP="00FF7F10">
      <w:pPr>
        <w:spacing w:line="360" w:lineRule="auto"/>
        <w:ind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招生具体细则见附件1。</w:t>
      </w:r>
    </w:p>
    <w:p w:rsidR="00FF7F10" w:rsidRPr="006649AD" w:rsidRDefault="00FF7F10" w:rsidP="00FF7F10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 w:rsidRPr="006649AD">
        <w:rPr>
          <w:rFonts w:ascii="宋体" w:hAnsi="宋体" w:hint="eastAsia"/>
          <w:b/>
          <w:sz w:val="24"/>
        </w:rPr>
        <w:t>二、“华英苑”组织管理</w:t>
      </w:r>
    </w:p>
    <w:p w:rsidR="00FF7F10" w:rsidRPr="006649AD" w:rsidRDefault="00FF7F10" w:rsidP="00FF7F10">
      <w:pPr>
        <w:spacing w:line="360" w:lineRule="auto"/>
        <w:ind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为了保证“华英苑”教学工作及各项活动的顺利开展，提高“华英苑”教育教学的质量，在以往已有的组织条例及管理条例基础上，针对多学科交叉和学科整合的优势，特补充完善以下几点：</w:t>
      </w:r>
    </w:p>
    <w:p w:rsidR="00FF7F10" w:rsidRPr="006649AD" w:rsidRDefault="00FF7F10" w:rsidP="00FF7F10">
      <w:pPr>
        <w:spacing w:line="360" w:lineRule="auto"/>
        <w:ind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1、“华英苑”将从校内外各界邀请优秀导师，对学员进行辅导。通过面谈、电话或电子邮件等方式与学员进行沟通，结合学员的成长发展经历进行释疑解惑，对学生人生规划及形成积极向上的世界观和价值观起到良好的引导，对学员的实践能力、创新意识和创业精神进行培养和激励。</w:t>
      </w: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lastRenderedPageBreak/>
        <w:t>2、每位学员记录一本“华英成长手册”，其中内容包括：个人介绍、对加入华英苑的感想、华英苑所参加、组织的所有课程、活动的小结、活动情况总结以及一年中个人和华英苑集体所获荣誉等。</w:t>
      </w: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3、“华英苑”每一位学员都有自己的权利和义务。他们的特殊权利包括：聆听校内不同学科优秀老师的小范围授课；享有各种学术活动、社会实践、校内校外活动的机会；校内各项评奖评优、挂职锻炼、出国交流活动中优先推荐。</w:t>
      </w:r>
    </w:p>
    <w:p w:rsidR="00FF7F10" w:rsidRPr="006649AD" w:rsidRDefault="00FF7F10" w:rsidP="00FF7F10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 w:rsidRPr="006649AD">
        <w:rPr>
          <w:rFonts w:ascii="宋体" w:hAnsi="宋体" w:hint="eastAsia"/>
          <w:b/>
          <w:sz w:val="24"/>
        </w:rPr>
        <w:t>三、特色教学活动</w:t>
      </w:r>
    </w:p>
    <w:p w:rsidR="00FF7F10" w:rsidRPr="006649AD" w:rsidRDefault="00FF7F10" w:rsidP="00FF7F1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49AD">
        <w:rPr>
          <w:rFonts w:ascii="宋体" w:hAnsi="宋体" w:hint="eastAsia"/>
          <w:sz w:val="24"/>
        </w:rPr>
        <w:t>在继承和发扬以往“华英苑”优秀活动传统的基础上，结合突出导师制特点，利用学校相关资源优势，进一步组织相关课程及活动，“华英苑”学员的全面素质发展提供良好契机，初步设计课程安排如下：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525"/>
        <w:gridCol w:w="1620"/>
        <w:gridCol w:w="1800"/>
        <w:gridCol w:w="1767"/>
        <w:gridCol w:w="1767"/>
      </w:tblGrid>
      <w:tr w:rsidR="00FF7F10" w:rsidRPr="00C07000" w:rsidTr="00992540">
        <w:trPr>
          <w:trHeight w:val="787"/>
        </w:trPr>
        <w:tc>
          <w:tcPr>
            <w:tcW w:w="743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1525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课程模块名称</w:t>
            </w:r>
          </w:p>
        </w:tc>
        <w:tc>
          <w:tcPr>
            <w:tcW w:w="162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模块内容</w:t>
            </w:r>
          </w:p>
        </w:tc>
        <w:tc>
          <w:tcPr>
            <w:tcW w:w="180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参与人员</w:t>
            </w: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实施时间</w:t>
            </w: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  <w:b/>
              </w:rPr>
            </w:pPr>
            <w:r w:rsidRPr="00C07000">
              <w:rPr>
                <w:rFonts w:ascii="宋体" w:hAnsi="宋体" w:hint="eastAsia"/>
                <w:b/>
              </w:rPr>
              <w:t>具体形式</w:t>
            </w:r>
          </w:p>
        </w:tc>
      </w:tr>
      <w:tr w:rsidR="00FF7F10" w:rsidRPr="00C07000" w:rsidTr="00992540">
        <w:trPr>
          <w:trHeight w:val="454"/>
        </w:trPr>
        <w:tc>
          <w:tcPr>
            <w:tcW w:w="743" w:type="dxa"/>
            <w:vMerge w:val="restart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1</w:t>
            </w:r>
          </w:p>
        </w:tc>
        <w:tc>
          <w:tcPr>
            <w:tcW w:w="1525" w:type="dxa"/>
            <w:vMerge w:val="restart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团队建设</w:t>
            </w:r>
          </w:p>
        </w:tc>
        <w:tc>
          <w:tcPr>
            <w:tcW w:w="162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开学典礼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领导、全体学员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5月20日（周二）14：00</w:t>
            </w: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松江校区图文信息中心第二报告厅</w:t>
            </w:r>
          </w:p>
        </w:tc>
      </w:tr>
      <w:tr w:rsidR="00FF7F10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结业典礼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颁发证书</w:t>
            </w:r>
          </w:p>
        </w:tc>
      </w:tr>
      <w:tr w:rsidR="00FF7F10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素质拓展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5月10日（周六）8：00</w:t>
            </w: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proofErr w:type="gramStart"/>
            <w:r w:rsidRPr="00FF7F10">
              <w:rPr>
                <w:rFonts w:ascii="宋体" w:hAnsi="宋体" w:hint="eastAsia"/>
              </w:rPr>
              <w:t>松江绿忆农庄</w:t>
            </w:r>
            <w:proofErr w:type="gramEnd"/>
          </w:p>
        </w:tc>
      </w:tr>
      <w:tr w:rsidR="00FF7F10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读书报告会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每月一次</w:t>
            </w:r>
          </w:p>
        </w:tc>
        <w:tc>
          <w:tcPr>
            <w:tcW w:w="1767" w:type="dxa"/>
            <w:vAlign w:val="center"/>
          </w:tcPr>
          <w:p w:rsidR="00FF7F10" w:rsidRPr="00C07000" w:rsidRDefault="00FF7F10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分组完成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 w:val="restart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2</w:t>
            </w:r>
          </w:p>
        </w:tc>
        <w:tc>
          <w:tcPr>
            <w:tcW w:w="1525" w:type="dxa"/>
            <w:vMerge w:val="restart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专题课程（主要分为：管理理念、生涯规划、能力培养三大类课程）</w:t>
            </w: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992540">
              <w:rPr>
                <w:rFonts w:ascii="宋体" w:hAnsi="宋体" w:hint="eastAsia"/>
              </w:rPr>
              <w:t>井冈山精神与当代大学生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992540">
              <w:rPr>
                <w:rFonts w:ascii="宋体" w:hAnsi="宋体" w:hint="eastAsia"/>
              </w:rPr>
              <w:t>5月13日（周二）14：00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松江校区图文信息中心第二报告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992540" w:rsidRDefault="00450DBB" w:rsidP="0000143D">
            <w:pPr>
              <w:jc w:val="center"/>
              <w:rPr>
                <w:rFonts w:ascii="宋体" w:hAnsi="宋体" w:hint="eastAsia"/>
              </w:rPr>
            </w:pPr>
            <w:r w:rsidRPr="00992540">
              <w:rPr>
                <w:rFonts w:ascii="宋体" w:hAnsi="宋体" w:hint="eastAsia"/>
              </w:rPr>
              <w:t>勤学善思，做勇于担当</w:t>
            </w:r>
            <w:proofErr w:type="gramStart"/>
            <w:r w:rsidRPr="00992540">
              <w:rPr>
                <w:rFonts w:ascii="宋体" w:hAnsi="宋体" w:hint="eastAsia"/>
              </w:rPr>
              <w:t>的团学骨干</w:t>
            </w:r>
            <w:proofErr w:type="gramEnd"/>
          </w:p>
        </w:tc>
        <w:tc>
          <w:tcPr>
            <w:tcW w:w="1800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992540" w:rsidRDefault="00450DBB" w:rsidP="0000143D">
            <w:pPr>
              <w:jc w:val="center"/>
              <w:rPr>
                <w:rFonts w:ascii="宋体" w:hAnsi="宋体" w:hint="eastAsia"/>
              </w:rPr>
            </w:pPr>
            <w:r w:rsidRPr="00992540">
              <w:rPr>
                <w:rFonts w:ascii="宋体" w:hAnsi="宋体" w:hint="eastAsia"/>
              </w:rPr>
              <w:t>5月20日（周二）15：00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松江校区图文信息中心第二报告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450DBB">
              <w:rPr>
                <w:rFonts w:ascii="宋体" w:hAnsi="宋体" w:hint="eastAsia"/>
              </w:rPr>
              <w:t>礼仪与领导艺术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5月23日（周五）13：00(初定</w:t>
            </w:r>
            <w:r>
              <w:rPr>
                <w:rFonts w:ascii="宋体" w:hAnsi="宋体" w:hint="eastAsia"/>
              </w:rPr>
              <w:t>)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00143D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松江校区图文信息中心第二报告</w:t>
            </w:r>
          </w:p>
        </w:tc>
      </w:tr>
      <w:tr w:rsidR="00450DBB" w:rsidRPr="00C07000" w:rsidTr="007937A9">
        <w:trPr>
          <w:trHeight w:val="918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992540">
              <w:rPr>
                <w:rFonts w:ascii="宋体" w:hAnsi="宋体" w:hint="eastAsia"/>
              </w:rPr>
              <w:t>中国优秀传统文化的当代价值</w:t>
            </w:r>
          </w:p>
        </w:tc>
        <w:tc>
          <w:tcPr>
            <w:tcW w:w="1800" w:type="dxa"/>
            <w:vAlign w:val="center"/>
          </w:tcPr>
          <w:p w:rsidR="00450DBB" w:rsidRPr="00FF7F10" w:rsidRDefault="00450DBB" w:rsidP="00992540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450DBB">
              <w:rPr>
                <w:rFonts w:ascii="宋体" w:hAnsi="宋体" w:hint="eastAsia"/>
              </w:rPr>
              <w:t>5月23日（周五）15:00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FF7F10">
              <w:rPr>
                <w:rFonts w:ascii="宋体" w:hAnsi="宋体" w:hint="eastAsia"/>
              </w:rPr>
              <w:t>松江校区图文信息中心第二报告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公开表述训练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Merge w:val="restart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一月一次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导师教学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个人生涯规划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导师教学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创业指导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导师教学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实用技能课程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1767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导师教学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 w:val="restart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3</w:t>
            </w:r>
          </w:p>
        </w:tc>
        <w:tc>
          <w:tcPr>
            <w:tcW w:w="1525" w:type="dxa"/>
            <w:vMerge w:val="restart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组织活动（主要分为：实践</w:t>
            </w:r>
            <w:r w:rsidRPr="00C07000">
              <w:rPr>
                <w:rFonts w:ascii="宋体" w:hAnsi="宋体" w:hint="eastAsia"/>
              </w:rPr>
              <w:lastRenderedPageBreak/>
              <w:t>锻炼、交流学习、素质培养三方面）</w:t>
            </w: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lastRenderedPageBreak/>
              <w:t>外出实践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0DBB" w:rsidRPr="00C07000" w:rsidRDefault="00450DBB" w:rsidP="0000143D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未定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实践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编辑《华</w:t>
            </w:r>
            <w:bookmarkStart w:id="0" w:name="_GoBack"/>
            <w:bookmarkEnd w:id="0"/>
            <w:r w:rsidRPr="00C07000">
              <w:rPr>
                <w:rFonts w:ascii="宋体" w:hAnsi="宋体" w:hint="eastAsia"/>
              </w:rPr>
              <w:t>英缤</w:t>
            </w:r>
            <w:r w:rsidRPr="00C07000">
              <w:rPr>
                <w:rFonts w:ascii="宋体" w:hAnsi="宋体" w:hint="eastAsia"/>
              </w:rPr>
              <w:lastRenderedPageBreak/>
              <w:t>纷》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lastRenderedPageBreak/>
              <w:t>全体学员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学期末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电子杂志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实践</w:t>
            </w:r>
            <w:r w:rsidRPr="00C07000">
              <w:rPr>
                <w:rFonts w:ascii="宋体" w:hAnsi="宋体" w:hint="eastAsia"/>
              </w:rPr>
              <w:t>调研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小组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一次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调研报告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挂职锻炼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部分学员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暑期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实践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岗位见习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部分学员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暑期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实践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大学互访交流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不定期组织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网上交流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志愿服务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不定期组织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实践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高雅艺术欣赏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不定期组织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欣赏学习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企业实地观摩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全体学员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不定期组织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参观学习</w:t>
            </w:r>
          </w:p>
        </w:tc>
      </w:tr>
      <w:tr w:rsidR="00450DBB" w:rsidRPr="00C07000" w:rsidTr="00992540">
        <w:trPr>
          <w:trHeight w:val="454"/>
        </w:trPr>
        <w:tc>
          <w:tcPr>
            <w:tcW w:w="743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25" w:type="dxa"/>
            <w:vMerge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科技活动</w:t>
            </w:r>
          </w:p>
        </w:tc>
        <w:tc>
          <w:tcPr>
            <w:tcW w:w="1800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部分学员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不定期组织</w:t>
            </w:r>
          </w:p>
        </w:tc>
        <w:tc>
          <w:tcPr>
            <w:tcW w:w="1767" w:type="dxa"/>
            <w:vAlign w:val="center"/>
          </w:tcPr>
          <w:p w:rsidR="00450DBB" w:rsidRPr="00C07000" w:rsidRDefault="00450DBB" w:rsidP="00992540">
            <w:pPr>
              <w:jc w:val="center"/>
              <w:rPr>
                <w:rFonts w:ascii="宋体" w:hAnsi="宋体" w:hint="eastAsia"/>
              </w:rPr>
            </w:pPr>
            <w:r w:rsidRPr="00C07000">
              <w:rPr>
                <w:rFonts w:ascii="宋体" w:hAnsi="宋体" w:hint="eastAsia"/>
              </w:rPr>
              <w:t>交流学习</w:t>
            </w:r>
          </w:p>
        </w:tc>
      </w:tr>
    </w:tbl>
    <w:p w:rsidR="00E1564A" w:rsidRDefault="00E1564A" w:rsidP="00992540">
      <w:pPr>
        <w:jc w:val="center"/>
      </w:pPr>
    </w:p>
    <w:sectPr w:rsidR="00E15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F10"/>
    <w:rsid w:val="00450DBB"/>
    <w:rsid w:val="00992540"/>
    <w:rsid w:val="00E1564A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飞天小女警</dc:creator>
  <cp:lastModifiedBy>飞天小女警</cp:lastModifiedBy>
  <cp:revision>1</cp:revision>
  <dcterms:created xsi:type="dcterms:W3CDTF">2014-05-02T08:32:00Z</dcterms:created>
  <dcterms:modified xsi:type="dcterms:W3CDTF">2014-05-02T08:59:00Z</dcterms:modified>
</cp:coreProperties>
</file>