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center"/>
        <w:rPr>
          <w:rFonts w:ascii="Times New Roman" w:hAnsi="Times New Roman" w:eastAsia="方正大标宋简体" w:cs="Times New Roman"/>
          <w:b/>
          <w:sz w:val="44"/>
          <w:szCs w:val="44"/>
        </w:rPr>
      </w:pPr>
      <w:bookmarkStart w:id="0" w:name="_GoBack"/>
      <w:r>
        <w:rPr>
          <w:rFonts w:ascii="Times New Roman" w:hAnsi="Times New Roman" w:eastAsia="方正大标宋简体" w:cs="Times New Roman"/>
          <w:b/>
          <w:sz w:val="44"/>
          <w:szCs w:val="44"/>
        </w:rPr>
        <w:t>关于2014年</w:t>
      </w:r>
      <w:r>
        <w:rPr>
          <w:rFonts w:hint="eastAsia" w:ascii="方正大标宋简体" w:hAnsi="Times New Roman" w:eastAsia="方正大标宋简体" w:cs="Times New Roman"/>
          <w:b/>
          <w:sz w:val="44"/>
          <w:szCs w:val="44"/>
        </w:rPr>
        <w:t>“创青春”</w:t>
      </w:r>
      <w:r>
        <w:rPr>
          <w:rFonts w:ascii="Times New Roman" w:hAnsi="Times New Roman" w:eastAsia="方正大标宋简体" w:cs="Times New Roman"/>
          <w:b/>
          <w:sz w:val="44"/>
          <w:szCs w:val="44"/>
        </w:rPr>
        <w:t>全国大学生创业大赛</w:t>
      </w:r>
    </w:p>
    <w:p>
      <w:pPr>
        <w:spacing w:line="520" w:lineRule="exact"/>
        <w:jc w:val="center"/>
        <w:rPr>
          <w:rFonts w:ascii="Times New Roman" w:hAnsi="Times New Roman" w:eastAsia="方正大标宋简体" w:cs="Times New Roman"/>
          <w:b/>
          <w:sz w:val="44"/>
          <w:szCs w:val="44"/>
        </w:rPr>
      </w:pPr>
      <w:r>
        <w:rPr>
          <w:rFonts w:hint="eastAsia" w:ascii="Times New Roman" w:hAnsi="Times New Roman" w:eastAsia="方正大标宋简体" w:cs="Times New Roman"/>
          <w:b/>
          <w:sz w:val="44"/>
          <w:szCs w:val="44"/>
        </w:rPr>
        <w:t>公益创业赛</w:t>
      </w:r>
      <w:r>
        <w:rPr>
          <w:rFonts w:ascii="Times New Roman" w:hAnsi="Times New Roman" w:eastAsia="方正大标宋简体" w:cs="Times New Roman"/>
          <w:b/>
          <w:sz w:val="44"/>
          <w:szCs w:val="44"/>
        </w:rPr>
        <w:t>终审决赛</w:t>
      </w:r>
      <w:r>
        <w:rPr>
          <w:rFonts w:hint="eastAsia" w:ascii="Times New Roman" w:hAnsi="Times New Roman" w:eastAsia="方正大标宋简体" w:cs="Times New Roman"/>
          <w:b/>
          <w:sz w:val="44"/>
          <w:szCs w:val="44"/>
        </w:rPr>
        <w:t>评审有关事项</w:t>
      </w:r>
      <w:r>
        <w:rPr>
          <w:rFonts w:ascii="Times New Roman" w:hAnsi="Times New Roman" w:eastAsia="方正大标宋简体" w:cs="Times New Roman"/>
          <w:b/>
          <w:sz w:val="44"/>
          <w:szCs w:val="44"/>
        </w:rPr>
        <w:t>的通知</w:t>
      </w:r>
    </w:p>
    <w:bookmarkEnd w:id="0"/>
    <w:p>
      <w:pPr>
        <w:spacing w:line="520" w:lineRule="exact"/>
        <w:rPr>
          <w:rFonts w:ascii="Times New Roman" w:hAnsi="Times New Roman" w:cs="Times New Roman"/>
          <w:b/>
        </w:rPr>
      </w:pPr>
    </w:p>
    <w:p>
      <w:pPr>
        <w:spacing w:line="520" w:lineRule="exac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有关省级团委学校部</w:t>
      </w:r>
      <w:r>
        <w:rPr>
          <w:rFonts w:ascii="Times New Roman" w:hAnsi="Times New Roman" w:eastAsia="方正仿宋简体" w:cs="Times New Roman"/>
          <w:b/>
          <w:sz w:val="32"/>
          <w:szCs w:val="32"/>
        </w:rPr>
        <w:t>：</w:t>
      </w:r>
    </w:p>
    <w:p>
      <w:pPr>
        <w:spacing w:line="520" w:lineRule="exact"/>
        <w:ind w:firstLine="630" w:firstLineChars="196"/>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日前，2014年</w:t>
      </w:r>
      <w:r>
        <w:rPr>
          <w:rFonts w:hint="eastAsia" w:ascii="方正仿宋简体" w:hAnsi="Times New Roman" w:eastAsia="方正仿宋简体" w:cs="Times New Roman"/>
          <w:b/>
          <w:sz w:val="32"/>
          <w:szCs w:val="32"/>
        </w:rPr>
        <w:t>“创青春”</w:t>
      </w:r>
      <w:r>
        <w:rPr>
          <w:rFonts w:hint="eastAsia" w:ascii="Times New Roman" w:hAnsi="Times New Roman" w:eastAsia="方正仿宋简体" w:cs="Times New Roman"/>
          <w:b/>
          <w:sz w:val="32"/>
          <w:szCs w:val="32"/>
        </w:rPr>
        <w:t>全国</w:t>
      </w:r>
      <w:r>
        <w:rPr>
          <w:rFonts w:ascii="Times New Roman" w:hAnsi="Times New Roman" w:eastAsia="方正仿宋简体" w:cs="Times New Roman"/>
          <w:b/>
          <w:sz w:val="32"/>
          <w:szCs w:val="32"/>
        </w:rPr>
        <w:t>大学生创业大赛</w:t>
      </w:r>
      <w:r>
        <w:rPr>
          <w:rFonts w:hint="eastAsia" w:ascii="Times New Roman" w:hAnsi="Times New Roman" w:eastAsia="方正仿宋简体" w:cs="Times New Roman"/>
          <w:b/>
          <w:sz w:val="32"/>
          <w:szCs w:val="32"/>
        </w:rPr>
        <w:t>组委会下发了</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关于2014年</w:t>
      </w:r>
      <w:r>
        <w:rPr>
          <w:rFonts w:hint="eastAsia" w:ascii="方正仿宋简体" w:hAnsi="Times New Roman" w:eastAsia="方正仿宋简体" w:cs="Times New Roman"/>
          <w:b/>
          <w:sz w:val="32"/>
          <w:szCs w:val="32"/>
        </w:rPr>
        <w:t>“创青春”</w:t>
      </w:r>
      <w:r>
        <w:rPr>
          <w:rFonts w:hint="eastAsia" w:ascii="Times New Roman" w:hAnsi="Times New Roman" w:eastAsia="方正仿宋简体" w:cs="Times New Roman"/>
          <w:b/>
          <w:sz w:val="32"/>
          <w:szCs w:val="32"/>
        </w:rPr>
        <w:t>全国</w:t>
      </w:r>
      <w:r>
        <w:rPr>
          <w:rFonts w:ascii="Times New Roman" w:hAnsi="Times New Roman" w:eastAsia="方正仿宋简体" w:cs="Times New Roman"/>
          <w:b/>
          <w:sz w:val="32"/>
          <w:szCs w:val="32"/>
        </w:rPr>
        <w:t>大学生创业大赛</w:t>
      </w:r>
      <w:r>
        <w:rPr>
          <w:rFonts w:hint="eastAsia" w:ascii="Times New Roman" w:hAnsi="Times New Roman" w:eastAsia="方正仿宋简体" w:cs="Times New Roman"/>
          <w:b/>
          <w:sz w:val="32"/>
          <w:szCs w:val="32"/>
        </w:rPr>
        <w:t>终审决赛</w:t>
      </w:r>
      <w:r>
        <w:rPr>
          <w:rFonts w:ascii="Times New Roman" w:hAnsi="Times New Roman" w:eastAsia="方正仿宋简体" w:cs="Times New Roman"/>
          <w:b/>
          <w:sz w:val="32"/>
          <w:szCs w:val="32"/>
        </w:rPr>
        <w:t>评审</w:t>
      </w:r>
      <w:r>
        <w:rPr>
          <w:rFonts w:hint="eastAsia" w:ascii="Times New Roman" w:hAnsi="Times New Roman" w:eastAsia="方正仿宋简体" w:cs="Times New Roman"/>
          <w:b/>
          <w:sz w:val="32"/>
          <w:szCs w:val="32"/>
        </w:rPr>
        <w:t>有关</w:t>
      </w:r>
      <w:r>
        <w:rPr>
          <w:rFonts w:ascii="Times New Roman" w:hAnsi="Times New Roman" w:eastAsia="方正仿宋简体" w:cs="Times New Roman"/>
          <w:b/>
          <w:sz w:val="32"/>
          <w:szCs w:val="32"/>
        </w:rPr>
        <w:t>事项的通知》</w:t>
      </w:r>
      <w:r>
        <w:rPr>
          <w:rFonts w:hint="eastAsia" w:ascii="Times New Roman" w:hAnsi="Times New Roman" w:eastAsia="方正仿宋简体" w:cs="Times New Roman"/>
          <w:b/>
          <w:sz w:val="32"/>
          <w:szCs w:val="32"/>
        </w:rPr>
        <w:t>。在此基础上，根据以往赛事情况及大赛评审委员会有关意见，现</w:t>
      </w:r>
      <w:r>
        <w:rPr>
          <w:rFonts w:ascii="Times New Roman" w:hAnsi="Times New Roman" w:eastAsia="方正仿宋简体" w:cs="Times New Roman"/>
          <w:b/>
          <w:sz w:val="32"/>
          <w:szCs w:val="32"/>
        </w:rPr>
        <w:t>就公益创业赛</w:t>
      </w:r>
      <w:r>
        <w:rPr>
          <w:rFonts w:hint="eastAsia" w:ascii="Times New Roman" w:hAnsi="Times New Roman" w:eastAsia="方正仿宋简体" w:cs="Times New Roman"/>
          <w:b/>
          <w:sz w:val="32"/>
          <w:szCs w:val="32"/>
        </w:rPr>
        <w:t>终审决赛</w:t>
      </w:r>
      <w:r>
        <w:rPr>
          <w:rFonts w:ascii="Times New Roman" w:hAnsi="Times New Roman" w:eastAsia="方正仿宋简体" w:cs="Times New Roman"/>
          <w:b/>
          <w:sz w:val="32"/>
          <w:szCs w:val="32"/>
        </w:rPr>
        <w:t>评审有关事宜进一步</w:t>
      </w:r>
      <w:r>
        <w:rPr>
          <w:rFonts w:hint="eastAsia" w:ascii="Times New Roman" w:hAnsi="Times New Roman" w:eastAsia="方正仿宋简体" w:cs="Times New Roman"/>
          <w:b/>
          <w:sz w:val="32"/>
          <w:szCs w:val="32"/>
        </w:rPr>
        <w:t>强调</w:t>
      </w:r>
      <w:r>
        <w:rPr>
          <w:rFonts w:ascii="Times New Roman" w:hAnsi="Times New Roman" w:eastAsia="方正仿宋简体" w:cs="Times New Roman"/>
          <w:b/>
          <w:sz w:val="32"/>
          <w:szCs w:val="32"/>
        </w:rPr>
        <w:t>如下。</w:t>
      </w:r>
    </w:p>
    <w:p>
      <w:pPr>
        <w:spacing w:line="520" w:lineRule="exact"/>
        <w:ind w:firstLine="643" w:firstLineChars="200"/>
        <w:rPr>
          <w:rFonts w:ascii="Times New Roman" w:hAnsi="Times New Roman" w:eastAsia="方正仿宋简体" w:cs="Times New Roman"/>
          <w:b/>
          <w:kern w:val="32"/>
          <w:sz w:val="32"/>
          <w:szCs w:val="32"/>
        </w:rPr>
      </w:pPr>
      <w:r>
        <w:rPr>
          <w:rFonts w:hint="eastAsia" w:ascii="Times New Roman" w:hAnsi="Times New Roman" w:eastAsia="方正仿宋简体" w:cs="Times New Roman"/>
          <w:b/>
          <w:kern w:val="32"/>
          <w:sz w:val="32"/>
          <w:szCs w:val="32"/>
        </w:rPr>
        <w:t>1．请入围终审决赛的61支项目团队修改项目申报材料。（1）此前，大赛组委会已分别向公益创业赛终审决赛的61支入围</w:t>
      </w:r>
      <w:r>
        <w:rPr>
          <w:rFonts w:ascii="Times New Roman" w:hAnsi="Times New Roman" w:eastAsia="方正仿宋简体" w:cs="Times New Roman"/>
          <w:b/>
          <w:kern w:val="32"/>
          <w:sz w:val="32"/>
          <w:szCs w:val="32"/>
        </w:rPr>
        <w:t>团队</w:t>
      </w:r>
      <w:r>
        <w:rPr>
          <w:rFonts w:hint="eastAsia" w:ascii="Times New Roman" w:hAnsi="Times New Roman" w:eastAsia="方正仿宋简体" w:cs="Times New Roman"/>
          <w:b/>
          <w:kern w:val="32"/>
          <w:sz w:val="32"/>
          <w:szCs w:val="32"/>
        </w:rPr>
        <w:t>发放了1万元第一期项目暑期实践运营经费。请各项目团队根据暑期实践运营情况，对复赛前提交的项目计划书进行修改、更新。（2）</w:t>
      </w:r>
      <w:r>
        <w:rPr>
          <w:rFonts w:ascii="Times New Roman" w:hAnsi="Times New Roman" w:eastAsia="方正仿宋简体" w:cs="Times New Roman"/>
          <w:b/>
          <w:kern w:val="32"/>
          <w:sz w:val="32"/>
          <w:szCs w:val="32"/>
        </w:rPr>
        <w:t>项目</w:t>
      </w:r>
      <w:r>
        <w:rPr>
          <w:rFonts w:hint="eastAsia" w:ascii="Times New Roman" w:hAnsi="Times New Roman" w:eastAsia="方正仿宋简体" w:cs="Times New Roman"/>
          <w:b/>
          <w:kern w:val="32"/>
          <w:sz w:val="32"/>
          <w:szCs w:val="32"/>
        </w:rPr>
        <w:t>申报表</w:t>
      </w:r>
      <w:r>
        <w:rPr>
          <w:rFonts w:ascii="Times New Roman" w:hAnsi="Times New Roman" w:eastAsia="方正仿宋简体" w:cs="Times New Roman"/>
          <w:b/>
          <w:kern w:val="32"/>
          <w:sz w:val="32"/>
          <w:szCs w:val="32"/>
        </w:rPr>
        <w:t>因涉及项目名称、团队</w:t>
      </w:r>
      <w:r>
        <w:rPr>
          <w:rFonts w:hint="eastAsia" w:ascii="Times New Roman" w:hAnsi="Times New Roman" w:eastAsia="方正仿宋简体" w:cs="Times New Roman"/>
          <w:b/>
          <w:kern w:val="32"/>
          <w:sz w:val="32"/>
          <w:szCs w:val="32"/>
        </w:rPr>
        <w:t>名称</w:t>
      </w:r>
      <w:r>
        <w:rPr>
          <w:rFonts w:ascii="Times New Roman" w:hAnsi="Times New Roman" w:eastAsia="方正仿宋简体" w:cs="Times New Roman"/>
          <w:b/>
          <w:kern w:val="32"/>
          <w:sz w:val="32"/>
          <w:szCs w:val="32"/>
        </w:rPr>
        <w:t>、</w:t>
      </w:r>
      <w:r>
        <w:rPr>
          <w:rFonts w:hint="eastAsia" w:ascii="Times New Roman" w:hAnsi="Times New Roman" w:eastAsia="方正仿宋简体" w:cs="Times New Roman"/>
          <w:b/>
          <w:kern w:val="32"/>
          <w:sz w:val="32"/>
          <w:szCs w:val="32"/>
        </w:rPr>
        <w:t>团队</w:t>
      </w:r>
      <w:r>
        <w:rPr>
          <w:rFonts w:ascii="Times New Roman" w:hAnsi="Times New Roman" w:eastAsia="方正仿宋简体" w:cs="Times New Roman"/>
          <w:b/>
          <w:kern w:val="32"/>
          <w:sz w:val="32"/>
          <w:szCs w:val="32"/>
        </w:rPr>
        <w:t>信息等自然情况</w:t>
      </w:r>
      <w:r>
        <w:rPr>
          <w:rFonts w:hint="eastAsia" w:ascii="Times New Roman" w:hAnsi="Times New Roman" w:eastAsia="方正仿宋简体" w:cs="Times New Roman"/>
          <w:b/>
          <w:kern w:val="32"/>
          <w:sz w:val="32"/>
          <w:szCs w:val="32"/>
        </w:rPr>
        <w:t>，</w:t>
      </w:r>
      <w:r>
        <w:rPr>
          <w:rFonts w:ascii="Times New Roman" w:hAnsi="Times New Roman" w:eastAsia="方正仿宋简体" w:cs="Times New Roman"/>
          <w:b/>
          <w:kern w:val="32"/>
          <w:sz w:val="32"/>
          <w:szCs w:val="32"/>
        </w:rPr>
        <w:t>为保证大赛的公平性、严肃性和一致性，不允许更新</w:t>
      </w:r>
      <w:r>
        <w:rPr>
          <w:rFonts w:hint="eastAsia" w:ascii="Times New Roman" w:hAnsi="Times New Roman" w:eastAsia="方正仿宋简体" w:cs="Times New Roman"/>
          <w:b/>
          <w:kern w:val="32"/>
          <w:sz w:val="32"/>
          <w:szCs w:val="32"/>
        </w:rPr>
        <w:t>.（3）项目展示介绍视频不在终审决赛评审环节之内，无须更新。（4）项目</w:t>
      </w:r>
      <w:r>
        <w:rPr>
          <w:rFonts w:ascii="Times New Roman" w:hAnsi="Times New Roman" w:eastAsia="方正仿宋简体" w:cs="Times New Roman"/>
          <w:b/>
          <w:kern w:val="32"/>
          <w:sz w:val="32"/>
          <w:szCs w:val="32"/>
        </w:rPr>
        <w:t>申报</w:t>
      </w:r>
      <w:r>
        <w:rPr>
          <w:rFonts w:hint="eastAsia" w:ascii="Times New Roman" w:hAnsi="Times New Roman" w:eastAsia="方正仿宋简体" w:cs="Times New Roman"/>
          <w:b/>
          <w:kern w:val="32"/>
          <w:sz w:val="32"/>
          <w:szCs w:val="32"/>
        </w:rPr>
        <w:t>辅助</w:t>
      </w:r>
      <w:r>
        <w:rPr>
          <w:rFonts w:ascii="Times New Roman" w:hAnsi="Times New Roman" w:eastAsia="方正仿宋简体" w:cs="Times New Roman"/>
          <w:b/>
          <w:kern w:val="32"/>
          <w:sz w:val="32"/>
          <w:szCs w:val="32"/>
        </w:rPr>
        <w:t>材料</w:t>
      </w:r>
      <w:r>
        <w:rPr>
          <w:rFonts w:hint="eastAsia" w:ascii="Times New Roman" w:hAnsi="Times New Roman" w:eastAsia="方正仿宋简体" w:cs="Times New Roman"/>
          <w:b/>
          <w:kern w:val="32"/>
          <w:sz w:val="32"/>
          <w:szCs w:val="32"/>
        </w:rPr>
        <w:t>的补充</w:t>
      </w:r>
      <w:r>
        <w:rPr>
          <w:rFonts w:ascii="Times New Roman" w:hAnsi="Times New Roman" w:eastAsia="方正仿宋简体" w:cs="Times New Roman"/>
          <w:b/>
          <w:kern w:val="32"/>
          <w:sz w:val="32"/>
          <w:szCs w:val="32"/>
        </w:rPr>
        <w:t>完善</w:t>
      </w:r>
      <w:r>
        <w:rPr>
          <w:rFonts w:hint="eastAsia" w:ascii="Times New Roman" w:hAnsi="Times New Roman" w:eastAsia="方正仿宋简体" w:cs="Times New Roman"/>
          <w:b/>
          <w:kern w:val="32"/>
          <w:sz w:val="32"/>
          <w:szCs w:val="32"/>
        </w:rPr>
        <w:t>请参照</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关于2014年</w:t>
      </w:r>
      <w:r>
        <w:rPr>
          <w:rFonts w:hint="eastAsia" w:ascii="方正仿宋简体" w:hAnsi="Times New Roman" w:eastAsia="方正仿宋简体" w:cs="Times New Roman"/>
          <w:b/>
          <w:sz w:val="32"/>
          <w:szCs w:val="32"/>
        </w:rPr>
        <w:t>“创青春”</w:t>
      </w:r>
      <w:r>
        <w:rPr>
          <w:rFonts w:hint="eastAsia" w:ascii="Times New Roman" w:hAnsi="Times New Roman" w:eastAsia="方正仿宋简体" w:cs="Times New Roman"/>
          <w:b/>
          <w:sz w:val="32"/>
          <w:szCs w:val="32"/>
        </w:rPr>
        <w:t>全国</w:t>
      </w:r>
      <w:r>
        <w:rPr>
          <w:rFonts w:ascii="Times New Roman" w:hAnsi="Times New Roman" w:eastAsia="方正仿宋简体" w:cs="Times New Roman"/>
          <w:b/>
          <w:sz w:val="32"/>
          <w:szCs w:val="32"/>
        </w:rPr>
        <w:t>大学生创业大赛</w:t>
      </w:r>
      <w:r>
        <w:rPr>
          <w:rFonts w:hint="eastAsia" w:ascii="Times New Roman" w:hAnsi="Times New Roman" w:eastAsia="方正仿宋简体" w:cs="Times New Roman"/>
          <w:b/>
          <w:sz w:val="32"/>
          <w:szCs w:val="32"/>
        </w:rPr>
        <w:t>终审决赛</w:t>
      </w:r>
      <w:r>
        <w:rPr>
          <w:rFonts w:ascii="Times New Roman" w:hAnsi="Times New Roman" w:eastAsia="方正仿宋简体" w:cs="Times New Roman"/>
          <w:b/>
          <w:sz w:val="32"/>
          <w:szCs w:val="32"/>
        </w:rPr>
        <w:t>评审</w:t>
      </w:r>
      <w:r>
        <w:rPr>
          <w:rFonts w:hint="eastAsia" w:ascii="Times New Roman" w:hAnsi="Times New Roman" w:eastAsia="方正仿宋简体" w:cs="Times New Roman"/>
          <w:b/>
          <w:sz w:val="32"/>
          <w:szCs w:val="32"/>
        </w:rPr>
        <w:t>有关</w:t>
      </w:r>
      <w:r>
        <w:rPr>
          <w:rFonts w:ascii="Times New Roman" w:hAnsi="Times New Roman" w:eastAsia="方正仿宋简体" w:cs="Times New Roman"/>
          <w:b/>
          <w:sz w:val="32"/>
          <w:szCs w:val="32"/>
        </w:rPr>
        <w:t>事项的通知》</w:t>
      </w:r>
      <w:r>
        <w:rPr>
          <w:rFonts w:hint="eastAsia" w:ascii="Times New Roman" w:hAnsi="Times New Roman" w:eastAsia="方正仿宋简体" w:cs="Times New Roman"/>
          <w:b/>
          <w:sz w:val="32"/>
          <w:szCs w:val="32"/>
        </w:rPr>
        <w:t>。</w:t>
      </w:r>
    </w:p>
    <w:p>
      <w:pPr>
        <w:spacing w:line="520" w:lineRule="exact"/>
        <w:ind w:firstLine="643" w:firstLineChars="200"/>
        <w:rPr>
          <w:rFonts w:ascii="Times New Roman" w:hAnsi="Times New Roman" w:eastAsia="方正仿宋简体" w:cs="方正仿宋简体"/>
          <w:b/>
          <w:bCs/>
          <w:color w:val="000000"/>
          <w:sz w:val="32"/>
          <w:szCs w:val="32"/>
        </w:rPr>
      </w:pPr>
      <w:r>
        <w:rPr>
          <w:rFonts w:hint="eastAsia" w:ascii="Times New Roman" w:hAnsi="Times New Roman" w:eastAsia="方正仿宋简体" w:cs="Times New Roman"/>
          <w:b/>
          <w:kern w:val="32"/>
          <w:sz w:val="32"/>
          <w:szCs w:val="32"/>
        </w:rPr>
        <w:t>2．请相关项目</w:t>
      </w:r>
      <w:r>
        <w:rPr>
          <w:rFonts w:ascii="Times New Roman" w:hAnsi="Times New Roman" w:eastAsia="方正仿宋简体" w:cs="Times New Roman"/>
          <w:b/>
          <w:kern w:val="32"/>
          <w:sz w:val="32"/>
          <w:szCs w:val="32"/>
        </w:rPr>
        <w:t>团队将</w:t>
      </w:r>
      <w:r>
        <w:rPr>
          <w:rFonts w:hint="eastAsia" w:ascii="Times New Roman" w:hAnsi="Times New Roman" w:eastAsia="方正仿宋简体" w:cs="方正仿宋简体"/>
          <w:b/>
          <w:bCs/>
          <w:color w:val="000000"/>
          <w:sz w:val="32"/>
          <w:szCs w:val="32"/>
        </w:rPr>
        <w:t>更新后的项目计划书及其他材料分别通过纸质版和电子版两种方式报送。</w:t>
      </w:r>
    </w:p>
    <w:p>
      <w:pPr>
        <w:spacing w:line="520" w:lineRule="exact"/>
        <w:ind w:firstLine="643" w:firstLineChars="200"/>
        <w:rPr>
          <w:rFonts w:ascii="Times New Roman" w:hAnsi="Times New Roman" w:eastAsia="方正仿宋简体" w:cs="Times New Roman"/>
          <w:b/>
          <w:bCs/>
          <w:color w:val="000000"/>
          <w:sz w:val="32"/>
          <w:szCs w:val="32"/>
        </w:rPr>
      </w:pPr>
      <w:r>
        <w:rPr>
          <w:rFonts w:hint="eastAsia" w:ascii="Times New Roman" w:hAnsi="Times New Roman" w:eastAsia="方正仿宋简体" w:cs="方正仿宋简体"/>
          <w:b/>
          <w:bCs/>
          <w:color w:val="000000"/>
          <w:sz w:val="32"/>
          <w:szCs w:val="32"/>
        </w:rPr>
        <w:t>电子版</w:t>
      </w:r>
      <w:r>
        <w:rPr>
          <w:rFonts w:ascii="Times New Roman" w:hAnsi="Times New Roman" w:eastAsia="方正仿宋简体" w:cs="方正仿宋简体"/>
          <w:b/>
          <w:bCs/>
          <w:color w:val="000000"/>
          <w:sz w:val="32"/>
          <w:szCs w:val="32"/>
        </w:rPr>
        <w:t>：</w:t>
      </w:r>
      <w:r>
        <w:rPr>
          <w:rFonts w:hint="eastAsia" w:ascii="方正黑体简体" w:hAnsi="Times New Roman" w:eastAsia="方正黑体简体" w:cs="Times New Roman"/>
          <w:b/>
          <w:bCs/>
          <w:color w:val="000000"/>
          <w:sz w:val="32"/>
          <w:szCs w:val="32"/>
        </w:rPr>
        <w:t>9月22日至9月25日</w:t>
      </w:r>
      <w:r>
        <w:rPr>
          <w:rFonts w:hint="eastAsia" w:ascii="Times New Roman" w:hAnsi="Times New Roman" w:eastAsia="方正仿宋简体" w:cs="Times New Roman"/>
          <w:b/>
          <w:bCs/>
          <w:color w:val="000000"/>
          <w:sz w:val="32"/>
          <w:szCs w:val="32"/>
        </w:rPr>
        <w:t>，可登录大赛官方网站（www.chuangqingchun.net），对项目计划书进行优化与调整，切勿修改项目名称、团队名称、团队信息，以免影响参赛。</w:t>
      </w:r>
    </w:p>
    <w:p>
      <w:pPr>
        <w:widowControl/>
        <w:adjustRightInd w:val="0"/>
        <w:snapToGrid w:val="0"/>
        <w:spacing w:line="520" w:lineRule="exact"/>
        <w:ind w:firstLine="643" w:firstLineChars="200"/>
        <w:rPr>
          <w:rFonts w:ascii="Times New Roman" w:hAnsi="Times New Roman" w:eastAsia="方正仿宋简体" w:cs="Times New Roman"/>
          <w:b/>
          <w:bCs/>
          <w:color w:val="000000"/>
          <w:sz w:val="32"/>
          <w:szCs w:val="32"/>
        </w:rPr>
      </w:pPr>
      <w:r>
        <w:rPr>
          <w:rFonts w:hint="eastAsia" w:ascii="Times New Roman" w:hAnsi="Times New Roman" w:eastAsia="方正仿宋简体" w:cs="方正仿宋简体"/>
          <w:b/>
          <w:bCs/>
          <w:color w:val="000000"/>
          <w:sz w:val="32"/>
          <w:szCs w:val="32"/>
        </w:rPr>
        <w:t>纸质版：（1</w:t>
      </w:r>
      <w:r>
        <w:rPr>
          <w:rFonts w:hint="eastAsia" w:ascii="Times New Roman" w:hAnsi="Times New Roman" w:eastAsia="方正仿宋简体" w:cs="Times New Roman"/>
          <w:b/>
          <w:bCs/>
          <w:color w:val="000000"/>
          <w:sz w:val="32"/>
          <w:szCs w:val="32"/>
        </w:rPr>
        <w:t>）校级报送。</w:t>
      </w:r>
      <w:r>
        <w:rPr>
          <w:rFonts w:hint="eastAsia" w:ascii="方正黑体简体" w:hAnsi="Times New Roman" w:eastAsia="方正黑体简体" w:cs="Times New Roman"/>
          <w:b/>
          <w:bCs/>
          <w:color w:val="000000"/>
          <w:sz w:val="32"/>
          <w:szCs w:val="32"/>
        </w:rPr>
        <w:t>项目计划书一式4份，封面采用230克A4纸，正文采用70克A4纸，报送至省级团委学校部。</w:t>
      </w:r>
      <w:r>
        <w:rPr>
          <w:rFonts w:hint="eastAsia" w:ascii="Times New Roman" w:hAnsi="Times New Roman" w:eastAsia="方正仿宋简体" w:cs="Times New Roman"/>
          <w:b/>
          <w:bCs/>
          <w:color w:val="000000"/>
          <w:sz w:val="32"/>
          <w:szCs w:val="32"/>
        </w:rPr>
        <w:t>（2）省级报送。</w:t>
      </w:r>
      <w:r>
        <w:rPr>
          <w:rFonts w:hint="eastAsia" w:ascii="Times New Roman" w:hAnsi="Times New Roman" w:eastAsia="方正仿宋简体" w:cs="Times New Roman"/>
          <w:b/>
          <w:kern w:val="32"/>
          <w:sz w:val="32"/>
          <w:szCs w:val="32"/>
        </w:rPr>
        <w:t>参照</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关于2014年</w:t>
      </w:r>
      <w:r>
        <w:rPr>
          <w:rFonts w:hint="eastAsia" w:ascii="方正仿宋简体" w:hAnsi="Times New Roman" w:eastAsia="方正仿宋简体" w:cs="Times New Roman"/>
          <w:b/>
          <w:sz w:val="32"/>
          <w:szCs w:val="32"/>
        </w:rPr>
        <w:t>“创青春”</w:t>
      </w:r>
      <w:r>
        <w:rPr>
          <w:rFonts w:hint="eastAsia" w:ascii="Times New Roman" w:hAnsi="Times New Roman" w:eastAsia="方正仿宋简体" w:cs="Times New Roman"/>
          <w:b/>
          <w:sz w:val="32"/>
          <w:szCs w:val="32"/>
        </w:rPr>
        <w:t>全国</w:t>
      </w:r>
      <w:r>
        <w:rPr>
          <w:rFonts w:ascii="Times New Roman" w:hAnsi="Times New Roman" w:eastAsia="方正仿宋简体" w:cs="Times New Roman"/>
          <w:b/>
          <w:sz w:val="32"/>
          <w:szCs w:val="32"/>
        </w:rPr>
        <w:t>大学生创业大赛</w:t>
      </w:r>
      <w:r>
        <w:rPr>
          <w:rFonts w:hint="eastAsia" w:ascii="Times New Roman" w:hAnsi="Times New Roman" w:eastAsia="方正仿宋简体" w:cs="Times New Roman"/>
          <w:b/>
          <w:sz w:val="32"/>
          <w:szCs w:val="32"/>
        </w:rPr>
        <w:t>终审决赛</w:t>
      </w:r>
      <w:r>
        <w:rPr>
          <w:rFonts w:ascii="Times New Roman" w:hAnsi="Times New Roman" w:eastAsia="方正仿宋简体" w:cs="Times New Roman"/>
          <w:b/>
          <w:sz w:val="32"/>
          <w:szCs w:val="32"/>
        </w:rPr>
        <w:t>评审</w:t>
      </w:r>
      <w:r>
        <w:rPr>
          <w:rFonts w:hint="eastAsia" w:ascii="Times New Roman" w:hAnsi="Times New Roman" w:eastAsia="方正仿宋简体" w:cs="Times New Roman"/>
          <w:b/>
          <w:sz w:val="32"/>
          <w:szCs w:val="32"/>
        </w:rPr>
        <w:t>有关</w:t>
      </w:r>
      <w:r>
        <w:rPr>
          <w:rFonts w:ascii="Times New Roman" w:hAnsi="Times New Roman" w:eastAsia="方正仿宋简体" w:cs="Times New Roman"/>
          <w:b/>
          <w:sz w:val="32"/>
          <w:szCs w:val="32"/>
        </w:rPr>
        <w:t>事项的通知》</w:t>
      </w:r>
      <w:r>
        <w:rPr>
          <w:rFonts w:hint="eastAsia" w:ascii="Times New Roman" w:hAnsi="Times New Roman" w:eastAsia="方正仿宋简体" w:cs="Times New Roman"/>
          <w:b/>
          <w:sz w:val="32"/>
          <w:szCs w:val="32"/>
        </w:rPr>
        <w:t>执行。</w:t>
      </w:r>
      <w:r>
        <w:rPr>
          <w:rFonts w:hint="eastAsia" w:ascii="方正黑体简体" w:hAnsi="Times New Roman" w:eastAsia="方正黑体简体" w:cs="Times New Roman"/>
          <w:b/>
          <w:bCs/>
          <w:color w:val="000000"/>
          <w:sz w:val="32"/>
          <w:szCs w:val="32"/>
        </w:rPr>
        <w:t>全国组委会不接受学校或个人的申报。</w:t>
      </w:r>
    </w:p>
    <w:p>
      <w:pPr>
        <w:spacing w:line="520" w:lineRule="exact"/>
        <w:ind w:firstLine="643" w:firstLineChars="200"/>
        <w:rPr>
          <w:rFonts w:ascii="方正黑体简体" w:hAnsi="Times New Roman" w:eastAsia="方正黑体简体" w:cs="Times New Roman"/>
          <w:b/>
          <w:bCs/>
          <w:color w:val="000000"/>
          <w:sz w:val="32"/>
          <w:szCs w:val="32"/>
        </w:rPr>
      </w:pPr>
      <w:r>
        <w:rPr>
          <w:rFonts w:hint="eastAsia" w:ascii="方正黑体简体" w:hAnsi="Times New Roman" w:eastAsia="方正黑体简体" w:cs="Times New Roman"/>
          <w:b/>
          <w:bCs/>
          <w:color w:val="000000"/>
          <w:sz w:val="32"/>
          <w:szCs w:val="32"/>
        </w:rPr>
        <w:t>此通知请尽快转发至本地区相关高校团委。</w:t>
      </w:r>
    </w:p>
    <w:p>
      <w:pPr>
        <w:spacing w:line="520" w:lineRule="exact"/>
        <w:ind w:firstLine="643" w:firstLineChars="200"/>
        <w:rPr>
          <w:rFonts w:ascii="Times New Roman" w:hAnsi="Times New Roman" w:eastAsia="方正仿宋简体" w:cs="Times New Roman"/>
          <w:b/>
          <w:kern w:val="32"/>
          <w:sz w:val="32"/>
          <w:szCs w:val="32"/>
        </w:rPr>
      </w:pPr>
      <w:r>
        <w:rPr>
          <w:rFonts w:hint="eastAsia" w:ascii="Times New Roman" w:hAnsi="Times New Roman" w:eastAsia="方正仿宋简体"/>
          <w:b/>
          <w:bCs/>
          <w:sz w:val="32"/>
          <w:szCs w:val="32"/>
        </w:rPr>
        <w:t>大赛有关事宜，可与团中央学校部、华中科技大学及“创青春”全国大学生创业大赛官方网站联系。</w:t>
      </w:r>
    </w:p>
    <w:p>
      <w:pPr>
        <w:spacing w:line="520" w:lineRule="exact"/>
        <w:ind w:firstLine="643" w:firstLineChars="200"/>
        <w:rPr>
          <w:rFonts w:ascii="Times New Roman" w:hAnsi="Times New Roman" w:eastAsia="方正仿宋简体" w:cs="Times New Roman"/>
          <w:b/>
          <w:bCs/>
          <w:kern w:val="32"/>
          <w:sz w:val="32"/>
          <w:szCs w:val="32"/>
        </w:rPr>
      </w:pPr>
    </w:p>
    <w:p>
      <w:pPr>
        <w:spacing w:line="520" w:lineRule="exact"/>
        <w:ind w:firstLine="643" w:firstLineChars="200"/>
        <w:rPr>
          <w:rFonts w:hint="eastAsia" w:ascii="Times New Roman" w:hAnsi="Times New Roman" w:eastAsia="方正仿宋简体" w:cs="Times New Roman"/>
          <w:b/>
          <w:bCs/>
          <w:kern w:val="32"/>
          <w:sz w:val="32"/>
          <w:szCs w:val="32"/>
        </w:rPr>
      </w:pPr>
      <w:r>
        <w:rPr>
          <w:rFonts w:hint="eastAsia" w:ascii="Times New Roman" w:hAnsi="Times New Roman" w:eastAsia="方正仿宋简体" w:cs="Times New Roman"/>
          <w:b/>
          <w:bCs/>
          <w:kern w:val="32"/>
          <w:sz w:val="32"/>
          <w:szCs w:val="32"/>
          <w:lang w:val="en-US" w:eastAsia="zh-CN" w:bidi="ar-SA"/>
        </w:rPr>
        <w:pict>
          <v:shape id="图片 1" o:spid="_x0000_s1026" type="#_x0000_t75" style="position:absolute;left:0;margin-left:220.45pt;margin-top:25.05pt;height:143.4pt;width:147.75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hint="eastAsia" w:ascii="Times New Roman" w:hAnsi="Times New Roman" w:eastAsia="方正仿宋简体" w:cs="Times New Roman"/>
          <w:b/>
          <w:bCs/>
          <w:kern w:val="32"/>
          <w:sz w:val="32"/>
          <w:szCs w:val="32"/>
        </w:rPr>
        <w:t>附件</w:t>
      </w:r>
      <w:r>
        <w:rPr>
          <w:rFonts w:ascii="Times New Roman" w:hAnsi="Times New Roman" w:eastAsia="方正仿宋简体" w:cs="Times New Roman"/>
          <w:b/>
          <w:bCs/>
          <w:kern w:val="32"/>
          <w:sz w:val="32"/>
          <w:szCs w:val="32"/>
        </w:rPr>
        <w:t>：公益创业赛晋级决赛名单</w:t>
      </w:r>
    </w:p>
    <w:p>
      <w:pPr>
        <w:spacing w:line="520" w:lineRule="exact"/>
        <w:ind w:firstLine="643" w:firstLineChars="200"/>
        <w:rPr>
          <w:rFonts w:ascii="Times New Roman" w:hAnsi="Times New Roman" w:eastAsia="方正仿宋简体" w:cs="Times New Roman"/>
          <w:b/>
          <w:bCs/>
          <w:kern w:val="32"/>
          <w:sz w:val="32"/>
          <w:szCs w:val="32"/>
        </w:rPr>
      </w:pPr>
    </w:p>
    <w:p>
      <w:pPr>
        <w:spacing w:line="520" w:lineRule="exact"/>
        <w:ind w:firstLine="643" w:firstLineChars="200"/>
        <w:rPr>
          <w:rFonts w:hint="eastAsia" w:ascii="Times New Roman" w:hAnsi="Times New Roman" w:eastAsia="方正仿宋简体" w:cs="Times New Roman"/>
          <w:b/>
          <w:bCs/>
          <w:kern w:val="32"/>
          <w:sz w:val="32"/>
          <w:szCs w:val="32"/>
        </w:rPr>
      </w:pPr>
    </w:p>
    <w:p>
      <w:pPr>
        <w:spacing w:line="520" w:lineRule="exact"/>
        <w:ind w:firstLine="2393" w:firstLineChars="745"/>
        <w:rPr>
          <w:rFonts w:ascii="方正仿宋简体" w:hAnsi="Times New Roman" w:eastAsia="方正仿宋简体" w:cs="Times New Roman"/>
          <w:b/>
          <w:bCs/>
          <w:color w:val="000000"/>
          <w:sz w:val="32"/>
          <w:szCs w:val="32"/>
        </w:rPr>
      </w:pPr>
      <w:r>
        <w:rPr>
          <w:rFonts w:hint="eastAsia" w:ascii="Times New Roman" w:hAnsi="Times New Roman" w:eastAsia="方正仿宋简体" w:cs="Times New Roman"/>
          <w:b/>
          <w:bCs/>
          <w:kern w:val="32"/>
          <w:sz w:val="32"/>
          <w:szCs w:val="32"/>
        </w:rPr>
        <w:t>2014年</w:t>
      </w:r>
      <w:r>
        <w:rPr>
          <w:rFonts w:hint="eastAsia" w:ascii="方正仿宋简体" w:hAnsi="Times New Roman" w:eastAsia="方正仿宋简体" w:cs="Times New Roman"/>
          <w:b/>
          <w:bCs/>
          <w:color w:val="000000"/>
          <w:sz w:val="32"/>
          <w:szCs w:val="32"/>
        </w:rPr>
        <w:t>“创青春”全国大学生创业大赛组委会</w:t>
      </w:r>
    </w:p>
    <w:p>
      <w:pPr>
        <w:spacing w:line="520" w:lineRule="exact"/>
        <w:ind w:firstLine="4481" w:firstLineChars="1395"/>
        <w:rPr>
          <w:rFonts w:ascii="Times New Roman" w:hAnsi="Times New Roman" w:eastAsia="方正仿宋简体" w:cs="Times New Roman"/>
          <w:b/>
          <w:bCs/>
          <w:kern w:val="32"/>
          <w:sz w:val="32"/>
          <w:szCs w:val="32"/>
        </w:rPr>
      </w:pPr>
      <w:r>
        <w:rPr>
          <w:rFonts w:hint="eastAsia" w:ascii="Times New Roman" w:hAnsi="Times New Roman" w:eastAsia="方正仿宋简体" w:cs="Times New Roman"/>
          <w:b/>
          <w:bCs/>
          <w:kern w:val="32"/>
          <w:sz w:val="32"/>
          <w:szCs w:val="32"/>
        </w:rPr>
        <w:t>2014年9月19日</w:t>
      </w: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spacing w:line="520" w:lineRule="exact"/>
        <w:ind w:firstLine="4481" w:firstLineChars="1395"/>
        <w:rPr>
          <w:rFonts w:ascii="Times New Roman" w:hAnsi="Times New Roman" w:eastAsia="方正仿宋简体" w:cs="Times New Roman"/>
          <w:b/>
          <w:bCs/>
          <w:kern w:val="32"/>
          <w:sz w:val="32"/>
          <w:szCs w:val="32"/>
        </w:rPr>
      </w:pPr>
    </w:p>
    <w:p>
      <w:pPr>
        <w:widowControl/>
        <w:spacing w:line="520" w:lineRule="exact"/>
        <w:rPr>
          <w:rFonts w:ascii="方正黑体简体" w:hAnsi="宋体" w:eastAsia="方正黑体简体" w:cs="宋体"/>
          <w:b/>
          <w:kern w:val="0"/>
          <w:sz w:val="32"/>
          <w:szCs w:val="32"/>
        </w:rPr>
      </w:pPr>
      <w:r>
        <w:rPr>
          <w:rFonts w:hint="eastAsia" w:ascii="方正黑体简体" w:hAnsi="宋体" w:eastAsia="方正黑体简体" w:cs="宋体"/>
          <w:b/>
          <w:kern w:val="0"/>
          <w:sz w:val="32"/>
          <w:szCs w:val="32"/>
        </w:rPr>
        <w:t>附件</w:t>
      </w:r>
    </w:p>
    <w:p>
      <w:pPr>
        <w:widowControl/>
        <w:spacing w:line="520" w:lineRule="exact"/>
        <w:jc w:val="center"/>
        <w:rPr>
          <w:rFonts w:ascii="方正大标宋简体" w:hAnsi="宋体" w:eastAsia="方正大标宋简体" w:cs="宋体"/>
          <w:b/>
          <w:kern w:val="0"/>
          <w:sz w:val="44"/>
          <w:szCs w:val="44"/>
        </w:rPr>
      </w:pPr>
      <w:r>
        <w:rPr>
          <w:rFonts w:hint="eastAsia" w:ascii="方正大标宋简体" w:hAnsi="宋体" w:eastAsia="方正大标宋简体" w:cs="宋体"/>
          <w:b/>
          <w:kern w:val="0"/>
          <w:sz w:val="44"/>
          <w:szCs w:val="44"/>
        </w:rPr>
        <w:t>公益创业赛晋级决赛名单</w:t>
      </w:r>
    </w:p>
    <w:p>
      <w:pPr>
        <w:widowControl/>
        <w:spacing w:line="520" w:lineRule="exact"/>
        <w:jc w:val="center"/>
        <w:rPr>
          <w:rFonts w:ascii="方正楷体简体" w:hAnsi="宋体" w:eastAsia="方正楷体简体" w:cs="宋体"/>
          <w:b/>
          <w:kern w:val="0"/>
          <w:sz w:val="32"/>
          <w:szCs w:val="32"/>
        </w:rPr>
      </w:pPr>
      <w:r>
        <w:rPr>
          <w:rFonts w:hint="eastAsia" w:ascii="方正楷体简体" w:hAnsi="宋体" w:eastAsia="方正楷体简体" w:cs="宋体"/>
          <w:b/>
          <w:kern w:val="0"/>
          <w:sz w:val="32"/>
          <w:szCs w:val="32"/>
        </w:rPr>
        <w:t>（共</w:t>
      </w:r>
      <w:r>
        <w:rPr>
          <w:rFonts w:ascii="Times New Roman" w:hAnsi="Times New Roman" w:eastAsia="方正楷体简体" w:cs="Times New Roman"/>
          <w:b/>
          <w:kern w:val="0"/>
          <w:sz w:val="32"/>
          <w:szCs w:val="32"/>
        </w:rPr>
        <w:t>61</w:t>
      </w:r>
      <w:r>
        <w:rPr>
          <w:rFonts w:hint="eastAsia" w:ascii="方正楷体简体" w:hAnsi="宋体" w:eastAsia="方正楷体简体" w:cs="宋体"/>
          <w:b/>
          <w:kern w:val="0"/>
          <w:sz w:val="32"/>
          <w:szCs w:val="32"/>
        </w:rPr>
        <w:t>个）</w:t>
      </w:r>
    </w:p>
    <w:p>
      <w:pPr>
        <w:widowControl/>
        <w:spacing w:line="520" w:lineRule="exact"/>
        <w:jc w:val="center"/>
        <w:rPr>
          <w:rFonts w:ascii="方正大标宋简体" w:hAnsi="宋体" w:eastAsia="方正大标宋简体" w:cs="宋体"/>
          <w:b/>
          <w:kern w:val="0"/>
          <w:sz w:val="44"/>
          <w:szCs w:val="44"/>
        </w:rPr>
      </w:pPr>
    </w:p>
    <w:tbl>
      <w:tblPr>
        <w:tblW w:w="9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977"/>
        <w:gridCol w:w="4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top"/>
          </w:tcPr>
          <w:p>
            <w:pPr>
              <w:widowControl/>
              <w:spacing w:line="520" w:lineRule="exact"/>
              <w:jc w:val="center"/>
              <w:rPr>
                <w:rFonts w:ascii="方正黑体简体" w:hAnsi="宋体" w:eastAsia="方正黑体简体" w:cs="宋体"/>
                <w:b/>
                <w:kern w:val="0"/>
                <w:sz w:val="32"/>
                <w:szCs w:val="32"/>
              </w:rPr>
            </w:pPr>
            <w:r>
              <w:rPr>
                <w:rFonts w:hint="eastAsia" w:ascii="方正黑体简体" w:hAnsi="宋体" w:eastAsia="方正黑体简体" w:cs="宋体"/>
                <w:b/>
                <w:kern w:val="0"/>
                <w:sz w:val="32"/>
                <w:szCs w:val="32"/>
              </w:rPr>
              <w:t>省份</w:t>
            </w:r>
          </w:p>
        </w:tc>
        <w:tc>
          <w:tcPr>
            <w:tcW w:w="2977" w:type="dxa"/>
            <w:vAlign w:val="top"/>
          </w:tcPr>
          <w:p>
            <w:pPr>
              <w:widowControl/>
              <w:spacing w:line="520" w:lineRule="exact"/>
              <w:jc w:val="center"/>
              <w:rPr>
                <w:rFonts w:ascii="方正黑体简体" w:hAnsi="宋体" w:eastAsia="方正黑体简体" w:cs="宋体"/>
                <w:b/>
                <w:kern w:val="0"/>
                <w:sz w:val="32"/>
                <w:szCs w:val="32"/>
              </w:rPr>
            </w:pPr>
            <w:r>
              <w:rPr>
                <w:rFonts w:hint="eastAsia" w:ascii="方正黑体简体" w:hAnsi="宋体" w:eastAsia="方正黑体简体" w:cs="宋体"/>
                <w:b/>
                <w:kern w:val="0"/>
                <w:sz w:val="32"/>
                <w:szCs w:val="32"/>
              </w:rPr>
              <w:t>学校</w:t>
            </w:r>
          </w:p>
        </w:tc>
        <w:tc>
          <w:tcPr>
            <w:tcW w:w="4841" w:type="dxa"/>
            <w:vAlign w:val="top"/>
          </w:tcPr>
          <w:p>
            <w:pPr>
              <w:widowControl/>
              <w:spacing w:line="520" w:lineRule="exact"/>
              <w:jc w:val="center"/>
              <w:rPr>
                <w:rFonts w:ascii="方正黑体简体" w:hAnsi="宋体" w:eastAsia="方正黑体简体" w:cs="宋体"/>
                <w:b/>
                <w:kern w:val="0"/>
                <w:sz w:val="32"/>
                <w:szCs w:val="32"/>
              </w:rPr>
            </w:pPr>
            <w:r>
              <w:rPr>
                <w:rFonts w:hint="eastAsia" w:ascii="方正黑体简体" w:hAnsi="宋体" w:eastAsia="方正黑体简体" w:cs="宋体"/>
                <w:b/>
                <w:kern w:val="0"/>
                <w:sz w:val="32"/>
                <w:szCs w:val="3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清华大学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清源计划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首都师范大学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灵水心田生命教育中心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北京林业大学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北京集恺节水灌溉公益创业项目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北京邮电大学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高校正能量联盟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北京科技大学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铜益科技公益项目计划书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华北电力大学</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北京</w:t>
            </w:r>
            <w:r>
              <w:rPr>
                <w:rFonts w:ascii="Times New Roman" w:hAnsi="Times New Roman" w:cs="Times New Roman"/>
                <w:b/>
                <w:color w:val="000000"/>
                <w:sz w:val="28"/>
                <w:szCs w:val="28"/>
              </w:rPr>
              <w:t>)</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北回归线爱心协会公益创业书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中国石油大学</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北京</w:t>
            </w:r>
            <w:r>
              <w:rPr>
                <w:rFonts w:ascii="Times New Roman" w:hAnsi="Times New Roman" w:cs="Times New Roman"/>
                <w:b/>
                <w:color w:val="000000"/>
                <w:sz w:val="28"/>
                <w:szCs w:val="28"/>
              </w:rPr>
              <w:t>)</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宠爱</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流浪动物公益救助项目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中央民族大学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北京乌古斯汉语交流协会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北京交通大学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朝徽计划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河北工程大学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河北天宁科技有限责任公司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东北大学秦皇岛分校</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GPS</w:t>
            </w:r>
            <w:r>
              <w:rPr>
                <w:rFonts w:hint="eastAsia" w:ascii="方正仿宋简体" w:hAnsi="Times New Roman" w:eastAsia="方正仿宋简体" w:cs="Times New Roman"/>
                <w:b/>
                <w:color w:val="000000"/>
                <w:sz w:val="28"/>
                <w:szCs w:val="28"/>
              </w:rPr>
              <w:t>智能导盲手杖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遗愿清单计划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河北科技大学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餐厨垃圾资源化处理项目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辽宁</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沈阳大学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沈阳启智教育仪器有限公司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吉林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长春大学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天使之音科技助残有限责任公司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吉林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吉林大学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周末圆梦大学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黑龙江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哈尔滨工程大学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鱼福满满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上海海事大学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Svmmer</w:t>
            </w:r>
            <w:r>
              <w:rPr>
                <w:rFonts w:hint="eastAsia" w:ascii="方正仿宋简体" w:hAnsi="Times New Roman" w:eastAsia="方正仿宋简体" w:cs="Times New Roman"/>
                <w:b/>
                <w:color w:val="000000"/>
                <w:sz w:val="28"/>
                <w:szCs w:val="28"/>
              </w:rPr>
              <w:t>微公益平台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上海交通大学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海角公益在线支教平台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上海财经大学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咖啡绿植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上海</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东华大学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抗战余晖关怀计划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江苏</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南京林业大学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戏剧实现梦想</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公益项目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江苏</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南京师范大学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不再菇独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江苏</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东南大学</w:t>
            </w:r>
          </w:p>
        </w:tc>
        <w:tc>
          <w:tcPr>
            <w:tcW w:w="4841" w:type="dxa"/>
            <w:vAlign w:val="center"/>
          </w:tcPr>
          <w:p>
            <w:pPr>
              <w:spacing w:line="520" w:lineRule="exact"/>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“ISIS</w:t>
            </w:r>
            <w:r>
              <w:rPr>
                <w:rFonts w:hint="eastAsia" w:ascii="方正仿宋简体" w:hAnsi="Times New Roman" w:eastAsia="方正仿宋简体" w:cs="Times New Roman"/>
                <w:b/>
                <w:color w:val="000000"/>
                <w:sz w:val="28"/>
                <w:szCs w:val="28"/>
              </w:rPr>
              <w:t>公益项目</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基于科学成果的中国糖尿病教育管理平台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江苏</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南京农业大学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甫田计划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江苏</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扬州大学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创艺家</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公益创业项目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江苏</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河海大学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衍爱高校公益平台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浙江师范大学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“36.5”</w:t>
            </w:r>
            <w:r>
              <w:rPr>
                <w:rFonts w:hint="eastAsia" w:ascii="方正仿宋简体" w:hAnsi="Times New Roman" w:eastAsia="方正仿宋简体" w:cs="Times New Roman"/>
                <w:b/>
                <w:color w:val="000000"/>
                <w:sz w:val="28"/>
                <w:szCs w:val="28"/>
              </w:rPr>
              <w:t>爱心希望通道公益创业项目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杭州师范大学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爱发芽教育公益频道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浙江工商大学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新城市候鸟社工服务中心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iCoin</w:t>
            </w:r>
            <w:r>
              <w:rPr>
                <w:rFonts w:hint="eastAsia" w:ascii="方正仿宋简体" w:hAnsi="Times New Roman" w:eastAsia="方正仿宋简体" w:cs="Times New Roman"/>
                <w:b/>
                <w:color w:val="000000"/>
                <w:sz w:val="28"/>
                <w:szCs w:val="28"/>
              </w:rPr>
              <w:t>微公益计划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温州大学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温州童馨留守儿童服务中心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浙江</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温州医科大学</w:t>
            </w:r>
          </w:p>
        </w:tc>
        <w:tc>
          <w:tcPr>
            <w:tcW w:w="4841" w:type="dxa"/>
            <w:vAlign w:val="center"/>
          </w:tcPr>
          <w:p>
            <w:pPr>
              <w:spacing w:line="520" w:lineRule="exact"/>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温州市生命相髓造血干细胞捐献宣传公益中心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安徽</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淮南师范学院</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三心</w:t>
            </w:r>
            <w:r>
              <w:rPr>
                <w:rFonts w:ascii="Times New Roman" w:hAnsi="Times New Roman" w:cs="Times New Roman"/>
                <w:b/>
                <w:color w:val="000000"/>
                <w:sz w:val="28"/>
                <w:szCs w:val="28"/>
              </w:rPr>
              <w:t>”E</w:t>
            </w:r>
            <w:r>
              <w:rPr>
                <w:rFonts w:hint="eastAsia" w:ascii="方正仿宋简体" w:hAnsi="Times New Roman" w:eastAsia="方正仿宋简体" w:cs="Times New Roman"/>
                <w:b/>
                <w:color w:val="000000"/>
                <w:sz w:val="28"/>
                <w:szCs w:val="28"/>
              </w:rPr>
              <w:t>站农民工子女成长家园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安徽</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安庆师范学院</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安庆市大爱社会工作发展中心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福建</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福州大学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洋里苦橘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福建</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厦门大学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厦门手望翻译服务有限公司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江西</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东华理工大学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火炬计划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江西</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江西师范大学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管中窥梦有限责任公司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山东</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山东财经大学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栗蘑利民支农促进会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山东</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青岛农业大学</w:t>
            </w:r>
          </w:p>
        </w:tc>
        <w:tc>
          <w:tcPr>
            <w:tcW w:w="4841" w:type="dxa"/>
            <w:vAlign w:val="center"/>
          </w:tcPr>
          <w:p>
            <w:pPr>
              <w:spacing w:line="520" w:lineRule="exact"/>
              <w:jc w:val="center"/>
              <w:rPr>
                <w:rFonts w:ascii="Times New Roman" w:hAnsi="Times New Roman" w:eastAsia="宋体" w:cs="Times New Roman"/>
                <w:b/>
                <w:color w:val="000000"/>
                <w:spacing w:val="-20"/>
                <w:sz w:val="28"/>
                <w:szCs w:val="28"/>
              </w:rPr>
            </w:pPr>
            <w:r>
              <w:rPr>
                <w:rFonts w:hint="eastAsia" w:ascii="方正仿宋简体" w:hAnsi="Times New Roman" w:eastAsia="方正仿宋简体" w:cs="Times New Roman"/>
                <w:b/>
                <w:color w:val="000000"/>
                <w:spacing w:val="-20"/>
                <w:sz w:val="28"/>
                <w:szCs w:val="28"/>
              </w:rPr>
              <w:t>自闭症儿童康复训练系统研究推广中心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山东</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山东大学威海分校</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聚爱助残创业中心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山东</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济南大学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济南思迈尔自闭症康复中心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安阳师范学院</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“New Life”</w:t>
            </w:r>
            <w:r>
              <w:rPr>
                <w:rFonts w:hint="eastAsia" w:ascii="方正仿宋简体" w:hAnsi="Times New Roman" w:eastAsia="方正仿宋简体" w:cs="Times New Roman"/>
                <w:b/>
                <w:color w:val="000000"/>
                <w:sz w:val="28"/>
                <w:szCs w:val="28"/>
              </w:rPr>
              <w:t>人力资源创益公司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郑州轻工业学院</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默声社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河南农业大学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愿未央儿童愿望实现舱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武汉纺织大学</w:t>
            </w:r>
          </w:p>
        </w:tc>
        <w:tc>
          <w:tcPr>
            <w:tcW w:w="4841" w:type="dxa"/>
            <w:vAlign w:val="center"/>
          </w:tcPr>
          <w:p>
            <w:pPr>
              <w:spacing w:line="520" w:lineRule="exact"/>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蓝灯行动</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艺爱星星</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蓝灯志愿团关爱自闭症儿童行动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华中农业大学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本禹志愿服务队</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甘露工程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华中科技大学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幸福虫</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公益创业计划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武汉理工大学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武汉市逸飞社会工作服务中心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中国地质大学</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武汉</w:t>
            </w:r>
            <w:r>
              <w:rPr>
                <w:rFonts w:ascii="Times New Roman" w:hAnsi="Times New Roman" w:cs="Times New Roman"/>
                <w:b/>
                <w:color w:val="000000"/>
                <w:sz w:val="28"/>
                <w:szCs w:val="28"/>
              </w:rPr>
              <w:t>)</w:t>
            </w:r>
          </w:p>
        </w:tc>
        <w:tc>
          <w:tcPr>
            <w:tcW w:w="4841" w:type="dxa"/>
            <w:vAlign w:val="center"/>
          </w:tcPr>
          <w:p>
            <w:pPr>
              <w:spacing w:line="520" w:lineRule="exact"/>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杯水行动</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西北窖藏水地区水质改善公益项目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中南大学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湖南</w:t>
            </w:r>
            <w:r>
              <w:rPr>
                <w:rFonts w:ascii="Times New Roman" w:hAnsi="Times New Roman" w:cs="Times New Roman"/>
                <w:b/>
                <w:color w:val="000000"/>
                <w:sz w:val="28"/>
                <w:szCs w:val="28"/>
              </w:rPr>
              <w:t>Risa(</w:t>
            </w:r>
            <w:r>
              <w:rPr>
                <w:rFonts w:hint="eastAsia" w:ascii="方正仿宋简体" w:hAnsi="Times New Roman" w:eastAsia="方正仿宋简体" w:cs="Times New Roman"/>
                <w:b/>
                <w:color w:val="000000"/>
                <w:sz w:val="28"/>
                <w:szCs w:val="28"/>
              </w:rPr>
              <w:t>锐飒</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湖南警察学院</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天骄守护</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公益项目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湖南工业大学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绽放花蕾留守儿童才艺培训计划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广东</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中山大学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有爱青年创新公益实践中心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海南</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海南职业技术学院</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聚农公益计划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四川</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西南财经大学</w:t>
            </w:r>
          </w:p>
        </w:tc>
        <w:tc>
          <w:tcPr>
            <w:tcW w:w="4841" w:type="dxa"/>
            <w:vAlign w:val="center"/>
          </w:tcPr>
          <w:p>
            <w:pPr>
              <w:jc w:val="center"/>
              <w:rPr>
                <w:rFonts w:ascii="Times New Roman" w:hAnsi="Times New Roman" w:eastAsia="宋体" w:cs="Times New Roman"/>
                <w:b/>
                <w:color w:val="000000"/>
                <w:sz w:val="28"/>
                <w:szCs w:val="28"/>
              </w:rPr>
            </w:pPr>
            <w:r>
              <w:rPr>
                <w:rFonts w:ascii="Times New Roman" w:hAnsi="Times New Roman" w:cs="Times New Roman"/>
                <w:b/>
                <w:color w:val="000000"/>
                <w:sz w:val="28"/>
                <w:szCs w:val="28"/>
              </w:rPr>
              <w:t>EverGreen</w:t>
            </w:r>
            <w:r>
              <w:rPr>
                <w:rFonts w:hint="eastAsia" w:ascii="方正仿宋简体" w:hAnsi="Times New Roman" w:eastAsia="方正仿宋简体" w:cs="Times New Roman"/>
                <w:b/>
                <w:color w:val="000000"/>
                <w:sz w:val="28"/>
                <w:szCs w:val="28"/>
              </w:rPr>
              <w:t>城市农场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重庆</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西南政法大学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铺就富</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渔</w:t>
            </w:r>
            <w:r>
              <w:rPr>
                <w:rFonts w:ascii="Times New Roman" w:hAnsi="Times New Roman" w:cs="Times New Roman"/>
                <w:b/>
                <w:color w:val="000000"/>
                <w:sz w:val="28"/>
                <w:szCs w:val="28"/>
              </w:rPr>
              <w:t>”</w:t>
            </w:r>
            <w:r>
              <w:rPr>
                <w:rFonts w:hint="eastAsia" w:ascii="方正仿宋简体" w:hAnsi="Times New Roman" w:eastAsia="方正仿宋简体" w:cs="Times New Roman"/>
                <w:b/>
                <w:color w:val="000000"/>
                <w:sz w:val="28"/>
                <w:szCs w:val="28"/>
              </w:rPr>
              <w:t>之路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重庆</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重庆大学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五彩石公益创业项目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陕西</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西安交通大学</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爽吧果园农家直通车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新疆</w:t>
            </w:r>
          </w:p>
        </w:tc>
        <w:tc>
          <w:tcPr>
            <w:tcW w:w="2977"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新疆工程学院</w:t>
            </w:r>
          </w:p>
        </w:tc>
        <w:tc>
          <w:tcPr>
            <w:tcW w:w="4841" w:type="dxa"/>
            <w:vAlign w:val="center"/>
          </w:tcPr>
          <w:p>
            <w:pPr>
              <w:jc w:val="center"/>
              <w:rPr>
                <w:rFonts w:ascii="Times New Roman" w:hAnsi="Times New Roman" w:eastAsia="宋体" w:cs="Times New Roman"/>
                <w:b/>
                <w:color w:val="000000"/>
                <w:sz w:val="28"/>
                <w:szCs w:val="28"/>
              </w:rPr>
            </w:pPr>
            <w:r>
              <w:rPr>
                <w:rFonts w:hint="eastAsia" w:ascii="方正仿宋简体" w:hAnsi="Times New Roman" w:eastAsia="方正仿宋简体" w:cs="Times New Roman"/>
                <w:b/>
                <w:color w:val="000000"/>
                <w:sz w:val="28"/>
                <w:szCs w:val="28"/>
              </w:rPr>
              <w:t>灿烂同行</w:t>
            </w:r>
          </w:p>
        </w:tc>
      </w:tr>
    </w:tbl>
    <w:p>
      <w:pPr>
        <w:spacing w:line="520" w:lineRule="exact"/>
        <w:rPr>
          <w:rFonts w:hint="eastAsia" w:ascii="Times New Roman" w:hAnsi="Times New Roman" w:eastAsia="方正仿宋简体" w:cs="Times New Roman"/>
          <w:b/>
          <w:bCs/>
          <w:kern w:val="32"/>
          <w:sz w:val="32"/>
          <w:szCs w:val="32"/>
        </w:rPr>
      </w:pPr>
    </w:p>
    <w:sectPr>
      <w:footerReference r:id="rId4" w:type="default"/>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9">
    <w:name w:val="Default Paragraph Font"/>
    <w:semiHidden/>
    <w:unhideWhenUsed/>
    <w:uiPriority w:val="1"/>
  </w:style>
  <w:style w:type="paragraph" w:styleId="4">
    <w:name w:val="Date"/>
    <w:basedOn w:val="1"/>
    <w:next w:val="1"/>
    <w:link w:val="20"/>
    <w:semiHidden/>
    <w:unhideWhenUsed/>
    <w:uiPriority w:val="99"/>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99"/>
    <w:rPr>
      <w:b/>
      <w:bCs/>
    </w:rPr>
  </w:style>
  <w:style w:type="character" w:styleId="11">
    <w:name w:val="Hyperlink"/>
    <w:basedOn w:val="9"/>
    <w:unhideWhenUsed/>
    <w:uiPriority w:val="99"/>
    <w:rPr>
      <w:color w:val="0000FF"/>
      <w:u w:val="single"/>
    </w:rPr>
  </w:style>
  <w:style w:type="paragraph" w:customStyle="1" w:styleId="12">
    <w:name w:val="List Paragraph"/>
    <w:basedOn w:val="1"/>
    <w:qFormat/>
    <w:uiPriority w:val="34"/>
    <w:pPr>
      <w:ind w:firstLine="420" w:firstLineChars="200"/>
    </w:pPr>
  </w:style>
  <w:style w:type="paragraph" w:customStyle="1" w:styleId="13">
    <w:name w:val="TOC Heading"/>
    <w:basedOn w:val="2"/>
    <w:next w:val="1"/>
    <w:semiHidden/>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kern w:val="0"/>
      <w:sz w:val="24"/>
      <w:szCs w:val="24"/>
    </w:rPr>
  </w:style>
  <w:style w:type="character" w:customStyle="1" w:styleId="15">
    <w:name w:val="标题 1 Char"/>
    <w:basedOn w:val="9"/>
    <w:link w:val="2"/>
    <w:uiPriority w:val="9"/>
    <w:rPr>
      <w:b/>
      <w:bCs/>
      <w:kern w:val="44"/>
      <w:sz w:val="44"/>
      <w:szCs w:val="44"/>
    </w:rPr>
  </w:style>
  <w:style w:type="character" w:customStyle="1" w:styleId="16">
    <w:name w:val="标题 2 Char"/>
    <w:basedOn w:val="9"/>
    <w:link w:val="3"/>
    <w:uiPriority w:val="9"/>
    <w:rPr>
      <w:rFonts w:ascii="Cambria" w:hAnsi="Cambria" w:eastAsia="宋体"/>
      <w:b/>
      <w:bCs/>
      <w:sz w:val="32"/>
      <w:szCs w:val="32"/>
    </w:rPr>
  </w:style>
  <w:style w:type="character" w:customStyle="1" w:styleId="17">
    <w:name w:val="页眉 Char"/>
    <w:basedOn w:val="9"/>
    <w:link w:val="7"/>
    <w:uiPriority w:val="99"/>
    <w:rPr>
      <w:sz w:val="18"/>
      <w:szCs w:val="18"/>
    </w:rPr>
  </w:style>
  <w:style w:type="character" w:customStyle="1" w:styleId="18">
    <w:name w:val="页脚 Char"/>
    <w:basedOn w:val="9"/>
    <w:link w:val="6"/>
    <w:uiPriority w:val="99"/>
    <w:rPr>
      <w:sz w:val="18"/>
      <w:szCs w:val="18"/>
    </w:rPr>
  </w:style>
  <w:style w:type="character" w:customStyle="1" w:styleId="19">
    <w:name w:val="批注框文本 Char"/>
    <w:basedOn w:val="9"/>
    <w:link w:val="5"/>
    <w:semiHidden/>
    <w:uiPriority w:val="99"/>
    <w:rPr>
      <w:sz w:val="18"/>
      <w:szCs w:val="18"/>
    </w:rPr>
  </w:style>
  <w:style w:type="character" w:customStyle="1" w:styleId="20">
    <w:name w:val="日期 Char"/>
    <w:basedOn w:val="9"/>
    <w:link w:val="4"/>
    <w:semiHidden/>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332</Words>
  <Characters>1899</Characters>
  <Lines>15</Lines>
  <Paragraphs>4</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2014-09-22T07:05:00Z</dcterms:created>
  <dc:creator>USER</dc:creator>
  <cp:lastModifiedBy>hualong1</cp:lastModifiedBy>
  <cp:lastPrinted>2014-09-18T03:17:00Z</cp:lastPrinted>
  <dcterms:modified xsi:type="dcterms:W3CDTF">2014-09-22T08:29:20Z</dcterms:modified>
  <dc:title>关于2014年“创青春”全国大学生创业大赛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