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B9E" w:rsidRPr="00284D5E" w:rsidRDefault="000E61FC" w:rsidP="00284D5E">
      <w:pPr>
        <w:tabs>
          <w:tab w:val="left" w:pos="2985"/>
          <w:tab w:val="center" w:pos="4422"/>
        </w:tabs>
        <w:adjustRightInd w:val="0"/>
        <w:spacing w:line="520" w:lineRule="exact"/>
        <w:contextualSpacing/>
        <w:jc w:val="center"/>
        <w:rPr>
          <w:rFonts w:ascii="方正大标宋简体" w:eastAsia="方正大标宋简体" w:hAnsi="Times New Roman" w:cs="Times New Roman"/>
          <w:b/>
          <w:bCs/>
          <w:snapToGrid w:val="0"/>
          <w:kern w:val="0"/>
          <w:sz w:val="44"/>
          <w:szCs w:val="44"/>
        </w:rPr>
      </w:pPr>
      <w:r w:rsidRPr="00284D5E">
        <w:rPr>
          <w:rFonts w:ascii="方正大标宋简体" w:eastAsia="方正大标宋简体" w:hAnsi="Times New Roman" w:cs="Times New Roman" w:hint="eastAsia"/>
          <w:b/>
          <w:bCs/>
          <w:snapToGrid w:val="0"/>
          <w:kern w:val="0"/>
          <w:sz w:val="44"/>
          <w:szCs w:val="44"/>
        </w:rPr>
        <w:t>关于在大中学生中开展烈士纪念日</w:t>
      </w:r>
    </w:p>
    <w:p w:rsidR="00AD15AD" w:rsidRPr="00284D5E" w:rsidRDefault="000E61FC" w:rsidP="00284D5E">
      <w:pPr>
        <w:tabs>
          <w:tab w:val="left" w:pos="2985"/>
          <w:tab w:val="center" w:pos="4422"/>
        </w:tabs>
        <w:adjustRightInd w:val="0"/>
        <w:spacing w:line="520" w:lineRule="exact"/>
        <w:contextualSpacing/>
        <w:jc w:val="center"/>
        <w:rPr>
          <w:rFonts w:ascii="方正大标宋简体" w:eastAsia="方正大标宋简体" w:hAnsi="Times New Roman" w:cs="Times New Roman"/>
          <w:b/>
          <w:bCs/>
          <w:snapToGrid w:val="0"/>
          <w:kern w:val="0"/>
          <w:sz w:val="44"/>
          <w:szCs w:val="44"/>
        </w:rPr>
      </w:pPr>
      <w:r w:rsidRPr="00284D5E">
        <w:rPr>
          <w:rFonts w:ascii="方正大标宋简体" w:eastAsia="方正大标宋简体" w:hAnsi="Times New Roman" w:cs="Times New Roman" w:hint="eastAsia"/>
          <w:b/>
          <w:bCs/>
          <w:snapToGrid w:val="0"/>
          <w:kern w:val="0"/>
          <w:sz w:val="44"/>
          <w:szCs w:val="44"/>
        </w:rPr>
        <w:t>相关纪念活动</w:t>
      </w:r>
      <w:r w:rsidR="00505800" w:rsidRPr="00284D5E">
        <w:rPr>
          <w:rFonts w:ascii="方正大标宋简体" w:eastAsia="方正大标宋简体" w:hAnsi="Times New Roman" w:cs="Times New Roman" w:hint="eastAsia"/>
          <w:b/>
          <w:bCs/>
          <w:snapToGrid w:val="0"/>
          <w:kern w:val="0"/>
          <w:sz w:val="44"/>
          <w:szCs w:val="44"/>
        </w:rPr>
        <w:t>的通知</w:t>
      </w:r>
    </w:p>
    <w:p w:rsidR="00236DC5" w:rsidRPr="00284D5E" w:rsidRDefault="00236DC5" w:rsidP="00284D5E">
      <w:pPr>
        <w:adjustRightInd w:val="0"/>
        <w:spacing w:line="520" w:lineRule="exact"/>
        <w:ind w:firstLineChars="200" w:firstLine="643"/>
        <w:contextualSpacing/>
        <w:rPr>
          <w:rFonts w:ascii="方正仿宋简体" w:eastAsia="方正仿宋简体" w:hAnsi="宋体" w:cs="Times New Roman"/>
          <w:b/>
          <w:bCs/>
          <w:sz w:val="32"/>
          <w:szCs w:val="24"/>
        </w:rPr>
      </w:pPr>
    </w:p>
    <w:p w:rsidR="00505800" w:rsidRPr="00284D5E" w:rsidRDefault="00505800" w:rsidP="00284D5E">
      <w:pPr>
        <w:adjustRightInd w:val="0"/>
        <w:spacing w:line="520" w:lineRule="exact"/>
        <w:contextualSpacing/>
        <w:rPr>
          <w:rFonts w:ascii="方正仿宋简体" w:eastAsia="方正仿宋简体" w:hAnsi="宋体" w:cs="Times New Roman"/>
          <w:b/>
          <w:bCs/>
          <w:sz w:val="32"/>
          <w:szCs w:val="24"/>
        </w:rPr>
      </w:pPr>
      <w:r w:rsidRPr="00284D5E">
        <w:rPr>
          <w:rFonts w:ascii="方正仿宋简体" w:eastAsia="方正仿宋简体" w:hAnsi="宋体" w:cs="Times New Roman" w:hint="eastAsia"/>
          <w:b/>
          <w:bCs/>
          <w:sz w:val="32"/>
          <w:szCs w:val="24"/>
        </w:rPr>
        <w:t>各省、自治区、直辖市团委</w:t>
      </w:r>
      <w:r w:rsidR="006B0B9E" w:rsidRPr="00284D5E">
        <w:rPr>
          <w:rFonts w:ascii="方正仿宋简体" w:eastAsia="方正仿宋简体" w:hAnsi="宋体" w:cs="Times New Roman" w:hint="eastAsia"/>
          <w:b/>
          <w:bCs/>
          <w:sz w:val="32"/>
          <w:szCs w:val="24"/>
        </w:rPr>
        <w:t>学校部</w:t>
      </w:r>
      <w:r w:rsidRPr="00284D5E">
        <w:rPr>
          <w:rFonts w:ascii="方正仿宋简体" w:eastAsia="方正仿宋简体" w:hAnsi="宋体" w:cs="Times New Roman" w:hint="eastAsia"/>
          <w:b/>
          <w:bCs/>
          <w:sz w:val="32"/>
          <w:szCs w:val="24"/>
        </w:rPr>
        <w:t>、学联</w:t>
      </w:r>
      <w:r w:rsidR="00A67858" w:rsidRPr="00284D5E">
        <w:rPr>
          <w:rFonts w:ascii="方正仿宋简体" w:eastAsia="方正仿宋简体" w:hAnsi="宋体" w:cs="Times New Roman" w:hint="eastAsia"/>
          <w:b/>
          <w:bCs/>
          <w:sz w:val="32"/>
          <w:szCs w:val="24"/>
        </w:rPr>
        <w:t>秘书处</w:t>
      </w:r>
      <w:r w:rsidRPr="00284D5E">
        <w:rPr>
          <w:rFonts w:ascii="方正仿宋简体" w:eastAsia="方正仿宋简体" w:hAnsi="宋体" w:cs="Times New Roman" w:hint="eastAsia"/>
          <w:b/>
          <w:bCs/>
          <w:sz w:val="32"/>
          <w:szCs w:val="24"/>
        </w:rPr>
        <w:t>，新疆生产建设兵团</w:t>
      </w:r>
      <w:r w:rsidR="00A67858" w:rsidRPr="00284D5E">
        <w:rPr>
          <w:rFonts w:ascii="方正仿宋简体" w:eastAsia="方正仿宋简体" w:hAnsi="宋体" w:cs="Times New Roman" w:hint="eastAsia"/>
          <w:b/>
          <w:bCs/>
          <w:sz w:val="32"/>
          <w:szCs w:val="24"/>
        </w:rPr>
        <w:t>团委学校部、学联秘书处</w:t>
      </w:r>
      <w:r w:rsidRPr="00284D5E">
        <w:rPr>
          <w:rFonts w:ascii="方正仿宋简体" w:eastAsia="方正仿宋简体" w:hAnsi="宋体" w:cs="Times New Roman" w:hint="eastAsia"/>
          <w:b/>
          <w:bCs/>
          <w:sz w:val="32"/>
          <w:szCs w:val="24"/>
        </w:rPr>
        <w:t>，各大中学校团委、学生会（研究生会）：</w:t>
      </w:r>
    </w:p>
    <w:p w:rsidR="00505800" w:rsidRPr="00284D5E" w:rsidRDefault="00716C09" w:rsidP="00284D5E">
      <w:pPr>
        <w:adjustRightInd w:val="0"/>
        <w:spacing w:line="520" w:lineRule="exact"/>
        <w:ind w:firstLineChars="200" w:firstLine="643"/>
        <w:contextualSpacing/>
        <w:rPr>
          <w:rFonts w:ascii="方正仿宋简体" w:eastAsia="方正仿宋简体" w:hAnsi="宋体" w:cs="Times New Roman"/>
          <w:b/>
          <w:bCs/>
          <w:sz w:val="32"/>
          <w:szCs w:val="24"/>
        </w:rPr>
      </w:pPr>
      <w:r w:rsidRPr="00284D5E">
        <w:rPr>
          <w:rFonts w:ascii="Times New Roman" w:eastAsia="方正楷体简体" w:hAnsi="Times New Roman" w:cs="Times New Roman" w:hint="eastAsia"/>
          <w:b/>
          <w:sz w:val="32"/>
          <w:szCs w:val="32"/>
        </w:rPr>
        <w:t>2014</w:t>
      </w:r>
      <w:r w:rsidRPr="00284D5E">
        <w:rPr>
          <w:rFonts w:ascii="方正仿宋简体" w:eastAsia="方正仿宋简体" w:hAnsi="宋体" w:cs="Times New Roman" w:hint="eastAsia"/>
          <w:b/>
          <w:bCs/>
          <w:sz w:val="32"/>
          <w:szCs w:val="24"/>
        </w:rPr>
        <w:t>年</w:t>
      </w:r>
      <w:r w:rsidRPr="00284D5E">
        <w:rPr>
          <w:rFonts w:ascii="Times New Roman" w:eastAsia="方正楷体简体" w:hAnsi="Times New Roman" w:cs="Times New Roman" w:hint="eastAsia"/>
          <w:b/>
          <w:sz w:val="32"/>
          <w:szCs w:val="32"/>
        </w:rPr>
        <w:t>8</w:t>
      </w:r>
      <w:r w:rsidRPr="00284D5E">
        <w:rPr>
          <w:rFonts w:ascii="方正仿宋简体" w:eastAsia="方正仿宋简体" w:hAnsi="宋体" w:cs="Times New Roman" w:hint="eastAsia"/>
          <w:b/>
          <w:bCs/>
          <w:sz w:val="32"/>
          <w:szCs w:val="24"/>
        </w:rPr>
        <w:t>月</w:t>
      </w:r>
      <w:r w:rsidRPr="00284D5E">
        <w:rPr>
          <w:rFonts w:ascii="Times New Roman" w:eastAsia="方正楷体简体" w:hAnsi="Times New Roman" w:cs="Times New Roman" w:hint="eastAsia"/>
          <w:b/>
          <w:sz w:val="32"/>
          <w:szCs w:val="32"/>
        </w:rPr>
        <w:t>31</w:t>
      </w:r>
      <w:r w:rsidRPr="00284D5E">
        <w:rPr>
          <w:rFonts w:ascii="方正仿宋简体" w:eastAsia="方正仿宋简体" w:hAnsi="宋体" w:cs="Times New Roman" w:hint="eastAsia"/>
          <w:b/>
          <w:bCs/>
          <w:sz w:val="32"/>
          <w:szCs w:val="24"/>
        </w:rPr>
        <w:t>日，第十二届全国人民代表大会常务委员会第十次会议决定将</w:t>
      </w:r>
      <w:r w:rsidRPr="00284D5E">
        <w:rPr>
          <w:rFonts w:ascii="Times New Roman" w:eastAsia="方正楷体简体" w:hAnsi="Times New Roman" w:cs="Times New Roman" w:hint="eastAsia"/>
          <w:b/>
          <w:sz w:val="32"/>
          <w:szCs w:val="32"/>
        </w:rPr>
        <w:t>9</w:t>
      </w:r>
      <w:r w:rsidRPr="00284D5E">
        <w:rPr>
          <w:rFonts w:ascii="方正仿宋简体" w:eastAsia="方正仿宋简体" w:hAnsi="宋体" w:cs="Times New Roman" w:hint="eastAsia"/>
          <w:b/>
          <w:bCs/>
          <w:sz w:val="32"/>
          <w:szCs w:val="24"/>
        </w:rPr>
        <w:t>月</w:t>
      </w:r>
      <w:r w:rsidRPr="00284D5E">
        <w:rPr>
          <w:rFonts w:ascii="Times New Roman" w:eastAsia="方正楷体简体" w:hAnsi="Times New Roman" w:cs="Times New Roman" w:hint="eastAsia"/>
          <w:b/>
          <w:sz w:val="32"/>
          <w:szCs w:val="32"/>
        </w:rPr>
        <w:t>30</w:t>
      </w:r>
      <w:r w:rsidRPr="00284D5E">
        <w:rPr>
          <w:rFonts w:ascii="方正仿宋简体" w:eastAsia="方正仿宋简体" w:hAnsi="宋体" w:cs="Times New Roman" w:hint="eastAsia"/>
          <w:b/>
          <w:bCs/>
          <w:sz w:val="32"/>
          <w:szCs w:val="24"/>
        </w:rPr>
        <w:t>日设立为烈士纪念日。为贯彻落实中央有关文件</w:t>
      </w:r>
      <w:r w:rsidR="00284D5E">
        <w:rPr>
          <w:rFonts w:ascii="方正仿宋简体" w:eastAsia="方正仿宋简体" w:hAnsi="宋体" w:cs="Times New Roman" w:hint="eastAsia"/>
          <w:b/>
          <w:bCs/>
          <w:sz w:val="32"/>
          <w:szCs w:val="24"/>
        </w:rPr>
        <w:t>及《共青团中央在青少年中广泛开展“庆祝新中国</w:t>
      </w:r>
      <w:r w:rsidR="00284D5E" w:rsidRPr="00284D5E">
        <w:rPr>
          <w:rFonts w:ascii="Times New Roman" w:eastAsia="方正仿宋简体" w:hAnsi="Times New Roman" w:cs="Times New Roman"/>
          <w:b/>
          <w:bCs/>
          <w:sz w:val="32"/>
          <w:szCs w:val="24"/>
        </w:rPr>
        <w:t>65</w:t>
      </w:r>
      <w:r w:rsidR="00284D5E">
        <w:rPr>
          <w:rFonts w:ascii="方正仿宋简体" w:eastAsia="方正仿宋简体" w:hAnsi="宋体" w:cs="Times New Roman" w:hint="eastAsia"/>
          <w:b/>
          <w:bCs/>
          <w:sz w:val="32"/>
          <w:szCs w:val="24"/>
        </w:rPr>
        <w:t>华诞  青春</w:t>
      </w:r>
      <w:proofErr w:type="gramStart"/>
      <w:r w:rsidR="00284D5E">
        <w:rPr>
          <w:rFonts w:ascii="方正仿宋简体" w:eastAsia="方正仿宋简体" w:hAnsi="宋体" w:cs="Times New Roman" w:hint="eastAsia"/>
          <w:b/>
          <w:bCs/>
          <w:sz w:val="32"/>
          <w:szCs w:val="24"/>
        </w:rPr>
        <w:t>践行</w:t>
      </w:r>
      <w:proofErr w:type="gramEnd"/>
      <w:r w:rsidR="00284D5E">
        <w:rPr>
          <w:rFonts w:ascii="方正仿宋简体" w:eastAsia="方正仿宋简体" w:hAnsi="宋体" w:cs="Times New Roman" w:hint="eastAsia"/>
          <w:b/>
          <w:bCs/>
          <w:sz w:val="32"/>
          <w:szCs w:val="24"/>
        </w:rPr>
        <w:t>核心价值观”主题活动的通知》（中</w:t>
      </w:r>
      <w:r w:rsidR="00284D5E" w:rsidRPr="00284D5E">
        <w:rPr>
          <w:rFonts w:ascii="Times New Roman" w:eastAsia="方正仿宋简体" w:hAnsi="Times New Roman" w:cs="Times New Roman"/>
          <w:b/>
          <w:bCs/>
          <w:sz w:val="32"/>
          <w:szCs w:val="24"/>
        </w:rPr>
        <w:t>青发【</w:t>
      </w:r>
      <w:r w:rsidR="00284D5E" w:rsidRPr="00284D5E">
        <w:rPr>
          <w:rFonts w:ascii="Times New Roman" w:eastAsia="方正仿宋简体" w:hAnsi="Times New Roman" w:cs="Times New Roman"/>
          <w:b/>
          <w:bCs/>
          <w:sz w:val="32"/>
          <w:szCs w:val="24"/>
        </w:rPr>
        <w:t>2014</w:t>
      </w:r>
      <w:r w:rsidR="00284D5E" w:rsidRPr="00284D5E">
        <w:rPr>
          <w:rFonts w:ascii="Times New Roman" w:eastAsia="方正仿宋简体" w:hAnsi="Times New Roman" w:cs="Times New Roman"/>
          <w:b/>
          <w:bCs/>
          <w:sz w:val="32"/>
          <w:szCs w:val="24"/>
        </w:rPr>
        <w:t>】</w:t>
      </w:r>
      <w:r w:rsidR="00284D5E" w:rsidRPr="00284D5E">
        <w:rPr>
          <w:rFonts w:ascii="Times New Roman" w:eastAsia="方正仿宋简体" w:hAnsi="Times New Roman" w:cs="Times New Roman"/>
          <w:b/>
          <w:bCs/>
          <w:sz w:val="32"/>
          <w:szCs w:val="24"/>
        </w:rPr>
        <w:t>21</w:t>
      </w:r>
      <w:r w:rsidR="00284D5E" w:rsidRPr="00284D5E">
        <w:rPr>
          <w:rFonts w:ascii="Times New Roman" w:eastAsia="方正仿宋简体" w:hAnsi="Times New Roman" w:cs="Times New Roman"/>
          <w:b/>
          <w:bCs/>
          <w:sz w:val="32"/>
          <w:szCs w:val="24"/>
        </w:rPr>
        <w:t>号</w:t>
      </w:r>
      <w:r w:rsidR="00284D5E">
        <w:rPr>
          <w:rFonts w:ascii="方正仿宋简体" w:eastAsia="方正仿宋简体" w:hAnsi="宋体" w:cs="Times New Roman" w:hint="eastAsia"/>
          <w:b/>
          <w:bCs/>
          <w:sz w:val="32"/>
          <w:szCs w:val="24"/>
        </w:rPr>
        <w:t>）精神，</w:t>
      </w:r>
      <w:r w:rsidRPr="00284D5E">
        <w:rPr>
          <w:rFonts w:ascii="方正仿宋简体" w:eastAsia="方正仿宋简体" w:hAnsi="宋体" w:cs="Times New Roman" w:hint="eastAsia"/>
          <w:b/>
          <w:bCs/>
          <w:sz w:val="32"/>
          <w:szCs w:val="24"/>
        </w:rPr>
        <w:t>引导大中学生缅怀烈士功绩、弘扬烈士精神，培养大中学生的爱国主义、集体主义精神和社会主义道德风尚，培育和</w:t>
      </w:r>
      <w:proofErr w:type="gramStart"/>
      <w:r w:rsidRPr="00284D5E">
        <w:rPr>
          <w:rFonts w:ascii="方正仿宋简体" w:eastAsia="方正仿宋简体" w:hAnsi="宋体" w:cs="Times New Roman" w:hint="eastAsia"/>
          <w:b/>
          <w:bCs/>
          <w:sz w:val="32"/>
          <w:szCs w:val="24"/>
        </w:rPr>
        <w:t>践行</w:t>
      </w:r>
      <w:proofErr w:type="gramEnd"/>
      <w:r w:rsidRPr="00284D5E">
        <w:rPr>
          <w:rFonts w:ascii="方正仿宋简体" w:eastAsia="方正仿宋简体" w:hAnsi="宋体" w:cs="Times New Roman" w:hint="eastAsia"/>
          <w:b/>
          <w:bCs/>
          <w:sz w:val="32"/>
          <w:szCs w:val="24"/>
        </w:rPr>
        <w:t>社会主义核心价值观，团中央学校部、全国学联秘书处决定在大中学生中开展相关纪念活动。</w:t>
      </w:r>
      <w:r w:rsidR="00505800" w:rsidRPr="00284D5E">
        <w:rPr>
          <w:rFonts w:ascii="方正仿宋简体" w:eastAsia="方正仿宋简体" w:hAnsi="宋体" w:cs="Times New Roman" w:hint="eastAsia"/>
          <w:b/>
          <w:bCs/>
          <w:sz w:val="32"/>
          <w:szCs w:val="24"/>
        </w:rPr>
        <w:t>现就有关</w:t>
      </w:r>
      <w:r w:rsidR="005002ED" w:rsidRPr="00284D5E">
        <w:rPr>
          <w:rFonts w:ascii="方正仿宋简体" w:eastAsia="方正仿宋简体" w:hAnsi="宋体" w:cs="Times New Roman" w:hint="eastAsia"/>
          <w:b/>
          <w:bCs/>
          <w:sz w:val="32"/>
          <w:szCs w:val="24"/>
        </w:rPr>
        <w:t>工作</w:t>
      </w:r>
      <w:r w:rsidR="00505800" w:rsidRPr="00284D5E">
        <w:rPr>
          <w:rFonts w:ascii="方正仿宋简体" w:eastAsia="方正仿宋简体" w:hAnsi="宋体" w:cs="Times New Roman" w:hint="eastAsia"/>
          <w:b/>
          <w:bCs/>
          <w:sz w:val="32"/>
          <w:szCs w:val="24"/>
        </w:rPr>
        <w:t>通知如下。</w:t>
      </w:r>
    </w:p>
    <w:p w:rsidR="00716C09" w:rsidRPr="00284D5E" w:rsidRDefault="00716C09" w:rsidP="00284D5E">
      <w:pPr>
        <w:adjustRightInd w:val="0"/>
        <w:spacing w:line="520" w:lineRule="exact"/>
        <w:ind w:firstLineChars="200" w:firstLine="643"/>
        <w:contextualSpacing/>
        <w:rPr>
          <w:rFonts w:ascii="方正仿宋简体" w:eastAsia="方正仿宋简体" w:hAnsi="宋体" w:cs="Times New Roman"/>
          <w:b/>
          <w:bCs/>
          <w:sz w:val="32"/>
          <w:szCs w:val="24"/>
        </w:rPr>
      </w:pPr>
      <w:r w:rsidRPr="00284D5E">
        <w:rPr>
          <w:rFonts w:ascii="方正黑体简体" w:eastAsia="方正黑体简体" w:hAnsi="Times New Roman" w:cs="Times New Roman" w:hint="eastAsia"/>
          <w:b/>
          <w:sz w:val="32"/>
          <w:szCs w:val="32"/>
        </w:rPr>
        <w:t>1</w:t>
      </w:r>
      <w:r w:rsidRPr="00284D5E">
        <w:rPr>
          <w:rFonts w:ascii="方正黑体简体" w:eastAsia="方正黑体简体" w:hAnsi="黑体" w:cs="Times New Roman" w:hint="eastAsia"/>
          <w:b/>
          <w:sz w:val="32"/>
          <w:szCs w:val="32"/>
        </w:rPr>
        <w:t>．开展主题活动。</w:t>
      </w:r>
      <w:r w:rsidRPr="00284D5E">
        <w:rPr>
          <w:rFonts w:ascii="方正仿宋简体" w:eastAsia="方正仿宋简体" w:hAnsi="宋体" w:cs="Times New Roman" w:hint="eastAsia"/>
          <w:b/>
          <w:bCs/>
          <w:sz w:val="32"/>
          <w:szCs w:val="24"/>
        </w:rPr>
        <w:t>在烈士纪念日前后，各地、各学校团组织可</w:t>
      </w:r>
      <w:r w:rsidR="00284D5E">
        <w:rPr>
          <w:rFonts w:ascii="方正仿宋简体" w:eastAsia="方正仿宋简体" w:hAnsi="宋体" w:cs="Times New Roman" w:hint="eastAsia"/>
          <w:b/>
          <w:bCs/>
          <w:sz w:val="32"/>
          <w:szCs w:val="24"/>
        </w:rPr>
        <w:t>围绕</w:t>
      </w:r>
      <w:r w:rsidR="00284D5E">
        <w:rPr>
          <w:rFonts w:ascii="方正仿宋简体" w:eastAsia="方正仿宋简体" w:hAnsi="宋体" w:cs="Times New Roman" w:hint="eastAsia"/>
          <w:b/>
          <w:bCs/>
          <w:sz w:val="32"/>
          <w:szCs w:val="24"/>
        </w:rPr>
        <w:t>“庆祝新中国</w:t>
      </w:r>
      <w:r w:rsidR="00284D5E" w:rsidRPr="00284D5E">
        <w:rPr>
          <w:rFonts w:ascii="Times New Roman" w:eastAsia="方正仿宋简体" w:hAnsi="Times New Roman" w:cs="Times New Roman"/>
          <w:b/>
          <w:bCs/>
          <w:sz w:val="32"/>
          <w:szCs w:val="24"/>
        </w:rPr>
        <w:t>65</w:t>
      </w:r>
      <w:r w:rsidR="00284D5E">
        <w:rPr>
          <w:rFonts w:ascii="方正仿宋简体" w:eastAsia="方正仿宋简体" w:hAnsi="宋体" w:cs="Times New Roman" w:hint="eastAsia"/>
          <w:b/>
          <w:bCs/>
          <w:sz w:val="32"/>
          <w:szCs w:val="24"/>
        </w:rPr>
        <w:t>华诞  青春</w:t>
      </w:r>
      <w:proofErr w:type="gramStart"/>
      <w:r w:rsidR="00284D5E">
        <w:rPr>
          <w:rFonts w:ascii="方正仿宋简体" w:eastAsia="方正仿宋简体" w:hAnsi="宋体" w:cs="Times New Roman" w:hint="eastAsia"/>
          <w:b/>
          <w:bCs/>
          <w:sz w:val="32"/>
          <w:szCs w:val="24"/>
        </w:rPr>
        <w:t>践行</w:t>
      </w:r>
      <w:proofErr w:type="gramEnd"/>
      <w:r w:rsidR="00284D5E">
        <w:rPr>
          <w:rFonts w:ascii="方正仿宋简体" w:eastAsia="方正仿宋简体" w:hAnsi="宋体" w:cs="Times New Roman" w:hint="eastAsia"/>
          <w:b/>
          <w:bCs/>
          <w:sz w:val="32"/>
          <w:szCs w:val="24"/>
        </w:rPr>
        <w:t>核心价值观”主题</w:t>
      </w:r>
      <w:r w:rsidRPr="00284D5E">
        <w:rPr>
          <w:rFonts w:ascii="方正仿宋简体" w:eastAsia="方正仿宋简体" w:hAnsi="宋体" w:cs="Times New Roman" w:hint="eastAsia"/>
          <w:b/>
          <w:bCs/>
          <w:sz w:val="32"/>
          <w:szCs w:val="24"/>
        </w:rPr>
        <w:t>，</w:t>
      </w:r>
      <w:r w:rsidR="00284D5E">
        <w:rPr>
          <w:rFonts w:ascii="方正仿宋简体" w:eastAsia="方正仿宋简体" w:hAnsi="宋体" w:cs="Times New Roman" w:hint="eastAsia"/>
          <w:b/>
          <w:bCs/>
          <w:sz w:val="32"/>
          <w:szCs w:val="24"/>
        </w:rPr>
        <w:t>结合“我为核心价值观代言”“我和国旗合个影”等重点活动，</w:t>
      </w:r>
      <w:r w:rsidRPr="00284D5E">
        <w:rPr>
          <w:rFonts w:ascii="方正仿宋简体" w:eastAsia="方正仿宋简体" w:hAnsi="宋体" w:cs="Times New Roman" w:hint="eastAsia"/>
          <w:b/>
          <w:bCs/>
          <w:sz w:val="32"/>
          <w:szCs w:val="24"/>
        </w:rPr>
        <w:t>运用主题团日、专题展览、报告会、阅读分享、新媒体传播等多种形式，在大中学生中广泛开展宣传烈士英雄事迹、弘扬烈士英雄精神的活动。</w:t>
      </w:r>
      <w:bookmarkStart w:id="0" w:name="_GoBack"/>
      <w:bookmarkEnd w:id="0"/>
    </w:p>
    <w:p w:rsidR="00716C09" w:rsidRPr="00284D5E" w:rsidRDefault="00716C09" w:rsidP="00284D5E">
      <w:pPr>
        <w:adjustRightInd w:val="0"/>
        <w:spacing w:line="520" w:lineRule="exact"/>
        <w:ind w:firstLineChars="200" w:firstLine="643"/>
        <w:contextualSpacing/>
        <w:rPr>
          <w:rFonts w:ascii="方正仿宋简体" w:eastAsia="方正仿宋简体" w:hAnsi="宋体" w:cs="Times New Roman"/>
          <w:b/>
          <w:bCs/>
          <w:sz w:val="32"/>
          <w:szCs w:val="24"/>
        </w:rPr>
      </w:pPr>
      <w:r w:rsidRPr="00284D5E">
        <w:rPr>
          <w:rFonts w:ascii="方正黑体简体" w:eastAsia="方正黑体简体" w:hAnsi="Times New Roman" w:cs="Times New Roman" w:hint="eastAsia"/>
          <w:b/>
          <w:sz w:val="32"/>
          <w:szCs w:val="32"/>
        </w:rPr>
        <w:t>2．开展仪式教育。</w:t>
      </w:r>
      <w:r w:rsidRPr="00284D5E">
        <w:rPr>
          <w:rFonts w:ascii="方正仿宋简体" w:eastAsia="方正仿宋简体" w:hAnsi="宋体" w:cs="Times New Roman" w:hint="eastAsia"/>
          <w:b/>
          <w:bCs/>
          <w:sz w:val="32"/>
          <w:szCs w:val="24"/>
        </w:rPr>
        <w:t>在烈士纪念日前后，各地、各学校团组织可组织</w:t>
      </w:r>
      <w:r w:rsidR="001439FD" w:rsidRPr="00284D5E">
        <w:rPr>
          <w:rFonts w:ascii="方正仿宋简体" w:eastAsia="方正仿宋简体" w:hAnsi="宋体" w:cs="Times New Roman" w:hint="eastAsia"/>
          <w:b/>
          <w:bCs/>
          <w:sz w:val="32"/>
          <w:szCs w:val="24"/>
        </w:rPr>
        <w:t>学生到烈士陵园开展祭奠烈士、集体宣誓等仪式教育活动，组织学生骨干</w:t>
      </w:r>
      <w:r w:rsidRPr="00284D5E">
        <w:rPr>
          <w:rFonts w:ascii="方正仿宋简体" w:eastAsia="方正仿宋简体" w:hAnsi="宋体" w:cs="Times New Roman" w:hint="eastAsia"/>
          <w:b/>
          <w:bCs/>
          <w:sz w:val="32"/>
          <w:szCs w:val="24"/>
        </w:rPr>
        <w:t>拜访烈士后人，聆</w:t>
      </w:r>
      <w:r w:rsidR="001439FD" w:rsidRPr="00284D5E">
        <w:rPr>
          <w:rFonts w:ascii="方正仿宋简体" w:eastAsia="方正仿宋简体" w:hAnsi="宋体" w:cs="Times New Roman" w:hint="eastAsia"/>
          <w:b/>
          <w:bCs/>
          <w:sz w:val="32"/>
          <w:szCs w:val="24"/>
        </w:rPr>
        <w:t>听老红军、老八路、老战士、老党员讲授烈士生平和英雄事迹，引导大中</w:t>
      </w:r>
      <w:r w:rsidRPr="00284D5E">
        <w:rPr>
          <w:rFonts w:ascii="方正仿宋简体" w:eastAsia="方正仿宋简体" w:hAnsi="宋体" w:cs="Times New Roman" w:hint="eastAsia"/>
          <w:b/>
          <w:bCs/>
          <w:sz w:val="32"/>
          <w:szCs w:val="24"/>
        </w:rPr>
        <w:t>学生铭记烈士的英名</w:t>
      </w:r>
      <w:r w:rsidRPr="00284D5E">
        <w:rPr>
          <w:rFonts w:ascii="方正仿宋简体" w:eastAsia="方正仿宋简体" w:hAnsi="宋体" w:cs="Times New Roman" w:hint="eastAsia"/>
          <w:b/>
          <w:bCs/>
          <w:sz w:val="32"/>
          <w:szCs w:val="24"/>
        </w:rPr>
        <w:lastRenderedPageBreak/>
        <w:t>和壮举。</w:t>
      </w:r>
    </w:p>
    <w:p w:rsidR="00716C09" w:rsidRPr="00284D5E" w:rsidRDefault="00716C09" w:rsidP="00284D5E">
      <w:pPr>
        <w:adjustRightInd w:val="0"/>
        <w:spacing w:line="520" w:lineRule="exact"/>
        <w:ind w:firstLineChars="200" w:firstLine="643"/>
        <w:contextualSpacing/>
        <w:rPr>
          <w:rFonts w:ascii="方正仿宋简体" w:eastAsia="方正仿宋简体" w:hAnsi="宋体" w:cs="Times New Roman"/>
          <w:b/>
          <w:bCs/>
          <w:sz w:val="32"/>
          <w:szCs w:val="24"/>
        </w:rPr>
      </w:pPr>
      <w:r w:rsidRPr="00284D5E">
        <w:rPr>
          <w:rFonts w:ascii="方正黑体简体" w:eastAsia="方正黑体简体" w:hAnsi="Times New Roman" w:cs="Times New Roman" w:hint="eastAsia"/>
          <w:b/>
          <w:sz w:val="32"/>
          <w:szCs w:val="32"/>
        </w:rPr>
        <w:t>3．开展网上祭奠。</w:t>
      </w:r>
      <w:r w:rsidRPr="00284D5E">
        <w:rPr>
          <w:rFonts w:ascii="方正仿宋简体" w:eastAsia="方正仿宋简体" w:hAnsi="宋体" w:cs="Times New Roman" w:hint="eastAsia"/>
          <w:b/>
          <w:bCs/>
          <w:sz w:val="32"/>
          <w:szCs w:val="24"/>
        </w:rPr>
        <w:t>在烈士纪念日当天，各地、各学校团组织可依托国家公祭网、青少年爱国主义网和“血铸中华”、“民族魂”等专题网站以及各级</w:t>
      </w:r>
      <w:proofErr w:type="gramStart"/>
      <w:r w:rsidRPr="00284D5E">
        <w:rPr>
          <w:rFonts w:ascii="方正仿宋简体" w:eastAsia="方正仿宋简体" w:hAnsi="宋体" w:cs="Times New Roman" w:hint="eastAsia"/>
          <w:b/>
          <w:bCs/>
          <w:sz w:val="32"/>
          <w:szCs w:val="24"/>
        </w:rPr>
        <w:t>团学组织</w:t>
      </w:r>
      <w:proofErr w:type="gramEnd"/>
      <w:r w:rsidRPr="00284D5E">
        <w:rPr>
          <w:rFonts w:ascii="方正仿宋简体" w:eastAsia="方正仿宋简体" w:hAnsi="宋体" w:cs="Times New Roman" w:hint="eastAsia"/>
          <w:b/>
          <w:bCs/>
          <w:sz w:val="32"/>
          <w:szCs w:val="24"/>
        </w:rPr>
        <w:t>的新媒体平台，广泛组织动员学生参与网上献花、留言、点蜡烛等祭奠烈士、缅怀先烈的活动。</w:t>
      </w:r>
    </w:p>
    <w:p w:rsidR="00716C09" w:rsidRPr="00284D5E" w:rsidRDefault="00716C09" w:rsidP="00284D5E">
      <w:pPr>
        <w:adjustRightInd w:val="0"/>
        <w:spacing w:line="520" w:lineRule="exact"/>
        <w:ind w:firstLineChars="200" w:firstLine="643"/>
        <w:contextualSpacing/>
        <w:rPr>
          <w:rFonts w:ascii="方正仿宋简体" w:eastAsia="方正仿宋简体" w:hAnsi="宋体" w:cs="Times New Roman"/>
          <w:b/>
          <w:bCs/>
          <w:sz w:val="32"/>
          <w:szCs w:val="24"/>
        </w:rPr>
      </w:pPr>
      <w:r w:rsidRPr="00284D5E">
        <w:rPr>
          <w:rFonts w:ascii="方正黑体简体" w:eastAsia="方正黑体简体" w:hAnsi="Times New Roman" w:cs="Times New Roman" w:hint="eastAsia"/>
          <w:b/>
          <w:sz w:val="32"/>
          <w:szCs w:val="32"/>
        </w:rPr>
        <w:t>4．开展志愿服务。</w:t>
      </w:r>
      <w:r w:rsidRPr="00284D5E">
        <w:rPr>
          <w:rFonts w:ascii="方正仿宋简体" w:eastAsia="方正仿宋简体" w:hAnsi="宋体" w:cs="Times New Roman" w:hint="eastAsia"/>
          <w:b/>
          <w:bCs/>
          <w:sz w:val="32"/>
          <w:szCs w:val="24"/>
        </w:rPr>
        <w:t>在烈士纪念日前后，各地、各学校团组织可组织动员大、中学生以志愿服务、义务劳动的形式，到烈士陵园、青少年爱国主义基地等地，参与维护纪念设施、提供义务讲解、清扫纪念地环境卫生、制止人为破坏和污损烈士纪念设施行为等活动，以实际行动纪念先烈。</w:t>
      </w:r>
    </w:p>
    <w:p w:rsidR="00BC7B4C" w:rsidRPr="00284D5E" w:rsidRDefault="00984552" w:rsidP="00284D5E">
      <w:pPr>
        <w:adjustRightInd w:val="0"/>
        <w:spacing w:line="520" w:lineRule="exact"/>
        <w:ind w:firstLineChars="200" w:firstLine="643"/>
        <w:contextualSpacing/>
        <w:rPr>
          <w:rFonts w:ascii="Times New Roman" w:eastAsia="方正楷体简体" w:hAnsi="Times New Roman" w:cs="Times New Roman"/>
          <w:b/>
          <w:sz w:val="32"/>
          <w:szCs w:val="32"/>
        </w:rPr>
      </w:pPr>
      <w:r w:rsidRPr="00284D5E">
        <w:rPr>
          <w:rFonts w:ascii="方正仿宋简体" w:eastAsia="方正仿宋简体" w:hAnsi="宋体" w:cs="Times New Roman" w:hint="eastAsia"/>
          <w:b/>
          <w:bCs/>
          <w:sz w:val="32"/>
          <w:szCs w:val="24"/>
        </w:rPr>
        <w:t>各级团组织</w:t>
      </w:r>
      <w:r w:rsidR="0036440C" w:rsidRPr="00284D5E">
        <w:rPr>
          <w:rFonts w:ascii="方正仿宋简体" w:eastAsia="方正仿宋简体" w:hAnsi="宋体" w:cs="Times New Roman" w:hint="eastAsia"/>
          <w:b/>
          <w:bCs/>
          <w:sz w:val="32"/>
          <w:szCs w:val="24"/>
        </w:rPr>
        <w:t>要加强组织领导，广泛发动，充分调动基层</w:t>
      </w:r>
      <w:proofErr w:type="gramStart"/>
      <w:r w:rsidR="0036440C" w:rsidRPr="00284D5E">
        <w:rPr>
          <w:rFonts w:ascii="方正仿宋简体" w:eastAsia="方正仿宋简体" w:hAnsi="宋体" w:cs="Times New Roman" w:hint="eastAsia"/>
          <w:b/>
          <w:bCs/>
          <w:sz w:val="32"/>
          <w:szCs w:val="24"/>
        </w:rPr>
        <w:t>团学组织</w:t>
      </w:r>
      <w:proofErr w:type="gramEnd"/>
      <w:r w:rsidR="0036440C" w:rsidRPr="00284D5E">
        <w:rPr>
          <w:rFonts w:ascii="方正仿宋简体" w:eastAsia="方正仿宋简体" w:hAnsi="宋体" w:cs="Times New Roman" w:hint="eastAsia"/>
          <w:b/>
          <w:bCs/>
          <w:sz w:val="32"/>
          <w:szCs w:val="24"/>
        </w:rPr>
        <w:t>的积极性、主动性、创造性。要尊重大中学生主体地位，创新纪念活动方式载体，增强覆盖面和参与度。要注意</w:t>
      </w:r>
      <w:r w:rsidR="005A1593">
        <w:rPr>
          <w:rFonts w:ascii="方正仿宋简体" w:eastAsia="方正仿宋简体" w:hAnsi="宋体" w:cs="Times New Roman" w:hint="eastAsia"/>
          <w:b/>
          <w:bCs/>
          <w:sz w:val="32"/>
          <w:szCs w:val="24"/>
        </w:rPr>
        <w:t>把握</w:t>
      </w:r>
      <w:r w:rsidR="0036440C" w:rsidRPr="00284D5E">
        <w:rPr>
          <w:rFonts w:ascii="方正仿宋简体" w:eastAsia="方正仿宋简体" w:hAnsi="宋体" w:cs="Times New Roman" w:hint="eastAsia"/>
          <w:b/>
          <w:bCs/>
          <w:sz w:val="32"/>
          <w:szCs w:val="24"/>
        </w:rPr>
        <w:t>集</w:t>
      </w:r>
      <w:r w:rsidR="00625509" w:rsidRPr="00284D5E">
        <w:rPr>
          <w:rFonts w:ascii="方正仿宋简体" w:eastAsia="方正仿宋简体" w:hAnsi="宋体" w:cs="Times New Roman" w:hint="eastAsia"/>
          <w:b/>
          <w:bCs/>
          <w:sz w:val="32"/>
          <w:szCs w:val="24"/>
        </w:rPr>
        <w:t>中性活动的人数和规模，确保活动有序安全。要注重</w:t>
      </w:r>
      <w:r w:rsidR="005A1593">
        <w:rPr>
          <w:rFonts w:ascii="方正仿宋简体" w:eastAsia="方正仿宋简体" w:hAnsi="宋体" w:cs="Times New Roman" w:hint="eastAsia"/>
          <w:b/>
          <w:bCs/>
          <w:sz w:val="32"/>
          <w:szCs w:val="24"/>
        </w:rPr>
        <w:t>工作</w:t>
      </w:r>
      <w:r w:rsidR="00625509" w:rsidRPr="00284D5E">
        <w:rPr>
          <w:rFonts w:ascii="方正仿宋简体" w:eastAsia="方正仿宋简体" w:hAnsi="宋体" w:cs="Times New Roman" w:hint="eastAsia"/>
          <w:b/>
          <w:bCs/>
          <w:sz w:val="32"/>
          <w:szCs w:val="24"/>
        </w:rPr>
        <w:t>节奏，抓住</w:t>
      </w:r>
      <w:r w:rsidR="0036440C" w:rsidRPr="00284D5E">
        <w:rPr>
          <w:rFonts w:ascii="方正仿宋简体" w:eastAsia="方正仿宋简体" w:hAnsi="宋体" w:cs="Times New Roman" w:hint="eastAsia"/>
          <w:b/>
          <w:bCs/>
          <w:sz w:val="32"/>
          <w:szCs w:val="24"/>
        </w:rPr>
        <w:t>时间节点，在</w:t>
      </w:r>
      <w:r w:rsidR="0036440C" w:rsidRPr="00284D5E">
        <w:rPr>
          <w:rFonts w:ascii="Times New Roman" w:eastAsia="黑体" w:hAnsi="Times New Roman" w:cs="Times New Roman" w:hint="eastAsia"/>
          <w:b/>
          <w:sz w:val="32"/>
          <w:szCs w:val="32"/>
        </w:rPr>
        <w:t>9</w:t>
      </w:r>
      <w:r w:rsidR="0036440C" w:rsidRPr="00284D5E">
        <w:rPr>
          <w:rFonts w:ascii="方正仿宋简体" w:eastAsia="方正仿宋简体" w:hAnsi="宋体" w:cs="Times New Roman" w:hint="eastAsia"/>
          <w:b/>
          <w:bCs/>
          <w:sz w:val="32"/>
          <w:szCs w:val="24"/>
        </w:rPr>
        <w:t>月</w:t>
      </w:r>
      <w:r w:rsidR="0036440C" w:rsidRPr="00284D5E">
        <w:rPr>
          <w:rFonts w:ascii="Times New Roman" w:eastAsia="方正楷体简体" w:hAnsi="Times New Roman" w:cs="Times New Roman" w:hint="eastAsia"/>
          <w:b/>
          <w:sz w:val="32"/>
          <w:szCs w:val="32"/>
        </w:rPr>
        <w:t>30</w:t>
      </w:r>
      <w:r w:rsidR="0036440C" w:rsidRPr="00284D5E">
        <w:rPr>
          <w:rFonts w:ascii="方正仿宋简体" w:eastAsia="方正仿宋简体" w:hAnsi="宋体" w:cs="Times New Roman" w:hint="eastAsia"/>
          <w:b/>
          <w:bCs/>
          <w:sz w:val="32"/>
          <w:szCs w:val="24"/>
        </w:rPr>
        <w:t>日</w:t>
      </w:r>
      <w:r w:rsidR="00B54296" w:rsidRPr="00284D5E">
        <w:rPr>
          <w:rFonts w:ascii="方正仿宋简体" w:eastAsia="方正仿宋简体" w:hAnsi="宋体" w:cs="Times New Roman" w:hint="eastAsia"/>
          <w:b/>
          <w:bCs/>
          <w:sz w:val="32"/>
          <w:szCs w:val="24"/>
        </w:rPr>
        <w:t>烈士纪念日</w:t>
      </w:r>
      <w:r w:rsidR="00792602" w:rsidRPr="00284D5E">
        <w:rPr>
          <w:rFonts w:ascii="方正仿宋简体" w:eastAsia="方正仿宋简体" w:hAnsi="宋体" w:cs="Times New Roman" w:hint="eastAsia"/>
          <w:b/>
          <w:bCs/>
          <w:sz w:val="32"/>
          <w:szCs w:val="24"/>
        </w:rPr>
        <w:t>前后</w:t>
      </w:r>
      <w:r w:rsidR="0036440C" w:rsidRPr="00284D5E">
        <w:rPr>
          <w:rFonts w:ascii="方正仿宋简体" w:eastAsia="方正仿宋简体" w:hAnsi="宋体" w:cs="Times New Roman" w:hint="eastAsia"/>
          <w:b/>
          <w:bCs/>
          <w:sz w:val="32"/>
          <w:szCs w:val="24"/>
        </w:rPr>
        <w:t>掀起活动热潮。</w:t>
      </w:r>
    </w:p>
    <w:p w:rsidR="00E670D7" w:rsidRPr="00284D5E" w:rsidRDefault="00E670D7" w:rsidP="00284D5E">
      <w:pPr>
        <w:adjustRightInd w:val="0"/>
        <w:spacing w:line="520" w:lineRule="exact"/>
        <w:ind w:firstLineChars="200" w:firstLine="643"/>
        <w:contextualSpacing/>
        <w:rPr>
          <w:rFonts w:ascii="方正仿宋简体" w:eastAsia="方正仿宋简体" w:hAnsi="宋体" w:cs="Times New Roman"/>
          <w:b/>
          <w:bCs/>
          <w:sz w:val="32"/>
          <w:szCs w:val="24"/>
        </w:rPr>
      </w:pPr>
      <w:r w:rsidRPr="00284D5E">
        <w:rPr>
          <w:rFonts w:ascii="方正仿宋简体" w:eastAsia="方正仿宋简体" w:hAnsi="宋体" w:cs="Times New Roman" w:hint="eastAsia"/>
          <w:b/>
          <w:bCs/>
          <w:sz w:val="32"/>
          <w:szCs w:val="24"/>
        </w:rPr>
        <w:t>各地各学校</w:t>
      </w:r>
      <w:r w:rsidR="00FC29DD" w:rsidRPr="00284D5E">
        <w:rPr>
          <w:rFonts w:ascii="方正仿宋简体" w:eastAsia="方正仿宋简体" w:hAnsi="宋体" w:cs="Times New Roman" w:hint="eastAsia"/>
          <w:b/>
          <w:bCs/>
          <w:sz w:val="32"/>
          <w:szCs w:val="24"/>
        </w:rPr>
        <w:t>活动开展</w:t>
      </w:r>
      <w:r w:rsidRPr="00284D5E">
        <w:rPr>
          <w:rFonts w:ascii="方正仿宋简体" w:eastAsia="方正仿宋简体" w:hAnsi="宋体" w:cs="Times New Roman" w:hint="eastAsia"/>
          <w:b/>
          <w:bCs/>
          <w:sz w:val="32"/>
          <w:szCs w:val="24"/>
        </w:rPr>
        <w:t>情况请及时报送团中央学校部和全国学联秘书处。</w:t>
      </w:r>
    </w:p>
    <w:p w:rsidR="00236DC5" w:rsidRPr="00284D5E" w:rsidRDefault="00236DC5" w:rsidP="00284D5E">
      <w:pPr>
        <w:adjustRightInd w:val="0"/>
        <w:spacing w:line="520" w:lineRule="exact"/>
        <w:ind w:firstLineChars="200" w:firstLine="643"/>
        <w:contextualSpacing/>
        <w:rPr>
          <w:rFonts w:ascii="方正仿宋简体" w:eastAsia="方正仿宋简体" w:hAnsi="宋体" w:cs="Times New Roman"/>
          <w:b/>
          <w:bCs/>
          <w:sz w:val="32"/>
          <w:szCs w:val="24"/>
        </w:rPr>
      </w:pPr>
    </w:p>
    <w:p w:rsidR="00E670D7" w:rsidRPr="00284D5E" w:rsidRDefault="00E670D7" w:rsidP="00284D5E">
      <w:pPr>
        <w:adjustRightInd w:val="0"/>
        <w:spacing w:line="520" w:lineRule="exact"/>
        <w:ind w:firstLineChars="200" w:firstLine="643"/>
        <w:contextualSpacing/>
        <w:rPr>
          <w:rFonts w:ascii="方正仿宋简体" w:eastAsia="方正仿宋简体" w:hAnsi="宋体" w:cs="Times New Roman"/>
          <w:b/>
          <w:bCs/>
          <w:sz w:val="32"/>
          <w:szCs w:val="24"/>
        </w:rPr>
      </w:pPr>
      <w:r w:rsidRPr="00284D5E">
        <w:rPr>
          <w:rFonts w:ascii="方正仿宋简体" w:eastAsia="方正仿宋简体" w:hAnsi="宋体" w:cs="Times New Roman" w:hint="eastAsia"/>
          <w:b/>
          <w:bCs/>
          <w:sz w:val="32"/>
          <w:szCs w:val="24"/>
        </w:rPr>
        <w:t>联系人：</w:t>
      </w:r>
      <w:r w:rsidR="005D6C9E" w:rsidRPr="00284D5E">
        <w:rPr>
          <w:rFonts w:ascii="方正仿宋简体" w:eastAsia="方正仿宋简体" w:hAnsi="宋体" w:cs="Times New Roman" w:hint="eastAsia"/>
          <w:b/>
          <w:bCs/>
          <w:sz w:val="32"/>
          <w:szCs w:val="24"/>
        </w:rPr>
        <w:t>朱乔、</w:t>
      </w:r>
      <w:r w:rsidR="00FB24D8" w:rsidRPr="00284D5E">
        <w:rPr>
          <w:rFonts w:ascii="方正仿宋简体" w:eastAsia="方正仿宋简体" w:hAnsi="宋体" w:cs="Times New Roman" w:hint="eastAsia"/>
          <w:b/>
          <w:bCs/>
          <w:sz w:val="32"/>
          <w:szCs w:val="24"/>
        </w:rPr>
        <w:t>周星宇</w:t>
      </w:r>
    </w:p>
    <w:p w:rsidR="00396B70" w:rsidRPr="00284D5E" w:rsidRDefault="00E670D7" w:rsidP="00284D5E">
      <w:pPr>
        <w:adjustRightInd w:val="0"/>
        <w:spacing w:line="520" w:lineRule="exact"/>
        <w:ind w:firstLineChars="200" w:firstLine="643"/>
        <w:contextualSpacing/>
        <w:rPr>
          <w:rFonts w:ascii="Times New Roman" w:eastAsia="方正楷体简体" w:hAnsi="Times New Roman" w:cs="Times New Roman"/>
          <w:b/>
          <w:sz w:val="32"/>
          <w:szCs w:val="32"/>
        </w:rPr>
      </w:pPr>
      <w:r w:rsidRPr="00284D5E">
        <w:rPr>
          <w:rFonts w:ascii="方正仿宋简体" w:eastAsia="方正仿宋简体" w:hAnsi="宋体" w:cs="Times New Roman" w:hint="eastAsia"/>
          <w:b/>
          <w:bCs/>
          <w:sz w:val="32"/>
          <w:szCs w:val="24"/>
        </w:rPr>
        <w:t>联系电话：</w:t>
      </w:r>
      <w:r w:rsidRPr="00284D5E">
        <w:rPr>
          <w:rFonts w:ascii="Times New Roman" w:eastAsia="方正楷体简体" w:hAnsi="Times New Roman" w:cs="Times New Roman" w:hint="eastAsia"/>
          <w:b/>
          <w:sz w:val="32"/>
          <w:szCs w:val="32"/>
        </w:rPr>
        <w:t>（</w:t>
      </w:r>
      <w:r w:rsidRPr="00284D5E">
        <w:rPr>
          <w:rFonts w:ascii="Times New Roman" w:eastAsia="方正楷体简体" w:hAnsi="Times New Roman" w:cs="Times New Roman" w:hint="eastAsia"/>
          <w:b/>
          <w:sz w:val="32"/>
          <w:szCs w:val="32"/>
        </w:rPr>
        <w:t>010</w:t>
      </w:r>
      <w:r w:rsidRPr="00284D5E">
        <w:rPr>
          <w:rFonts w:ascii="Times New Roman" w:eastAsia="方正楷体简体" w:hAnsi="Times New Roman" w:cs="Times New Roman" w:hint="eastAsia"/>
          <w:b/>
          <w:sz w:val="32"/>
          <w:szCs w:val="32"/>
        </w:rPr>
        <w:t>）</w:t>
      </w:r>
      <w:r w:rsidR="00FB24D8" w:rsidRPr="00284D5E">
        <w:rPr>
          <w:rFonts w:ascii="Times New Roman" w:eastAsia="方正楷体简体" w:hAnsi="Times New Roman" w:cs="Times New Roman" w:hint="eastAsia"/>
          <w:b/>
          <w:sz w:val="32"/>
          <w:szCs w:val="32"/>
        </w:rPr>
        <w:t>8521</w:t>
      </w:r>
      <w:r w:rsidR="005717B3" w:rsidRPr="00284D5E">
        <w:rPr>
          <w:rFonts w:ascii="Times New Roman" w:eastAsia="方正楷体简体" w:hAnsi="Times New Roman" w:cs="Times New Roman" w:hint="eastAsia"/>
          <w:b/>
          <w:sz w:val="32"/>
          <w:szCs w:val="32"/>
        </w:rPr>
        <w:t>2015</w:t>
      </w:r>
      <w:r w:rsidR="001439FD" w:rsidRPr="00284D5E">
        <w:rPr>
          <w:rFonts w:ascii="Times New Roman" w:eastAsia="方正楷体简体" w:hAnsi="Times New Roman" w:cs="Times New Roman" w:hint="eastAsia"/>
          <w:b/>
          <w:sz w:val="32"/>
          <w:szCs w:val="32"/>
        </w:rPr>
        <w:t>、</w:t>
      </w:r>
      <w:r w:rsidR="005717B3" w:rsidRPr="00284D5E">
        <w:rPr>
          <w:rFonts w:ascii="Times New Roman" w:eastAsia="方正楷体简体" w:hAnsi="Times New Roman" w:cs="Times New Roman" w:hint="eastAsia"/>
          <w:b/>
          <w:sz w:val="32"/>
          <w:szCs w:val="32"/>
        </w:rPr>
        <w:t>85212280</w:t>
      </w:r>
      <w:r w:rsidR="00792602" w:rsidRPr="00284D5E">
        <w:rPr>
          <w:rFonts w:ascii="Times New Roman" w:eastAsia="方正楷体简体" w:hAnsi="Times New Roman" w:cs="Times New Roman" w:hint="eastAsia"/>
          <w:b/>
          <w:sz w:val="32"/>
          <w:szCs w:val="32"/>
        </w:rPr>
        <w:t>、</w:t>
      </w:r>
      <w:r w:rsidR="00792602" w:rsidRPr="00284D5E">
        <w:rPr>
          <w:rFonts w:ascii="Times New Roman" w:eastAsia="方正楷体简体" w:hAnsi="Times New Roman" w:cs="Times New Roman" w:hint="eastAsia"/>
          <w:b/>
          <w:sz w:val="32"/>
          <w:szCs w:val="32"/>
        </w:rPr>
        <w:t>85212336</w:t>
      </w:r>
      <w:r w:rsidR="00792602" w:rsidRPr="00284D5E">
        <w:rPr>
          <w:rFonts w:ascii="Times New Roman" w:eastAsia="方正楷体简体" w:hAnsi="Times New Roman" w:cs="Times New Roman" w:hint="eastAsia"/>
          <w:b/>
          <w:sz w:val="32"/>
          <w:szCs w:val="32"/>
        </w:rPr>
        <w:t>（传真）</w:t>
      </w:r>
    </w:p>
    <w:p w:rsidR="00E670D7" w:rsidRPr="00284D5E" w:rsidRDefault="00396B70" w:rsidP="00284D5E">
      <w:pPr>
        <w:adjustRightInd w:val="0"/>
        <w:spacing w:line="520" w:lineRule="exact"/>
        <w:ind w:firstLineChars="200" w:firstLine="643"/>
        <w:contextualSpacing/>
        <w:rPr>
          <w:rFonts w:ascii="方正黑体简体" w:eastAsia="方正黑体简体" w:hAnsi="宋体" w:cs="Times New Roman"/>
          <w:b/>
          <w:sz w:val="32"/>
          <w:szCs w:val="32"/>
        </w:rPr>
      </w:pPr>
      <w:r w:rsidRPr="00284D5E">
        <w:rPr>
          <w:rFonts w:ascii="方正仿宋简体" w:eastAsia="方正仿宋简体" w:hAnsi="宋体" w:cs="Times New Roman" w:hint="eastAsia"/>
          <w:b/>
          <w:bCs/>
          <w:sz w:val="32"/>
          <w:szCs w:val="24"/>
        </w:rPr>
        <w:t>邮箱</w:t>
      </w:r>
      <w:r w:rsidR="001439FD" w:rsidRPr="00284D5E">
        <w:rPr>
          <w:rFonts w:ascii="方正仿宋简体" w:eastAsia="方正仿宋简体" w:hAnsi="宋体" w:cs="Times New Roman" w:hint="eastAsia"/>
          <w:b/>
          <w:bCs/>
          <w:sz w:val="32"/>
          <w:szCs w:val="24"/>
        </w:rPr>
        <w:t>地址</w:t>
      </w:r>
      <w:r w:rsidR="00E670D7" w:rsidRPr="00284D5E">
        <w:rPr>
          <w:rFonts w:ascii="方正仿宋简体" w:eastAsia="方正仿宋简体" w:hAnsi="宋体" w:cs="Times New Roman" w:hint="eastAsia"/>
          <w:b/>
          <w:bCs/>
          <w:sz w:val="32"/>
          <w:szCs w:val="24"/>
        </w:rPr>
        <w:t>：</w:t>
      </w:r>
      <w:r w:rsidR="0036440C" w:rsidRPr="00284D5E">
        <w:rPr>
          <w:rFonts w:ascii="Times New Roman" w:eastAsia="方正楷体简体" w:hAnsi="Times New Roman" w:cs="Times New Roman" w:hint="eastAsia"/>
          <w:b/>
          <w:sz w:val="32"/>
          <w:szCs w:val="32"/>
        </w:rPr>
        <w:t>2354000000@qq.com</w:t>
      </w:r>
    </w:p>
    <w:p w:rsidR="00E34F3F" w:rsidRPr="00284D5E" w:rsidRDefault="00E34F3F" w:rsidP="00284D5E">
      <w:pPr>
        <w:adjustRightInd w:val="0"/>
        <w:spacing w:line="520" w:lineRule="exact"/>
        <w:ind w:firstLineChars="200" w:firstLine="643"/>
        <w:contextualSpacing/>
        <w:rPr>
          <w:rFonts w:ascii="方正黑体简体" w:eastAsia="方正黑体简体" w:hAnsi="宋体" w:cs="Times New Roman"/>
          <w:b/>
          <w:sz w:val="32"/>
          <w:szCs w:val="32"/>
        </w:rPr>
      </w:pPr>
    </w:p>
    <w:p w:rsidR="00E670D7" w:rsidRPr="00284D5E" w:rsidRDefault="00E670D7" w:rsidP="00976DBB">
      <w:pPr>
        <w:adjustRightInd w:val="0"/>
        <w:spacing w:line="520" w:lineRule="exact"/>
        <w:ind w:firstLineChars="850" w:firstLine="2731"/>
        <w:contextualSpacing/>
        <w:rPr>
          <w:rFonts w:ascii="方正仿宋简体" w:eastAsia="方正仿宋简体" w:hAnsi="宋体" w:cs="Times New Roman"/>
          <w:b/>
          <w:bCs/>
          <w:sz w:val="32"/>
          <w:szCs w:val="24"/>
        </w:rPr>
      </w:pPr>
      <w:r w:rsidRPr="00284D5E">
        <w:rPr>
          <w:rFonts w:ascii="方正仿宋简体" w:eastAsia="方正仿宋简体" w:hAnsi="宋体" w:cs="Times New Roman" w:hint="eastAsia"/>
          <w:b/>
          <w:bCs/>
          <w:sz w:val="32"/>
          <w:szCs w:val="24"/>
        </w:rPr>
        <w:t>共青团中央</w:t>
      </w:r>
      <w:r w:rsidR="006B0B9E" w:rsidRPr="00284D5E">
        <w:rPr>
          <w:rFonts w:ascii="方正仿宋简体" w:eastAsia="方正仿宋简体" w:hAnsi="宋体" w:cs="Times New Roman" w:hint="eastAsia"/>
          <w:b/>
          <w:bCs/>
          <w:sz w:val="32"/>
          <w:szCs w:val="24"/>
        </w:rPr>
        <w:t>学校部</w:t>
      </w:r>
      <w:r w:rsidR="00976DBB">
        <w:rPr>
          <w:rFonts w:ascii="方正仿宋简体" w:eastAsia="方正仿宋简体" w:hAnsi="宋体" w:cs="Times New Roman" w:hint="eastAsia"/>
          <w:b/>
          <w:bCs/>
          <w:sz w:val="32"/>
          <w:szCs w:val="24"/>
        </w:rPr>
        <w:t xml:space="preserve">  全</w:t>
      </w:r>
      <w:r w:rsidRPr="00284D5E">
        <w:rPr>
          <w:rFonts w:ascii="方正仿宋简体" w:eastAsia="方正仿宋简体" w:hAnsi="宋体" w:cs="Times New Roman" w:hint="eastAsia"/>
          <w:b/>
          <w:bCs/>
          <w:sz w:val="32"/>
          <w:szCs w:val="24"/>
        </w:rPr>
        <w:t>国学联</w:t>
      </w:r>
      <w:r w:rsidR="006B0B9E" w:rsidRPr="00284D5E">
        <w:rPr>
          <w:rFonts w:ascii="方正仿宋简体" w:eastAsia="方正仿宋简体" w:hAnsi="宋体" w:cs="Times New Roman" w:hint="eastAsia"/>
          <w:b/>
          <w:bCs/>
          <w:sz w:val="32"/>
          <w:szCs w:val="24"/>
        </w:rPr>
        <w:t>秘书处</w:t>
      </w:r>
    </w:p>
    <w:p w:rsidR="0030409F" w:rsidRPr="00284D5E" w:rsidRDefault="00976DBB" w:rsidP="00976DBB">
      <w:pPr>
        <w:adjustRightInd w:val="0"/>
        <w:spacing w:line="520" w:lineRule="exact"/>
        <w:ind w:firstLineChars="1250" w:firstLine="4016"/>
        <w:contextualSpacing/>
        <w:rPr>
          <w:rFonts w:ascii="方正黑体简体" w:eastAsia="方正黑体简体" w:hAnsi="宋体" w:cs="Times New Roman"/>
          <w:b/>
          <w:sz w:val="32"/>
          <w:szCs w:val="32"/>
        </w:rPr>
      </w:pPr>
      <w:r>
        <w:rPr>
          <w:rFonts w:ascii="Times New Roman" w:eastAsia="方正楷体简体" w:hAnsi="Times New Roman" w:cs="Times New Roman" w:hint="eastAsia"/>
          <w:b/>
          <w:sz w:val="32"/>
          <w:szCs w:val="32"/>
        </w:rPr>
        <w:t>2</w:t>
      </w:r>
      <w:r w:rsidR="00E670D7" w:rsidRPr="00284D5E">
        <w:rPr>
          <w:rFonts w:ascii="Times New Roman" w:eastAsia="方正楷体简体" w:hAnsi="Times New Roman" w:cs="Times New Roman" w:hint="eastAsia"/>
          <w:b/>
          <w:sz w:val="32"/>
          <w:szCs w:val="32"/>
        </w:rPr>
        <w:t>014</w:t>
      </w:r>
      <w:r w:rsidR="00E670D7" w:rsidRPr="00284D5E">
        <w:rPr>
          <w:rFonts w:ascii="方正仿宋简体" w:eastAsia="方正仿宋简体" w:hAnsi="宋体" w:cs="Times New Roman" w:hint="eastAsia"/>
          <w:b/>
          <w:bCs/>
          <w:sz w:val="32"/>
          <w:szCs w:val="24"/>
        </w:rPr>
        <w:t>年</w:t>
      </w:r>
      <w:r w:rsidR="0036440C" w:rsidRPr="00284D5E">
        <w:rPr>
          <w:rFonts w:ascii="Times New Roman" w:eastAsia="方正楷体简体" w:hAnsi="Times New Roman" w:cs="Times New Roman" w:hint="eastAsia"/>
          <w:b/>
          <w:sz w:val="32"/>
          <w:szCs w:val="32"/>
        </w:rPr>
        <w:t>9</w:t>
      </w:r>
      <w:r w:rsidR="00E670D7" w:rsidRPr="00284D5E">
        <w:rPr>
          <w:rFonts w:ascii="方正仿宋简体" w:eastAsia="方正仿宋简体" w:hAnsi="宋体" w:cs="Times New Roman" w:hint="eastAsia"/>
          <w:b/>
          <w:bCs/>
          <w:sz w:val="32"/>
          <w:szCs w:val="24"/>
        </w:rPr>
        <w:t>月</w:t>
      </w:r>
      <w:r>
        <w:rPr>
          <w:rFonts w:ascii="Times New Roman" w:eastAsia="方正楷体简体" w:hAnsi="Times New Roman" w:cs="Times New Roman" w:hint="eastAsia"/>
          <w:b/>
          <w:sz w:val="32"/>
          <w:szCs w:val="32"/>
        </w:rPr>
        <w:t>22</w:t>
      </w:r>
      <w:r w:rsidR="00E670D7" w:rsidRPr="00284D5E">
        <w:rPr>
          <w:rFonts w:ascii="方正仿宋简体" w:eastAsia="方正仿宋简体" w:hAnsi="宋体" w:cs="Times New Roman" w:hint="eastAsia"/>
          <w:b/>
          <w:bCs/>
          <w:sz w:val="32"/>
          <w:szCs w:val="24"/>
        </w:rPr>
        <w:t>日</w:t>
      </w:r>
    </w:p>
    <w:sectPr w:rsidR="0030409F" w:rsidRPr="00284D5E" w:rsidSect="00AD15AD">
      <w:footerReference w:type="default" r:id="rId9"/>
      <w:pgSz w:w="11906" w:h="16838"/>
      <w:pgMar w:top="1985" w:right="1531" w:bottom="1985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2DF9" w:rsidRDefault="00C62DF9" w:rsidP="007F53FE">
      <w:r>
        <w:separator/>
      </w:r>
    </w:p>
  </w:endnote>
  <w:endnote w:type="continuationSeparator" w:id="0">
    <w:p w:rsidR="00C62DF9" w:rsidRDefault="00C62DF9" w:rsidP="007F53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方正大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79197856"/>
      <w:docPartObj>
        <w:docPartGallery w:val="Page Numbers (Bottom of Page)"/>
        <w:docPartUnique/>
      </w:docPartObj>
    </w:sdtPr>
    <w:sdtEndPr/>
    <w:sdtContent>
      <w:p w:rsidR="008F35F9" w:rsidRDefault="00B211B1">
        <w:pPr>
          <w:pStyle w:val="a5"/>
          <w:jc w:val="center"/>
        </w:pPr>
        <w:r>
          <w:fldChar w:fldCharType="begin"/>
        </w:r>
        <w:r w:rsidR="008F35F9">
          <w:instrText>PAGE   \* MERGEFORMAT</w:instrText>
        </w:r>
        <w:r>
          <w:fldChar w:fldCharType="separate"/>
        </w:r>
        <w:r w:rsidR="005A1593" w:rsidRPr="005A1593">
          <w:rPr>
            <w:noProof/>
            <w:lang w:val="zh-CN"/>
          </w:rPr>
          <w:t>1</w:t>
        </w:r>
        <w:r>
          <w:fldChar w:fldCharType="end"/>
        </w:r>
      </w:p>
    </w:sdtContent>
  </w:sdt>
  <w:p w:rsidR="008F35F9" w:rsidRDefault="008F35F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2DF9" w:rsidRDefault="00C62DF9" w:rsidP="007F53FE">
      <w:r>
        <w:separator/>
      </w:r>
    </w:p>
  </w:footnote>
  <w:footnote w:type="continuationSeparator" w:id="0">
    <w:p w:rsidR="00C62DF9" w:rsidRDefault="00C62DF9" w:rsidP="007F53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D0267"/>
    <w:multiLevelType w:val="hybridMultilevel"/>
    <w:tmpl w:val="D3E0EB70"/>
    <w:lvl w:ilvl="0" w:tplc="410A8362">
      <w:start w:val="2"/>
      <w:numFmt w:val="japaneseCounting"/>
      <w:lvlText w:val="（%1）"/>
      <w:lvlJc w:val="left"/>
      <w:pPr>
        <w:ind w:left="990" w:hanging="99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0151AE9"/>
    <w:multiLevelType w:val="hybridMultilevel"/>
    <w:tmpl w:val="26FAB982"/>
    <w:lvl w:ilvl="0" w:tplc="00A86780">
      <w:start w:val="7"/>
      <w:numFmt w:val="japaneseCounting"/>
      <w:lvlText w:val="%1、"/>
      <w:lvlJc w:val="left"/>
      <w:pPr>
        <w:ind w:left="862" w:hanging="720"/>
      </w:pPr>
    </w:lvl>
    <w:lvl w:ilvl="1" w:tplc="04090019">
      <w:start w:val="1"/>
      <w:numFmt w:val="lowerLetter"/>
      <w:lvlText w:val="%2)"/>
      <w:lvlJc w:val="left"/>
      <w:pPr>
        <w:ind w:left="982" w:hanging="420"/>
      </w:pPr>
    </w:lvl>
    <w:lvl w:ilvl="2" w:tplc="0409001B">
      <w:start w:val="1"/>
      <w:numFmt w:val="lowerRoman"/>
      <w:lvlText w:val="%3."/>
      <w:lvlJc w:val="right"/>
      <w:pPr>
        <w:ind w:left="1402" w:hanging="420"/>
      </w:pPr>
    </w:lvl>
    <w:lvl w:ilvl="3" w:tplc="0409000F">
      <w:start w:val="1"/>
      <w:numFmt w:val="decimal"/>
      <w:lvlText w:val="%4."/>
      <w:lvlJc w:val="left"/>
      <w:pPr>
        <w:ind w:left="1822" w:hanging="420"/>
      </w:pPr>
    </w:lvl>
    <w:lvl w:ilvl="4" w:tplc="04090019">
      <w:start w:val="1"/>
      <w:numFmt w:val="lowerLetter"/>
      <w:lvlText w:val="%5)"/>
      <w:lvlJc w:val="left"/>
      <w:pPr>
        <w:ind w:left="2242" w:hanging="420"/>
      </w:pPr>
    </w:lvl>
    <w:lvl w:ilvl="5" w:tplc="0409001B">
      <w:start w:val="1"/>
      <w:numFmt w:val="lowerRoman"/>
      <w:lvlText w:val="%6."/>
      <w:lvlJc w:val="right"/>
      <w:pPr>
        <w:ind w:left="2662" w:hanging="420"/>
      </w:pPr>
    </w:lvl>
    <w:lvl w:ilvl="6" w:tplc="0409000F">
      <w:start w:val="1"/>
      <w:numFmt w:val="decimal"/>
      <w:lvlText w:val="%7."/>
      <w:lvlJc w:val="left"/>
      <w:pPr>
        <w:ind w:left="3082" w:hanging="420"/>
      </w:pPr>
    </w:lvl>
    <w:lvl w:ilvl="7" w:tplc="04090019">
      <w:start w:val="1"/>
      <w:numFmt w:val="lowerLetter"/>
      <w:lvlText w:val="%8)"/>
      <w:lvlJc w:val="left"/>
      <w:pPr>
        <w:ind w:left="3502" w:hanging="420"/>
      </w:pPr>
    </w:lvl>
    <w:lvl w:ilvl="8" w:tplc="0409001B">
      <w:start w:val="1"/>
      <w:numFmt w:val="lowerRoman"/>
      <w:lvlText w:val="%9."/>
      <w:lvlJc w:val="right"/>
      <w:pPr>
        <w:ind w:left="3922" w:hanging="420"/>
      </w:pPr>
    </w:lvl>
  </w:abstractNum>
  <w:abstractNum w:abstractNumId="2">
    <w:nsid w:val="15A47044"/>
    <w:multiLevelType w:val="hybridMultilevel"/>
    <w:tmpl w:val="8F16DC48"/>
    <w:lvl w:ilvl="0" w:tplc="3AF0741A">
      <w:start w:val="3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0CB0C0F"/>
    <w:multiLevelType w:val="hybridMultilevel"/>
    <w:tmpl w:val="DE5E4C22"/>
    <w:lvl w:ilvl="0" w:tplc="7C6496E8">
      <w:start w:val="1"/>
      <w:numFmt w:val="japaneseCounting"/>
      <w:lvlText w:val="%1、"/>
      <w:lvlJc w:val="left"/>
      <w:pPr>
        <w:ind w:left="2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560" w:hanging="420"/>
      </w:pPr>
    </w:lvl>
    <w:lvl w:ilvl="2" w:tplc="0409001B" w:tentative="1">
      <w:start w:val="1"/>
      <w:numFmt w:val="lowerRoman"/>
      <w:lvlText w:val="%3."/>
      <w:lvlJc w:val="right"/>
      <w:pPr>
        <w:ind w:left="2980" w:hanging="420"/>
      </w:pPr>
    </w:lvl>
    <w:lvl w:ilvl="3" w:tplc="0409000F" w:tentative="1">
      <w:start w:val="1"/>
      <w:numFmt w:val="decimal"/>
      <w:lvlText w:val="%4."/>
      <w:lvlJc w:val="left"/>
      <w:pPr>
        <w:ind w:left="3400" w:hanging="420"/>
      </w:pPr>
    </w:lvl>
    <w:lvl w:ilvl="4" w:tplc="04090019" w:tentative="1">
      <w:start w:val="1"/>
      <w:numFmt w:val="lowerLetter"/>
      <w:lvlText w:val="%5)"/>
      <w:lvlJc w:val="left"/>
      <w:pPr>
        <w:ind w:left="3820" w:hanging="420"/>
      </w:pPr>
    </w:lvl>
    <w:lvl w:ilvl="5" w:tplc="0409001B" w:tentative="1">
      <w:start w:val="1"/>
      <w:numFmt w:val="lowerRoman"/>
      <w:lvlText w:val="%6."/>
      <w:lvlJc w:val="right"/>
      <w:pPr>
        <w:ind w:left="4240" w:hanging="420"/>
      </w:pPr>
    </w:lvl>
    <w:lvl w:ilvl="6" w:tplc="0409000F" w:tentative="1">
      <w:start w:val="1"/>
      <w:numFmt w:val="decimal"/>
      <w:lvlText w:val="%7."/>
      <w:lvlJc w:val="left"/>
      <w:pPr>
        <w:ind w:left="4660" w:hanging="420"/>
      </w:pPr>
    </w:lvl>
    <w:lvl w:ilvl="7" w:tplc="04090019" w:tentative="1">
      <w:start w:val="1"/>
      <w:numFmt w:val="lowerLetter"/>
      <w:lvlText w:val="%8)"/>
      <w:lvlJc w:val="left"/>
      <w:pPr>
        <w:ind w:left="5080" w:hanging="420"/>
      </w:pPr>
    </w:lvl>
    <w:lvl w:ilvl="8" w:tplc="0409001B" w:tentative="1">
      <w:start w:val="1"/>
      <w:numFmt w:val="lowerRoman"/>
      <w:lvlText w:val="%9."/>
      <w:lvlJc w:val="right"/>
      <w:pPr>
        <w:ind w:left="5500" w:hanging="420"/>
      </w:pPr>
    </w:lvl>
  </w:abstractNum>
  <w:abstractNum w:abstractNumId="4">
    <w:nsid w:val="5EBE786A"/>
    <w:multiLevelType w:val="hybridMultilevel"/>
    <w:tmpl w:val="AF087740"/>
    <w:lvl w:ilvl="0" w:tplc="2DB85758">
      <w:start w:val="1"/>
      <w:numFmt w:val="japaneseCounting"/>
      <w:lvlText w:val="%1、"/>
      <w:lvlJc w:val="left"/>
      <w:pPr>
        <w:ind w:left="1720" w:hanging="108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358DD"/>
    <w:rsid w:val="0003158B"/>
    <w:rsid w:val="00033CBC"/>
    <w:rsid w:val="000667EC"/>
    <w:rsid w:val="000738D6"/>
    <w:rsid w:val="000806C8"/>
    <w:rsid w:val="00096D65"/>
    <w:rsid w:val="000A529C"/>
    <w:rsid w:val="000B0136"/>
    <w:rsid w:val="000B5F64"/>
    <w:rsid w:val="000E61FC"/>
    <w:rsid w:val="000F7F0E"/>
    <w:rsid w:val="00103605"/>
    <w:rsid w:val="0010702E"/>
    <w:rsid w:val="00111238"/>
    <w:rsid w:val="00122FC3"/>
    <w:rsid w:val="001272C5"/>
    <w:rsid w:val="001275D0"/>
    <w:rsid w:val="001439FD"/>
    <w:rsid w:val="00145BCA"/>
    <w:rsid w:val="0016142F"/>
    <w:rsid w:val="001E2317"/>
    <w:rsid w:val="002277D3"/>
    <w:rsid w:val="00236DC5"/>
    <w:rsid w:val="00242DCF"/>
    <w:rsid w:val="00253959"/>
    <w:rsid w:val="00284D5E"/>
    <w:rsid w:val="00286777"/>
    <w:rsid w:val="0028708A"/>
    <w:rsid w:val="002A4C30"/>
    <w:rsid w:val="002E1804"/>
    <w:rsid w:val="002F7034"/>
    <w:rsid w:val="0030409F"/>
    <w:rsid w:val="00306638"/>
    <w:rsid w:val="00315A7B"/>
    <w:rsid w:val="0036440C"/>
    <w:rsid w:val="003647A9"/>
    <w:rsid w:val="00375A44"/>
    <w:rsid w:val="00396B70"/>
    <w:rsid w:val="003A209E"/>
    <w:rsid w:val="003C77FB"/>
    <w:rsid w:val="00427CDB"/>
    <w:rsid w:val="00462B86"/>
    <w:rsid w:val="00465C06"/>
    <w:rsid w:val="0048497D"/>
    <w:rsid w:val="004859EB"/>
    <w:rsid w:val="004A607C"/>
    <w:rsid w:val="004C19F8"/>
    <w:rsid w:val="004D30A7"/>
    <w:rsid w:val="004E260C"/>
    <w:rsid w:val="004F6E14"/>
    <w:rsid w:val="005002ED"/>
    <w:rsid w:val="00505800"/>
    <w:rsid w:val="00515B63"/>
    <w:rsid w:val="00536A32"/>
    <w:rsid w:val="00542112"/>
    <w:rsid w:val="00545189"/>
    <w:rsid w:val="00545FC2"/>
    <w:rsid w:val="00560424"/>
    <w:rsid w:val="005717B3"/>
    <w:rsid w:val="00571BCF"/>
    <w:rsid w:val="00581C6F"/>
    <w:rsid w:val="005864BB"/>
    <w:rsid w:val="005867A9"/>
    <w:rsid w:val="005A0FC0"/>
    <w:rsid w:val="005A1593"/>
    <w:rsid w:val="005A1F1D"/>
    <w:rsid w:val="005A568B"/>
    <w:rsid w:val="005D6C9E"/>
    <w:rsid w:val="005F5812"/>
    <w:rsid w:val="005F625B"/>
    <w:rsid w:val="00617115"/>
    <w:rsid w:val="00625509"/>
    <w:rsid w:val="00647C93"/>
    <w:rsid w:val="00661E98"/>
    <w:rsid w:val="006845F7"/>
    <w:rsid w:val="006A463C"/>
    <w:rsid w:val="006A6283"/>
    <w:rsid w:val="006B0B9E"/>
    <w:rsid w:val="006C3D23"/>
    <w:rsid w:val="006C6632"/>
    <w:rsid w:val="006D2297"/>
    <w:rsid w:val="006D48F0"/>
    <w:rsid w:val="006E58BF"/>
    <w:rsid w:val="00715E01"/>
    <w:rsid w:val="00716C09"/>
    <w:rsid w:val="00733582"/>
    <w:rsid w:val="007548F2"/>
    <w:rsid w:val="00773DC1"/>
    <w:rsid w:val="00773DD5"/>
    <w:rsid w:val="00777AFD"/>
    <w:rsid w:val="00781292"/>
    <w:rsid w:val="00792602"/>
    <w:rsid w:val="007C6658"/>
    <w:rsid w:val="007E22E6"/>
    <w:rsid w:val="007E3306"/>
    <w:rsid w:val="007F00DB"/>
    <w:rsid w:val="007F53FE"/>
    <w:rsid w:val="007F57D9"/>
    <w:rsid w:val="00822187"/>
    <w:rsid w:val="008A20C9"/>
    <w:rsid w:val="008D7662"/>
    <w:rsid w:val="008F35F9"/>
    <w:rsid w:val="0091011A"/>
    <w:rsid w:val="00910C14"/>
    <w:rsid w:val="009226A4"/>
    <w:rsid w:val="00925D44"/>
    <w:rsid w:val="009336B7"/>
    <w:rsid w:val="0094542C"/>
    <w:rsid w:val="009722DD"/>
    <w:rsid w:val="009768AA"/>
    <w:rsid w:val="00976DBB"/>
    <w:rsid w:val="00984552"/>
    <w:rsid w:val="009B795E"/>
    <w:rsid w:val="009C1B62"/>
    <w:rsid w:val="00A046B4"/>
    <w:rsid w:val="00A41480"/>
    <w:rsid w:val="00A41952"/>
    <w:rsid w:val="00A67858"/>
    <w:rsid w:val="00AA7FE8"/>
    <w:rsid w:val="00AD15AD"/>
    <w:rsid w:val="00B01B81"/>
    <w:rsid w:val="00B211B1"/>
    <w:rsid w:val="00B22C55"/>
    <w:rsid w:val="00B25BCF"/>
    <w:rsid w:val="00B26663"/>
    <w:rsid w:val="00B54296"/>
    <w:rsid w:val="00B66BED"/>
    <w:rsid w:val="00B82465"/>
    <w:rsid w:val="00B82CD9"/>
    <w:rsid w:val="00B91820"/>
    <w:rsid w:val="00BA0F34"/>
    <w:rsid w:val="00BB2A26"/>
    <w:rsid w:val="00BB7C13"/>
    <w:rsid w:val="00BC0E4F"/>
    <w:rsid w:val="00BC7B4C"/>
    <w:rsid w:val="00BD1A20"/>
    <w:rsid w:val="00C26128"/>
    <w:rsid w:val="00C426AA"/>
    <w:rsid w:val="00C62DF9"/>
    <w:rsid w:val="00CA08FB"/>
    <w:rsid w:val="00CB6C70"/>
    <w:rsid w:val="00CE2338"/>
    <w:rsid w:val="00CE571A"/>
    <w:rsid w:val="00CF3FE4"/>
    <w:rsid w:val="00D40A85"/>
    <w:rsid w:val="00DC2D29"/>
    <w:rsid w:val="00DE1027"/>
    <w:rsid w:val="00DE6FA0"/>
    <w:rsid w:val="00E158DE"/>
    <w:rsid w:val="00E34F3F"/>
    <w:rsid w:val="00E3523F"/>
    <w:rsid w:val="00E35445"/>
    <w:rsid w:val="00E36487"/>
    <w:rsid w:val="00E37053"/>
    <w:rsid w:val="00E41D4A"/>
    <w:rsid w:val="00E66704"/>
    <w:rsid w:val="00E670D7"/>
    <w:rsid w:val="00ED3DD3"/>
    <w:rsid w:val="00EE285F"/>
    <w:rsid w:val="00EE356B"/>
    <w:rsid w:val="00F05A5F"/>
    <w:rsid w:val="00F16DC1"/>
    <w:rsid w:val="00F243AB"/>
    <w:rsid w:val="00F358DD"/>
    <w:rsid w:val="00F80072"/>
    <w:rsid w:val="00FB24D8"/>
    <w:rsid w:val="00FC06D5"/>
    <w:rsid w:val="00FC29DD"/>
    <w:rsid w:val="00FC76A2"/>
    <w:rsid w:val="00FF27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66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45F7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7F53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F53FE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F53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F53F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45F7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7F53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F53FE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F53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F53F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8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6F0686-211F-4B1C-87BB-3A41E0BF1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163</Words>
  <Characters>932</Characters>
  <Application>Microsoft Office Word</Application>
  <DocSecurity>0</DocSecurity>
  <Lines>7</Lines>
  <Paragraphs>2</Paragraphs>
  <ScaleCrop>false</ScaleCrop>
  <Company/>
  <LinksUpToDate>false</LinksUpToDate>
  <CharactersWithSpaces>1093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ThinkCentre</dc:creator>
  <cp:keywords/>
  <dc:description/>
  <cp:lastModifiedBy>user</cp:lastModifiedBy>
  <cp:revision>5</cp:revision>
  <cp:lastPrinted>2014-09-22T06:32:00Z</cp:lastPrinted>
  <dcterms:created xsi:type="dcterms:W3CDTF">2014-09-22T07:35:00Z</dcterms:created>
  <dcterms:modified xsi:type="dcterms:W3CDTF">2014-09-22T07:45:00Z</dcterms:modified>
</cp:coreProperties>
</file>