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kern w:val="2"/>
          <w:sz w:val="21"/>
        </w:rPr>
        <w:id w:val="79204423"/>
        <w:docPartObj>
          <w:docPartGallery w:val="Cover Pages"/>
          <w:docPartUnique/>
        </w:docPartObj>
      </w:sdtPr>
      <w:sdtEndPr>
        <w:rPr>
          <w:rFonts w:ascii="黑体" w:eastAsia="黑体" w:hAnsi="黑体" w:cstheme="minorBidi"/>
          <w:caps w:val="0"/>
        </w:rPr>
      </w:sdtEndPr>
      <w:sdtContent>
        <w:tbl>
          <w:tblPr>
            <w:tblW w:w="5000" w:type="pct"/>
            <w:jc w:val="center"/>
            <w:tblLook w:val="04A0"/>
          </w:tblPr>
          <w:tblGrid>
            <w:gridCol w:w="8522"/>
          </w:tblGrid>
          <w:tr w:rsidR="00850A16">
            <w:trPr>
              <w:trHeight w:val="2880"/>
              <w:jc w:val="center"/>
            </w:trPr>
            <w:tc>
              <w:tcPr>
                <w:tcW w:w="5000" w:type="pct"/>
              </w:tcPr>
              <w:p w:rsidR="00850A16" w:rsidRDefault="00850A16" w:rsidP="009B34F4">
                <w:pPr>
                  <w:pStyle w:val="a3"/>
                  <w:jc w:val="center"/>
                  <w:rPr>
                    <w:rFonts w:asciiTheme="majorHAnsi" w:eastAsiaTheme="majorEastAsia" w:hAnsiTheme="majorHAnsi" w:cstheme="majorBidi"/>
                    <w:caps/>
                  </w:rPr>
                </w:pPr>
              </w:p>
            </w:tc>
          </w:tr>
          <w:tr w:rsidR="00850A16" w:rsidTr="00DA0679">
            <w:trPr>
              <w:trHeight w:val="1515"/>
              <w:jc w:val="center"/>
            </w:trPr>
            <w:sdt>
              <w:sdtPr>
                <w:rPr>
                  <w:sz w:val="72"/>
                  <w:szCs w:val="72"/>
                </w:rPr>
                <w:alias w:val="标题"/>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850A16" w:rsidRDefault="00362AA1" w:rsidP="00362AA1">
                    <w:pPr>
                      <w:pStyle w:val="a3"/>
                      <w:jc w:val="center"/>
                      <w:rPr>
                        <w:rFonts w:asciiTheme="majorHAnsi" w:eastAsiaTheme="majorEastAsia" w:hAnsiTheme="majorHAnsi" w:cstheme="majorBidi"/>
                        <w:sz w:val="80"/>
                        <w:szCs w:val="80"/>
                      </w:rPr>
                    </w:pPr>
                    <w:r>
                      <w:rPr>
                        <w:rFonts w:hint="eastAsia"/>
                        <w:sz w:val="72"/>
                        <w:szCs w:val="72"/>
                      </w:rPr>
                      <w:t>ProblemSolver</w:t>
                    </w:r>
                  </w:p>
                </w:tc>
              </w:sdtContent>
            </w:sdt>
          </w:tr>
          <w:tr w:rsidR="00850A16">
            <w:trPr>
              <w:trHeight w:val="720"/>
              <w:jc w:val="center"/>
            </w:trPr>
            <w:sdt>
              <w:sdtPr>
                <w:rPr>
                  <w:rFonts w:asciiTheme="majorHAnsi" w:eastAsiaTheme="majorEastAsia" w:hAnsiTheme="majorHAnsi" w:cstheme="majorBidi" w:hint="eastAsia"/>
                  <w:b/>
                  <w:sz w:val="44"/>
                  <w:szCs w:val="44"/>
                </w:rPr>
                <w:alias w:val="副标题"/>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850A16" w:rsidRDefault="00227D7E" w:rsidP="007D2273">
                    <w:pPr>
                      <w:pStyle w:val="a3"/>
                      <w:jc w:val="center"/>
                      <w:rPr>
                        <w:rFonts w:asciiTheme="majorHAnsi" w:eastAsiaTheme="majorEastAsia" w:hAnsiTheme="majorHAnsi" w:cstheme="majorBidi"/>
                        <w:sz w:val="44"/>
                        <w:szCs w:val="44"/>
                      </w:rPr>
                    </w:pPr>
                    <w:r>
                      <w:rPr>
                        <w:rFonts w:asciiTheme="majorHAnsi" w:eastAsiaTheme="majorEastAsia" w:hAnsiTheme="majorHAnsi" w:cstheme="majorBidi" w:hint="eastAsia"/>
                        <w:b/>
                        <w:sz w:val="44"/>
                        <w:szCs w:val="44"/>
                      </w:rPr>
                      <w:t>创业项目</w:t>
                    </w:r>
                    <w:r w:rsidR="00DA0679">
                      <w:rPr>
                        <w:rFonts w:asciiTheme="majorHAnsi" w:eastAsiaTheme="majorEastAsia" w:hAnsiTheme="majorHAnsi" w:cstheme="majorBidi" w:hint="eastAsia"/>
                        <w:b/>
                        <w:sz w:val="44"/>
                        <w:szCs w:val="44"/>
                      </w:rPr>
                      <w:t>书</w:t>
                    </w:r>
                  </w:p>
                </w:tc>
              </w:sdtContent>
            </w:sdt>
          </w:tr>
          <w:tr w:rsidR="00850A16">
            <w:trPr>
              <w:trHeight w:val="360"/>
              <w:jc w:val="center"/>
            </w:trPr>
            <w:tc>
              <w:tcPr>
                <w:tcW w:w="5000" w:type="pct"/>
                <w:vAlign w:val="center"/>
              </w:tcPr>
              <w:p w:rsidR="00850A16" w:rsidRDefault="00850A16">
                <w:pPr>
                  <w:pStyle w:val="a3"/>
                  <w:jc w:val="center"/>
                </w:pPr>
              </w:p>
            </w:tc>
          </w:tr>
          <w:tr w:rsidR="00850A16">
            <w:trPr>
              <w:trHeight w:val="360"/>
              <w:jc w:val="center"/>
            </w:trPr>
            <w:tc>
              <w:tcPr>
                <w:tcW w:w="5000" w:type="pct"/>
                <w:vAlign w:val="center"/>
              </w:tcPr>
              <w:p w:rsidR="00850A16" w:rsidRDefault="00850A16" w:rsidP="00475DB4">
                <w:pPr>
                  <w:pStyle w:val="a3"/>
                  <w:rPr>
                    <w:b/>
                    <w:bCs/>
                  </w:rPr>
                </w:pPr>
              </w:p>
            </w:tc>
          </w:tr>
          <w:tr w:rsidR="00850A16">
            <w:trPr>
              <w:trHeight w:val="360"/>
              <w:jc w:val="center"/>
            </w:trPr>
            <w:sdt>
              <w:sdtPr>
                <w:rPr>
                  <w:b/>
                  <w:bCs/>
                </w:rPr>
                <w:alias w:val="日期"/>
                <w:id w:val="516659546"/>
                <w:dataBinding w:prefixMappings="xmlns:ns0='http://schemas.microsoft.com/office/2006/coverPageProps'" w:xpath="/ns0:CoverPageProperties[1]/ns0:PublishDate[1]" w:storeItemID="{55AF091B-3C7A-41E3-B477-F2FDAA23CFDA}"/>
                <w:date w:fullDate="2013-07-09T00:00:00Z">
                  <w:dateFormat w:val="yyyy/M/d"/>
                  <w:lid w:val="zh-CN"/>
                  <w:storeMappedDataAs w:val="dateTime"/>
                  <w:calendar w:val="gregorian"/>
                </w:date>
              </w:sdtPr>
              <w:sdtContent>
                <w:tc>
                  <w:tcPr>
                    <w:tcW w:w="5000" w:type="pct"/>
                    <w:vAlign w:val="center"/>
                  </w:tcPr>
                  <w:p w:rsidR="00850A16" w:rsidRDefault="00362AA1">
                    <w:pPr>
                      <w:pStyle w:val="a3"/>
                      <w:jc w:val="center"/>
                      <w:rPr>
                        <w:b/>
                        <w:bCs/>
                      </w:rPr>
                    </w:pPr>
                    <w:r>
                      <w:rPr>
                        <w:rFonts w:hint="eastAsia"/>
                        <w:b/>
                        <w:bCs/>
                      </w:rPr>
                      <w:t>2013/7/9</w:t>
                    </w:r>
                  </w:p>
                </w:tc>
              </w:sdtContent>
            </w:sdt>
          </w:tr>
        </w:tbl>
        <w:p w:rsidR="00850A16" w:rsidRDefault="00850A16"/>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850A16" w:rsidRDefault="00850A16" w:rsidP="00475DB4">
          <w:pPr>
            <w:pStyle w:val="a9"/>
            <w:spacing w:before="0" w:beforeAutospacing="0" w:after="0" w:afterAutospacing="0"/>
            <w:rPr>
              <w:rFonts w:ascii="Times New Roman" w:hAnsi="Times New Roman" w:cs="Times New Roman"/>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362AA1" w:rsidRDefault="00362AA1" w:rsidP="00FA2C51">
          <w:pPr>
            <w:pStyle w:val="a9"/>
            <w:spacing w:before="0" w:beforeAutospacing="0" w:after="0" w:afterAutospacing="0"/>
            <w:jc w:val="center"/>
            <w:rPr>
              <w:rFonts w:ascii="黑体" w:eastAsia="黑体" w:hAnsi="黑体" w:cs="Times New Roman"/>
              <w:b/>
            </w:rPr>
          </w:pPr>
        </w:p>
        <w:p w:rsidR="00E6204A" w:rsidRPr="002F7D04" w:rsidRDefault="00D66EC5" w:rsidP="00FA2C51">
          <w:pPr>
            <w:widowControl/>
            <w:jc w:val="left"/>
            <w:rPr>
              <w:rFonts w:ascii="黑体" w:eastAsia="黑体" w:hAnsi="黑体"/>
            </w:rPr>
          </w:pPr>
        </w:p>
      </w:sdtContent>
    </w:sdt>
    <w:sdt>
      <w:sdtPr>
        <w:rPr>
          <w:rFonts w:ascii="黑体" w:eastAsia="黑体" w:hAnsi="黑体" w:cstheme="minorBidi"/>
          <w:b w:val="0"/>
          <w:bCs w:val="0"/>
          <w:color w:val="auto"/>
          <w:kern w:val="2"/>
          <w:sz w:val="21"/>
          <w:szCs w:val="22"/>
          <w:lang w:val="zh-CN"/>
        </w:rPr>
        <w:id w:val="80404449"/>
        <w:docPartObj>
          <w:docPartGallery w:val="Table of Contents"/>
          <w:docPartUnique/>
        </w:docPartObj>
      </w:sdtPr>
      <w:sdtEndPr>
        <w:rPr>
          <w:sz w:val="30"/>
          <w:szCs w:val="30"/>
        </w:rPr>
      </w:sdtEndPr>
      <w:sdtContent>
        <w:p w:rsidR="000A4B3E" w:rsidRPr="002F7D04" w:rsidRDefault="000A4B3E" w:rsidP="00E20139">
          <w:pPr>
            <w:pStyle w:val="TOC"/>
            <w:jc w:val="center"/>
            <w:rPr>
              <w:rFonts w:ascii="黑体" w:eastAsia="黑体" w:hAnsi="黑体"/>
            </w:rPr>
          </w:pPr>
          <w:r w:rsidRPr="00227D7E">
            <w:rPr>
              <w:rFonts w:ascii="黑体" w:eastAsia="黑体" w:hAnsi="黑体"/>
              <w:color w:val="000000" w:themeColor="text1"/>
              <w:sz w:val="48"/>
              <w:szCs w:val="48"/>
              <w:lang w:val="zh-CN"/>
            </w:rPr>
            <w:t>目录</w:t>
          </w:r>
        </w:p>
        <w:p w:rsidR="000A4B3E" w:rsidRPr="002F7D04" w:rsidRDefault="000A4B3E">
          <w:pPr>
            <w:pStyle w:val="10"/>
            <w:rPr>
              <w:rFonts w:ascii="黑体" w:eastAsia="黑体" w:hAnsi="黑体"/>
              <w:sz w:val="30"/>
              <w:szCs w:val="30"/>
            </w:rPr>
          </w:pPr>
          <w:r w:rsidRPr="002F7D04">
            <w:rPr>
              <w:rFonts w:ascii="黑体" w:eastAsia="黑体" w:hAnsi="黑体" w:hint="eastAsia"/>
              <w:sz w:val="30"/>
              <w:szCs w:val="30"/>
            </w:rPr>
            <w:t>第一部分   公司基本情况</w:t>
          </w:r>
          <w:r w:rsidRPr="002F7D04">
            <w:rPr>
              <w:rFonts w:ascii="黑体" w:eastAsia="黑体" w:hAnsi="黑体"/>
              <w:sz w:val="30"/>
              <w:szCs w:val="30"/>
            </w:rPr>
            <w:ptab w:relativeTo="margin" w:alignment="right" w:leader="dot"/>
          </w:r>
          <w:r w:rsidR="00231395">
            <w:rPr>
              <w:rFonts w:ascii="黑体" w:eastAsia="黑体" w:hAnsi="黑体" w:hint="eastAsia"/>
              <w:b/>
              <w:sz w:val="30"/>
              <w:szCs w:val="30"/>
              <w:lang w:val="zh-CN"/>
            </w:rPr>
            <w:t>3</w:t>
          </w:r>
        </w:p>
        <w:p w:rsidR="000A4B3E" w:rsidRPr="002F7D04" w:rsidRDefault="00E20139" w:rsidP="00B6075E">
          <w:pPr>
            <w:pStyle w:val="20"/>
            <w:ind w:left="0"/>
            <w:rPr>
              <w:rFonts w:ascii="黑体" w:eastAsia="黑体" w:hAnsi="黑体"/>
              <w:sz w:val="30"/>
              <w:szCs w:val="30"/>
            </w:rPr>
          </w:pPr>
          <w:r w:rsidRPr="002F7D04">
            <w:rPr>
              <w:rFonts w:ascii="黑体" w:eastAsia="黑体" w:hAnsi="黑体" w:hint="eastAsia"/>
              <w:sz w:val="30"/>
              <w:szCs w:val="30"/>
            </w:rPr>
            <w:t>第二部分   产品/服务</w:t>
          </w:r>
          <w:r w:rsidR="000A4B3E" w:rsidRPr="002F7D04">
            <w:rPr>
              <w:rFonts w:ascii="黑体" w:eastAsia="黑体" w:hAnsi="黑体"/>
              <w:sz w:val="30"/>
              <w:szCs w:val="30"/>
            </w:rPr>
            <w:ptab w:relativeTo="margin" w:alignment="right" w:leader="dot"/>
          </w:r>
          <w:r w:rsidR="00231395">
            <w:rPr>
              <w:rFonts w:ascii="黑体" w:eastAsia="黑体" w:hAnsi="黑体" w:hint="eastAsia"/>
              <w:sz w:val="30"/>
              <w:szCs w:val="30"/>
              <w:lang w:val="zh-CN"/>
            </w:rPr>
            <w:t>3</w:t>
          </w:r>
        </w:p>
        <w:p w:rsidR="000A4B3E" w:rsidRPr="002F7D04" w:rsidRDefault="00231395" w:rsidP="00E20139">
          <w:pPr>
            <w:pStyle w:val="20"/>
            <w:ind w:left="0"/>
            <w:rPr>
              <w:rFonts w:ascii="黑体" w:eastAsia="黑体" w:hAnsi="黑体"/>
              <w:sz w:val="30"/>
              <w:szCs w:val="30"/>
            </w:rPr>
          </w:pPr>
          <w:r>
            <w:rPr>
              <w:rFonts w:ascii="黑体" w:eastAsia="黑体" w:hAnsi="黑体" w:hint="eastAsia"/>
              <w:sz w:val="30"/>
              <w:szCs w:val="30"/>
            </w:rPr>
            <w:t>第三</w:t>
          </w:r>
          <w:r w:rsidR="00E20139" w:rsidRPr="002F7D04">
            <w:rPr>
              <w:rFonts w:ascii="黑体" w:eastAsia="黑体" w:hAnsi="黑体" w:hint="eastAsia"/>
              <w:sz w:val="30"/>
              <w:szCs w:val="30"/>
            </w:rPr>
            <w:t xml:space="preserve">部分   </w:t>
          </w:r>
          <w:r>
            <w:rPr>
              <w:rFonts w:ascii="黑体" w:eastAsia="黑体" w:hAnsi="黑体" w:hint="eastAsia"/>
              <w:sz w:val="30"/>
              <w:szCs w:val="30"/>
            </w:rPr>
            <w:t>行业、市场和营销</w:t>
          </w:r>
          <w:r w:rsidR="000A4B3E" w:rsidRPr="002F7D04">
            <w:rPr>
              <w:rFonts w:ascii="黑体" w:eastAsia="黑体" w:hAnsi="黑体"/>
              <w:sz w:val="30"/>
              <w:szCs w:val="30"/>
            </w:rPr>
            <w:ptab w:relativeTo="margin" w:alignment="right" w:leader="dot"/>
          </w:r>
          <w:r>
            <w:rPr>
              <w:rFonts w:ascii="黑体" w:eastAsia="黑体" w:hAnsi="黑体" w:hint="eastAsia"/>
              <w:sz w:val="30"/>
              <w:szCs w:val="30"/>
              <w:lang w:val="zh-CN"/>
            </w:rPr>
            <w:t>6</w:t>
          </w:r>
        </w:p>
        <w:p w:rsidR="00E20139" w:rsidRPr="002F7D04" w:rsidRDefault="00231395" w:rsidP="00E20139">
          <w:pPr>
            <w:rPr>
              <w:rFonts w:ascii="黑体" w:eastAsia="黑体" w:hAnsi="黑体"/>
              <w:sz w:val="30"/>
              <w:szCs w:val="30"/>
              <w:lang w:val="zh-CN"/>
            </w:rPr>
          </w:pPr>
          <w:r>
            <w:rPr>
              <w:rFonts w:ascii="黑体" w:eastAsia="黑体" w:hAnsi="黑体" w:hint="eastAsia"/>
              <w:sz w:val="30"/>
              <w:szCs w:val="30"/>
            </w:rPr>
            <w:t>第四</w:t>
          </w:r>
          <w:r w:rsidR="00E20139" w:rsidRPr="002F7D04">
            <w:rPr>
              <w:rFonts w:ascii="黑体" w:eastAsia="黑体" w:hAnsi="黑体" w:hint="eastAsia"/>
              <w:sz w:val="30"/>
              <w:szCs w:val="30"/>
            </w:rPr>
            <w:t>部分   管理</w:t>
          </w:r>
          <w:r w:rsidR="00E20139" w:rsidRPr="002F7D04">
            <w:rPr>
              <w:rFonts w:ascii="黑体" w:eastAsia="黑体" w:hAnsi="黑体"/>
              <w:sz w:val="30"/>
              <w:szCs w:val="30"/>
            </w:rPr>
            <w:ptab w:relativeTo="margin" w:alignment="right" w:leader="dot"/>
          </w:r>
          <w:r>
            <w:rPr>
              <w:rFonts w:ascii="黑体" w:eastAsia="黑体" w:hAnsi="黑体" w:hint="eastAsia"/>
              <w:sz w:val="30"/>
              <w:szCs w:val="30"/>
              <w:lang w:val="zh-CN"/>
            </w:rPr>
            <w:t>7</w:t>
          </w:r>
        </w:p>
        <w:p w:rsidR="00E20139" w:rsidRPr="002F7D04" w:rsidRDefault="00231395" w:rsidP="00E20139">
          <w:pPr>
            <w:rPr>
              <w:rFonts w:ascii="黑体" w:eastAsia="黑体" w:hAnsi="黑体"/>
              <w:sz w:val="30"/>
              <w:szCs w:val="30"/>
              <w:lang w:val="zh-CN"/>
            </w:rPr>
          </w:pPr>
          <w:r>
            <w:rPr>
              <w:rFonts w:ascii="黑体" w:eastAsia="黑体" w:hAnsi="黑体" w:hint="eastAsia"/>
              <w:sz w:val="30"/>
              <w:szCs w:val="30"/>
            </w:rPr>
            <w:t>第五</w:t>
          </w:r>
          <w:r w:rsidR="00E20139" w:rsidRPr="002F7D04">
            <w:rPr>
              <w:rFonts w:ascii="黑体" w:eastAsia="黑体" w:hAnsi="黑体" w:hint="eastAsia"/>
              <w:sz w:val="30"/>
              <w:szCs w:val="30"/>
            </w:rPr>
            <w:t>部分   风险控制</w:t>
          </w:r>
          <w:r w:rsidR="00E20139" w:rsidRPr="002F7D04">
            <w:rPr>
              <w:rFonts w:ascii="黑体" w:eastAsia="黑体" w:hAnsi="黑体"/>
              <w:sz w:val="30"/>
              <w:szCs w:val="30"/>
            </w:rPr>
            <w:ptab w:relativeTo="margin" w:alignment="right" w:leader="dot"/>
          </w:r>
          <w:r>
            <w:rPr>
              <w:rFonts w:ascii="黑体" w:eastAsia="黑体" w:hAnsi="黑体" w:hint="eastAsia"/>
              <w:sz w:val="30"/>
              <w:szCs w:val="30"/>
              <w:lang w:val="zh-CN"/>
            </w:rPr>
            <w:t>8</w:t>
          </w:r>
        </w:p>
        <w:p w:rsidR="00AA6953" w:rsidRDefault="00231395" w:rsidP="00E20139">
          <w:pPr>
            <w:rPr>
              <w:rFonts w:ascii="黑体" w:eastAsia="黑体" w:hAnsi="黑体"/>
              <w:sz w:val="30"/>
              <w:szCs w:val="30"/>
              <w:lang w:val="zh-CN"/>
            </w:rPr>
          </w:pPr>
          <w:r>
            <w:rPr>
              <w:rFonts w:ascii="黑体" w:eastAsia="黑体" w:hAnsi="黑体" w:hint="eastAsia"/>
              <w:sz w:val="30"/>
              <w:szCs w:val="30"/>
            </w:rPr>
            <w:t>第六</w:t>
          </w:r>
          <w:r w:rsidR="001429DE" w:rsidRPr="002F7D04">
            <w:rPr>
              <w:rFonts w:ascii="黑体" w:eastAsia="黑体" w:hAnsi="黑体" w:hint="eastAsia"/>
              <w:sz w:val="30"/>
              <w:szCs w:val="30"/>
            </w:rPr>
            <w:t xml:space="preserve">部分 </w:t>
          </w:r>
          <w:r>
            <w:rPr>
              <w:rFonts w:ascii="黑体" w:eastAsia="黑体" w:hAnsi="黑体" w:hint="eastAsia"/>
              <w:sz w:val="30"/>
              <w:szCs w:val="30"/>
            </w:rPr>
            <w:t xml:space="preserve">  </w:t>
          </w:r>
          <w:r w:rsidR="00AA6953">
            <w:rPr>
              <w:rFonts w:ascii="黑体" w:eastAsia="黑体" w:hAnsi="黑体" w:hint="eastAsia"/>
              <w:sz w:val="30"/>
              <w:szCs w:val="30"/>
            </w:rPr>
            <w:t>公司战略</w:t>
          </w:r>
          <w:r w:rsidR="001429DE" w:rsidRPr="002F7D04">
            <w:rPr>
              <w:rFonts w:ascii="黑体" w:eastAsia="黑体" w:hAnsi="黑体"/>
              <w:sz w:val="30"/>
              <w:szCs w:val="30"/>
            </w:rPr>
            <w:ptab w:relativeTo="margin" w:alignment="right" w:leader="dot"/>
          </w:r>
          <w:r>
            <w:rPr>
              <w:rFonts w:ascii="黑体" w:eastAsia="黑体" w:hAnsi="黑体" w:hint="eastAsia"/>
              <w:sz w:val="30"/>
              <w:szCs w:val="30"/>
              <w:lang w:val="zh-CN"/>
            </w:rPr>
            <w:t>9</w:t>
          </w:r>
        </w:p>
      </w:sdtContent>
    </w:sdt>
    <w:p w:rsidR="00E20139" w:rsidRPr="002F7D04" w:rsidRDefault="00E20139" w:rsidP="000A4B3E">
      <w:pPr>
        <w:pStyle w:val="a7"/>
        <w:ind w:firstLineChars="0" w:firstLine="0"/>
        <w:jc w:val="center"/>
        <w:rPr>
          <w:rFonts w:ascii="黑体" w:eastAsia="黑体" w:hAnsi="黑体"/>
          <w:b/>
          <w:sz w:val="48"/>
          <w:szCs w:val="48"/>
        </w:rPr>
      </w:pPr>
    </w:p>
    <w:p w:rsidR="00E20139" w:rsidRPr="002F7D04" w:rsidRDefault="00E20139" w:rsidP="000A4B3E">
      <w:pPr>
        <w:pStyle w:val="a7"/>
        <w:ind w:firstLineChars="0" w:firstLine="0"/>
        <w:jc w:val="center"/>
        <w:rPr>
          <w:rFonts w:ascii="黑体" w:eastAsia="黑体" w:hAnsi="黑体"/>
          <w:b/>
          <w:sz w:val="48"/>
          <w:szCs w:val="48"/>
        </w:rPr>
      </w:pPr>
    </w:p>
    <w:p w:rsidR="000A4B3E" w:rsidRPr="002F7D04" w:rsidRDefault="000A4B3E" w:rsidP="00FA2C51">
      <w:pPr>
        <w:rPr>
          <w:rFonts w:ascii="黑体" w:eastAsia="黑体" w:hAnsi="黑体"/>
          <w:sz w:val="28"/>
          <w:szCs w:val="28"/>
        </w:rPr>
      </w:pPr>
      <w:r w:rsidRPr="002F7D04">
        <w:rPr>
          <w:rFonts w:ascii="黑体" w:eastAsia="黑体" w:hAnsi="黑体" w:hint="eastAsia"/>
          <w:sz w:val="28"/>
          <w:szCs w:val="28"/>
        </w:rPr>
        <w:t xml:space="preserve"> </w:t>
      </w:r>
    </w:p>
    <w:p w:rsidR="00E20139" w:rsidRPr="002F7D04" w:rsidRDefault="00E20139" w:rsidP="00FA2C51">
      <w:pPr>
        <w:rPr>
          <w:rFonts w:ascii="黑体" w:eastAsia="黑体" w:hAnsi="黑体"/>
          <w:sz w:val="28"/>
          <w:szCs w:val="28"/>
        </w:rPr>
      </w:pPr>
    </w:p>
    <w:p w:rsidR="00E20139" w:rsidRPr="002F7D04" w:rsidRDefault="00E20139" w:rsidP="00FA2C51">
      <w:pPr>
        <w:rPr>
          <w:rFonts w:ascii="黑体" w:eastAsia="黑体" w:hAnsi="黑体"/>
          <w:sz w:val="28"/>
          <w:szCs w:val="28"/>
        </w:rPr>
      </w:pPr>
    </w:p>
    <w:p w:rsidR="00E20139" w:rsidRPr="002F7D04" w:rsidRDefault="00E20139" w:rsidP="00FA2C51">
      <w:pPr>
        <w:rPr>
          <w:rFonts w:ascii="黑体" w:eastAsia="黑体" w:hAnsi="黑体"/>
          <w:sz w:val="28"/>
          <w:szCs w:val="28"/>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231395" w:rsidRDefault="00231395" w:rsidP="00AA6953">
      <w:pPr>
        <w:adjustRightInd w:val="0"/>
        <w:snapToGrid w:val="0"/>
        <w:spacing w:after="120" w:line="300" w:lineRule="auto"/>
        <w:jc w:val="center"/>
        <w:rPr>
          <w:rFonts w:ascii="黑体" w:eastAsia="黑体" w:hAnsi="黑体" w:cs="Times New Roman"/>
          <w:sz w:val="32"/>
          <w:szCs w:val="20"/>
        </w:rPr>
      </w:pPr>
    </w:p>
    <w:p w:rsidR="00F14194" w:rsidRPr="002F7D04" w:rsidRDefault="00F14194" w:rsidP="00AA6953">
      <w:pPr>
        <w:adjustRightInd w:val="0"/>
        <w:snapToGrid w:val="0"/>
        <w:spacing w:after="120" w:line="300" w:lineRule="auto"/>
        <w:jc w:val="center"/>
        <w:rPr>
          <w:rFonts w:ascii="黑体" w:eastAsia="黑体" w:hAnsi="黑体" w:cs="Times New Roman"/>
          <w:sz w:val="32"/>
          <w:szCs w:val="20"/>
        </w:rPr>
      </w:pPr>
      <w:r w:rsidRPr="002F7D04">
        <w:rPr>
          <w:rFonts w:ascii="黑体" w:eastAsia="黑体" w:hAnsi="黑体" w:cs="Times New Roman" w:hint="eastAsia"/>
          <w:sz w:val="32"/>
          <w:szCs w:val="20"/>
        </w:rPr>
        <w:lastRenderedPageBreak/>
        <w:t>第一部分</w:t>
      </w:r>
      <w:r w:rsidRPr="002F7D04">
        <w:rPr>
          <w:rFonts w:ascii="黑体" w:eastAsia="黑体" w:hAnsi="黑体" w:cs="Times New Roman"/>
          <w:sz w:val="32"/>
          <w:szCs w:val="20"/>
        </w:rPr>
        <w:t xml:space="preserve">  </w:t>
      </w:r>
      <w:r w:rsidR="00DA0679">
        <w:rPr>
          <w:rFonts w:ascii="黑体" w:eastAsia="黑体" w:hAnsi="黑体" w:cs="Times New Roman" w:hint="eastAsia"/>
          <w:sz w:val="32"/>
          <w:szCs w:val="20"/>
        </w:rPr>
        <w:t>项目</w:t>
      </w:r>
      <w:r w:rsidRPr="002F7D04">
        <w:rPr>
          <w:rFonts w:ascii="黑体" w:eastAsia="黑体" w:hAnsi="黑体" w:cs="Times New Roman" w:hint="eastAsia"/>
          <w:sz w:val="32"/>
          <w:szCs w:val="20"/>
        </w:rPr>
        <w:t>基本情况</w:t>
      </w:r>
    </w:p>
    <w:p w:rsidR="00F14194" w:rsidRPr="002F7D04" w:rsidRDefault="00F14194" w:rsidP="00F14194">
      <w:pPr>
        <w:adjustRightInd w:val="0"/>
        <w:snapToGrid w:val="0"/>
        <w:spacing w:after="120" w:line="300" w:lineRule="auto"/>
        <w:rPr>
          <w:rFonts w:ascii="黑体" w:eastAsia="黑体" w:hAnsi="黑体" w:cs="Times New Roman"/>
          <w:sz w:val="24"/>
          <w:szCs w:val="20"/>
        </w:rPr>
      </w:pPr>
    </w:p>
    <w:p w:rsidR="00F14194" w:rsidRPr="002F7D04" w:rsidRDefault="00B12627" w:rsidP="00F14194">
      <w:pPr>
        <w:adjustRightInd w:val="0"/>
        <w:snapToGrid w:val="0"/>
        <w:spacing w:after="120" w:line="300" w:lineRule="auto"/>
        <w:rPr>
          <w:rFonts w:ascii="黑体" w:eastAsia="黑体" w:hAnsi="黑体" w:cs="Times New Roman"/>
          <w:sz w:val="24"/>
          <w:szCs w:val="20"/>
        </w:rPr>
      </w:pPr>
      <w:r>
        <w:rPr>
          <w:rFonts w:ascii="黑体" w:eastAsia="黑体" w:hAnsi="黑体" w:cs="Times New Roman" w:hint="eastAsia"/>
          <w:b/>
          <w:sz w:val="24"/>
          <w:szCs w:val="20"/>
        </w:rPr>
        <w:t>项目</w:t>
      </w:r>
      <w:r w:rsidR="00F14194" w:rsidRPr="00B12627">
        <w:rPr>
          <w:rFonts w:ascii="黑体" w:eastAsia="黑体" w:hAnsi="黑体" w:cs="Times New Roman" w:hint="eastAsia"/>
          <w:b/>
          <w:sz w:val="24"/>
          <w:szCs w:val="20"/>
        </w:rPr>
        <w:t>名称：</w:t>
      </w:r>
      <w:r w:rsidR="00DA0679">
        <w:rPr>
          <w:rFonts w:ascii="黑体" w:eastAsia="黑体" w:hAnsi="黑体" w:hint="eastAsia"/>
        </w:rPr>
        <w:t>ProblemSolver</w:t>
      </w:r>
      <w:r w:rsidR="00F14194" w:rsidRPr="002F7D04">
        <w:rPr>
          <w:rFonts w:ascii="黑体" w:eastAsia="黑体" w:hAnsi="黑体" w:cs="Times New Roman"/>
          <w:sz w:val="24"/>
          <w:szCs w:val="20"/>
        </w:rPr>
        <w:t xml:space="preserve">  </w:t>
      </w:r>
      <w:r w:rsidR="00F14194" w:rsidRPr="002F7D04">
        <w:rPr>
          <w:rFonts w:ascii="黑体" w:eastAsia="黑体" w:hAnsi="黑体" w:cs="Times New Roman" w:hint="eastAsia"/>
          <w:sz w:val="24"/>
          <w:szCs w:val="20"/>
        </w:rPr>
        <w:t xml:space="preserve">            </w:t>
      </w:r>
      <w:r w:rsidR="00362AA1" w:rsidRPr="00B12627">
        <w:rPr>
          <w:rFonts w:ascii="黑体" w:eastAsia="黑体" w:hAnsi="黑体" w:cs="Times New Roman" w:hint="eastAsia"/>
          <w:b/>
          <w:sz w:val="24"/>
          <w:szCs w:val="20"/>
        </w:rPr>
        <w:t>拟</w:t>
      </w:r>
      <w:r w:rsidR="00F14194" w:rsidRPr="00B12627">
        <w:rPr>
          <w:rFonts w:ascii="黑体" w:eastAsia="黑体" w:hAnsi="黑体" w:cs="Times New Roman" w:hint="eastAsia"/>
          <w:b/>
          <w:sz w:val="24"/>
          <w:szCs w:val="20"/>
        </w:rPr>
        <w:t>成立时间：</w:t>
      </w:r>
      <w:r w:rsidR="00362AA1">
        <w:rPr>
          <w:rFonts w:ascii="黑体" w:eastAsia="黑体" w:hAnsi="黑体" w:cs="Times New Roman" w:hint="eastAsia"/>
          <w:sz w:val="24"/>
          <w:szCs w:val="20"/>
        </w:rPr>
        <w:t>2013</w:t>
      </w:r>
      <w:r w:rsidR="00F14194" w:rsidRPr="002F7D04">
        <w:rPr>
          <w:rFonts w:ascii="黑体" w:eastAsia="黑体" w:hAnsi="黑体" w:cs="Times New Roman" w:hint="eastAsia"/>
          <w:sz w:val="24"/>
          <w:szCs w:val="20"/>
        </w:rPr>
        <w:t>年</w:t>
      </w:r>
      <w:r>
        <w:rPr>
          <w:rFonts w:ascii="黑体" w:eastAsia="黑体" w:hAnsi="黑体" w:cs="Times New Roman" w:hint="eastAsia"/>
          <w:sz w:val="24"/>
          <w:szCs w:val="20"/>
        </w:rPr>
        <w:t>9</w:t>
      </w:r>
      <w:r w:rsidR="00F14194" w:rsidRPr="002F7D04">
        <w:rPr>
          <w:rFonts w:ascii="黑体" w:eastAsia="黑体" w:hAnsi="黑体" w:cs="Times New Roman" w:hint="eastAsia"/>
          <w:sz w:val="24"/>
          <w:szCs w:val="20"/>
        </w:rPr>
        <w:t>月</w:t>
      </w:r>
    </w:p>
    <w:p w:rsidR="00F14194" w:rsidRPr="002F7D04" w:rsidRDefault="00F14194" w:rsidP="00F14194">
      <w:pPr>
        <w:adjustRightInd w:val="0"/>
        <w:snapToGrid w:val="0"/>
        <w:spacing w:after="120" w:line="300" w:lineRule="auto"/>
        <w:rPr>
          <w:rFonts w:ascii="黑体" w:eastAsia="黑体" w:hAnsi="黑体" w:cs="Times New Roman"/>
          <w:sz w:val="24"/>
          <w:szCs w:val="20"/>
        </w:rPr>
      </w:pPr>
      <w:r w:rsidRPr="00B12627">
        <w:rPr>
          <w:rFonts w:ascii="黑体" w:eastAsia="黑体" w:hAnsi="黑体" w:cs="Times New Roman" w:hint="eastAsia"/>
          <w:b/>
          <w:sz w:val="24"/>
          <w:szCs w:val="20"/>
        </w:rPr>
        <w:t>准备注册地点：</w:t>
      </w:r>
      <w:r w:rsidRPr="002F7D04">
        <w:rPr>
          <w:rFonts w:ascii="黑体" w:eastAsia="黑体" w:hAnsi="黑体" w:cs="Times New Roman"/>
          <w:sz w:val="24"/>
          <w:szCs w:val="20"/>
        </w:rPr>
        <w:t xml:space="preserve"> </w:t>
      </w:r>
      <w:r w:rsidRPr="002F7D04">
        <w:rPr>
          <w:rFonts w:ascii="黑体" w:eastAsia="黑体" w:hAnsi="黑体" w:cs="Times New Roman" w:hint="eastAsia"/>
          <w:sz w:val="24"/>
          <w:szCs w:val="20"/>
        </w:rPr>
        <w:t>上海</w:t>
      </w:r>
      <w:r w:rsidR="00362AA1">
        <w:rPr>
          <w:rFonts w:ascii="黑体" w:eastAsia="黑体" w:hAnsi="黑体" w:cs="Times New Roman" w:hint="eastAsia"/>
          <w:sz w:val="24"/>
          <w:szCs w:val="20"/>
        </w:rPr>
        <w:t xml:space="preserve">                   </w:t>
      </w:r>
    </w:p>
    <w:p w:rsidR="00362AA1" w:rsidRDefault="00362AA1" w:rsidP="00F17EA1">
      <w:pPr>
        <w:spacing w:line="360" w:lineRule="auto"/>
        <w:rPr>
          <w:rFonts w:ascii="黑体" w:eastAsia="黑体" w:hAnsi="黑体"/>
          <w:b/>
          <w:sz w:val="24"/>
          <w:szCs w:val="24"/>
        </w:rPr>
      </w:pPr>
    </w:p>
    <w:p w:rsidR="00C07C85" w:rsidRPr="002F7D04" w:rsidRDefault="006475AF" w:rsidP="00F17EA1">
      <w:pPr>
        <w:spacing w:line="360" w:lineRule="auto"/>
        <w:rPr>
          <w:rFonts w:ascii="黑体" w:eastAsia="黑体" w:hAnsi="黑体"/>
          <w:b/>
          <w:sz w:val="24"/>
          <w:szCs w:val="24"/>
        </w:rPr>
      </w:pPr>
      <w:r w:rsidRPr="002F7D04">
        <w:rPr>
          <w:rFonts w:ascii="黑体" w:eastAsia="黑体" w:hAnsi="黑体" w:hint="eastAsia"/>
          <w:b/>
          <w:sz w:val="24"/>
          <w:szCs w:val="24"/>
        </w:rPr>
        <w:t>公司主要业务为：</w:t>
      </w:r>
    </w:p>
    <w:p w:rsidR="006475AF" w:rsidRPr="002F7D04" w:rsidRDefault="00362AA1" w:rsidP="00F17EA1">
      <w:pPr>
        <w:spacing w:line="360" w:lineRule="auto"/>
        <w:rPr>
          <w:rFonts w:ascii="黑体" w:eastAsia="黑体" w:hAnsi="黑体"/>
          <w:sz w:val="24"/>
          <w:szCs w:val="24"/>
        </w:rPr>
      </w:pPr>
      <w:r>
        <w:rPr>
          <w:rFonts w:ascii="楷体_GB2312" w:eastAsia="楷体_GB2312" w:hint="eastAsia"/>
          <w:sz w:val="24"/>
          <w:szCs w:val="24"/>
        </w:rPr>
        <w:t>通过</w:t>
      </w:r>
      <w:r w:rsidRPr="00955B77">
        <w:rPr>
          <w:rFonts w:ascii="楷体_GB2312" w:eastAsia="楷体_GB2312" w:hint="eastAsia"/>
          <w:sz w:val="24"/>
          <w:szCs w:val="24"/>
        </w:rPr>
        <w:t>建立起中小企业、个体户（包括各种农户）和社会组织与大学生（包括本科生、研究生、博士等等）的联系，通过有偿奖励的方式向青年人征集创新性方案为中小企业、个体户和社会组织提供</w:t>
      </w:r>
      <w:r>
        <w:rPr>
          <w:rFonts w:ascii="楷体_GB2312" w:eastAsia="楷体_GB2312" w:hint="eastAsia"/>
          <w:sz w:val="24"/>
          <w:szCs w:val="24"/>
        </w:rPr>
        <w:t>咨询服务，即</w:t>
      </w:r>
      <w:r w:rsidRPr="00955B77">
        <w:rPr>
          <w:rFonts w:ascii="楷体_GB2312" w:eastAsia="楷体_GB2312" w:hint="eastAsia"/>
          <w:sz w:val="24"/>
          <w:szCs w:val="24"/>
        </w:rPr>
        <w:t>问题解决的关键思路和方法，帮助中小企业、个体户和社会组织解决具有挑战性的发展问题，</w:t>
      </w:r>
    </w:p>
    <w:p w:rsidR="00F17EA1" w:rsidRPr="002F7D04" w:rsidRDefault="00F17EA1" w:rsidP="00F17EA1">
      <w:pPr>
        <w:adjustRightInd w:val="0"/>
        <w:snapToGrid w:val="0"/>
        <w:spacing w:after="120" w:line="360" w:lineRule="auto"/>
        <w:rPr>
          <w:rFonts w:ascii="黑体" w:eastAsia="黑体" w:hAnsi="黑体" w:cs="Times New Roman"/>
          <w:sz w:val="24"/>
          <w:szCs w:val="20"/>
        </w:rPr>
      </w:pPr>
    </w:p>
    <w:p w:rsidR="00F17EA1" w:rsidRPr="002F7D04" w:rsidRDefault="00362AA1" w:rsidP="00F17EA1">
      <w:pPr>
        <w:spacing w:line="360" w:lineRule="auto"/>
        <w:rPr>
          <w:rFonts w:ascii="黑体" w:eastAsia="黑体" w:hAnsi="黑体"/>
          <w:b/>
          <w:sz w:val="24"/>
          <w:szCs w:val="24"/>
        </w:rPr>
      </w:pPr>
      <w:r>
        <w:rPr>
          <w:rFonts w:ascii="黑体" w:eastAsia="黑体" w:hAnsi="黑体" w:hint="eastAsia"/>
          <w:b/>
          <w:sz w:val="24"/>
          <w:szCs w:val="24"/>
        </w:rPr>
        <w:t>负责人</w:t>
      </w:r>
      <w:r w:rsidR="00F17EA1" w:rsidRPr="002F7D04">
        <w:rPr>
          <w:rFonts w:ascii="黑体" w:eastAsia="黑体" w:hAnsi="黑体" w:hint="eastAsia"/>
          <w:b/>
          <w:sz w:val="24"/>
          <w:szCs w:val="24"/>
        </w:rPr>
        <w:t>联系方式：</w:t>
      </w:r>
    </w:p>
    <w:p w:rsidR="00F17EA1" w:rsidRPr="002F7D04" w:rsidRDefault="00362AA1" w:rsidP="00F17EA1">
      <w:pPr>
        <w:rPr>
          <w:rFonts w:ascii="黑体" w:eastAsia="黑体" w:hAnsi="黑体" w:cs="宋体"/>
          <w:kern w:val="0"/>
          <w:sz w:val="22"/>
        </w:rPr>
      </w:pPr>
      <w:r>
        <w:rPr>
          <w:rFonts w:ascii="黑体" w:eastAsia="黑体" w:hAnsi="黑体" w:hint="eastAsia"/>
          <w:sz w:val="24"/>
          <w:szCs w:val="24"/>
        </w:rPr>
        <w:t>联系人：谢光涛</w:t>
      </w:r>
      <w:r w:rsidR="00F17EA1" w:rsidRPr="002F7D04">
        <w:rPr>
          <w:rFonts w:ascii="黑体" w:eastAsia="黑体" w:hAnsi="黑体" w:hint="eastAsia"/>
          <w:sz w:val="24"/>
          <w:szCs w:val="24"/>
        </w:rPr>
        <w:t xml:space="preserve">              电话：</w:t>
      </w:r>
      <w:r>
        <w:rPr>
          <w:rFonts w:ascii="黑体" w:eastAsia="黑体" w:hAnsi="黑体" w:cs="宋体" w:hint="eastAsia"/>
          <w:kern w:val="0"/>
          <w:sz w:val="22"/>
        </w:rPr>
        <w:t>1391770436</w:t>
      </w:r>
    </w:p>
    <w:p w:rsidR="00F17EA1" w:rsidRPr="002F7D04" w:rsidRDefault="00F17EA1" w:rsidP="00F17EA1">
      <w:pPr>
        <w:rPr>
          <w:rFonts w:ascii="黑体" w:eastAsia="黑体" w:hAnsi="黑体" w:cs="宋体"/>
          <w:kern w:val="0"/>
          <w:sz w:val="22"/>
        </w:rPr>
      </w:pPr>
    </w:p>
    <w:p w:rsidR="00F17EA1" w:rsidRPr="002F7D04" w:rsidRDefault="00F17EA1" w:rsidP="00F17EA1">
      <w:pPr>
        <w:rPr>
          <w:rFonts w:ascii="黑体" w:eastAsia="黑体" w:hAnsi="黑体" w:cs="宋体"/>
          <w:kern w:val="0"/>
          <w:sz w:val="22"/>
        </w:rPr>
      </w:pPr>
    </w:p>
    <w:p w:rsidR="00F17EA1" w:rsidRPr="002F7D04" w:rsidRDefault="00F17EA1" w:rsidP="00F17EA1">
      <w:pPr>
        <w:rPr>
          <w:rFonts w:ascii="黑体" w:eastAsia="黑体" w:hAnsi="黑体" w:cs="宋体"/>
          <w:kern w:val="0"/>
          <w:sz w:val="22"/>
        </w:rPr>
      </w:pPr>
    </w:p>
    <w:p w:rsidR="00E87277" w:rsidRDefault="00E87277" w:rsidP="006104E4">
      <w:pPr>
        <w:spacing w:line="360" w:lineRule="auto"/>
        <w:jc w:val="center"/>
        <w:rPr>
          <w:rFonts w:ascii="黑体" w:eastAsia="黑体" w:hAnsi="黑体" w:cs="Times New Roman"/>
          <w:sz w:val="32"/>
          <w:szCs w:val="20"/>
        </w:rPr>
      </w:pPr>
      <w:r>
        <w:rPr>
          <w:rFonts w:ascii="黑体" w:eastAsia="黑体" w:hAnsi="黑体" w:cs="Times New Roman" w:hint="eastAsia"/>
          <w:sz w:val="32"/>
          <w:szCs w:val="20"/>
        </w:rPr>
        <w:t xml:space="preserve">  </w:t>
      </w:r>
    </w:p>
    <w:p w:rsidR="00E87277" w:rsidRDefault="00E87277" w:rsidP="006104E4">
      <w:pPr>
        <w:spacing w:line="360" w:lineRule="auto"/>
        <w:jc w:val="center"/>
        <w:rPr>
          <w:rFonts w:ascii="黑体" w:eastAsia="黑体" w:hAnsi="黑体" w:cs="Times New Roman"/>
          <w:sz w:val="32"/>
          <w:szCs w:val="20"/>
        </w:rPr>
      </w:pPr>
    </w:p>
    <w:p w:rsidR="008834F5" w:rsidRPr="002F7D04" w:rsidRDefault="001D0073" w:rsidP="00231395">
      <w:pPr>
        <w:spacing w:line="360" w:lineRule="auto"/>
        <w:jc w:val="center"/>
        <w:rPr>
          <w:rFonts w:ascii="黑体" w:eastAsia="黑体" w:hAnsi="黑体"/>
          <w:sz w:val="32"/>
          <w:szCs w:val="32"/>
        </w:rPr>
      </w:pPr>
      <w:r>
        <w:rPr>
          <w:rFonts w:ascii="黑体" w:eastAsia="黑体" w:hAnsi="黑体" w:cs="Times New Roman" w:hint="eastAsia"/>
          <w:sz w:val="32"/>
          <w:szCs w:val="20"/>
        </w:rPr>
        <w:t>第二</w:t>
      </w:r>
      <w:r w:rsidR="00666FD1" w:rsidRPr="002F7D04">
        <w:rPr>
          <w:rFonts w:ascii="黑体" w:eastAsia="黑体" w:hAnsi="黑体" w:cs="Times New Roman" w:hint="eastAsia"/>
          <w:sz w:val="32"/>
          <w:szCs w:val="20"/>
        </w:rPr>
        <w:t>部分</w:t>
      </w:r>
      <w:r w:rsidR="00666FD1" w:rsidRPr="002F7D04">
        <w:rPr>
          <w:rFonts w:ascii="黑体" w:eastAsia="黑体" w:hAnsi="黑体" w:cs="Times New Roman"/>
          <w:sz w:val="32"/>
          <w:szCs w:val="20"/>
        </w:rPr>
        <w:t xml:space="preserve">  </w:t>
      </w:r>
      <w:r w:rsidR="00666FD1" w:rsidRPr="002F7D04">
        <w:rPr>
          <w:rFonts w:ascii="黑体" w:eastAsia="黑体" w:hAnsi="黑体" w:hint="eastAsia"/>
          <w:sz w:val="32"/>
          <w:szCs w:val="32"/>
        </w:rPr>
        <w:t>产品/服务</w:t>
      </w:r>
    </w:p>
    <w:p w:rsidR="00666FD1" w:rsidRPr="002F7D04" w:rsidRDefault="00666FD1" w:rsidP="00666FD1">
      <w:pPr>
        <w:adjustRightInd w:val="0"/>
        <w:snapToGrid w:val="0"/>
        <w:spacing w:after="120" w:line="300" w:lineRule="auto"/>
        <w:rPr>
          <w:rFonts w:ascii="黑体" w:eastAsia="黑体" w:hAnsi="黑体" w:cs="Times New Roman"/>
          <w:b/>
          <w:sz w:val="24"/>
          <w:szCs w:val="24"/>
        </w:rPr>
      </w:pPr>
      <w:r w:rsidRPr="002F7D04">
        <w:rPr>
          <w:rFonts w:ascii="黑体" w:eastAsia="黑体" w:hAnsi="黑体" w:cs="Times New Roman" w:hint="eastAsia"/>
          <w:b/>
          <w:sz w:val="24"/>
          <w:szCs w:val="24"/>
        </w:rPr>
        <w:t xml:space="preserve">产品/服务描述 </w:t>
      </w:r>
    </w:p>
    <w:p w:rsidR="001D0073" w:rsidRDefault="00E87277" w:rsidP="00666FD1">
      <w:pPr>
        <w:spacing w:line="360" w:lineRule="auto"/>
        <w:rPr>
          <w:rFonts w:ascii="黑体" w:eastAsia="黑体" w:hAnsi="黑体"/>
          <w:sz w:val="24"/>
          <w:szCs w:val="24"/>
        </w:rPr>
      </w:pPr>
      <w:r w:rsidRPr="00E87277">
        <w:rPr>
          <w:rFonts w:ascii="黑体" w:eastAsia="黑体" w:hAnsi="黑体" w:hint="eastAsia"/>
          <w:sz w:val="24"/>
          <w:szCs w:val="24"/>
        </w:rPr>
        <w:t>通过提供一个</w:t>
      </w:r>
      <w:r>
        <w:rPr>
          <w:rFonts w:ascii="黑体" w:eastAsia="黑体" w:hAnsi="黑体" w:hint="eastAsia"/>
          <w:sz w:val="24"/>
          <w:szCs w:val="24"/>
        </w:rPr>
        <w:t>网络</w:t>
      </w:r>
      <w:r w:rsidRPr="00E87277">
        <w:rPr>
          <w:rFonts w:ascii="黑体" w:eastAsia="黑体" w:hAnsi="黑体" w:hint="eastAsia"/>
          <w:sz w:val="24"/>
          <w:szCs w:val="24"/>
        </w:rPr>
        <w:t>平台可以让中小企业、个体户和社会组织提出他们发展中所遇到的问题，做成具有详细信息的案例发布于网站上并进行限时征集和选拔方案。提出问题的一方可以同时提出奖励办法，这些奖励办法可以是金钱，也可以是物质或是各种各样的发展机会，如果提出问题的一方喜欢这样的解决方案，也可以邀请学生为其工作，作为一份实习。在问题解决后，经多方同意，好的案例和具有创新性的问题解决方案会发布在网站上供大家分享。在这个过程中，“ProblemSolver”通过向中小企业、个体户和社会组织收取费用实现盈利</w:t>
      </w:r>
      <w:r>
        <w:rPr>
          <w:rFonts w:ascii="黑体" w:eastAsia="黑体" w:hAnsi="黑体" w:hint="eastAsia"/>
          <w:sz w:val="24"/>
          <w:szCs w:val="24"/>
        </w:rPr>
        <w:t>。</w:t>
      </w:r>
    </w:p>
    <w:p w:rsidR="00E87277" w:rsidRDefault="00E87277" w:rsidP="00E87277">
      <w:pPr>
        <w:tabs>
          <w:tab w:val="left" w:pos="426"/>
        </w:tabs>
        <w:spacing w:line="500" w:lineRule="exact"/>
        <w:rPr>
          <w:rFonts w:ascii="楷体_GB2312" w:eastAsia="楷体_GB2312"/>
          <w:b/>
          <w:sz w:val="24"/>
          <w:szCs w:val="24"/>
        </w:rPr>
      </w:pPr>
      <w:r>
        <w:rPr>
          <w:rFonts w:ascii="楷体_GB2312" w:eastAsia="楷体_GB2312" w:hint="eastAsia"/>
          <w:b/>
          <w:sz w:val="24"/>
          <w:szCs w:val="24"/>
        </w:rPr>
        <w:lastRenderedPageBreak/>
        <w:t>服务</w:t>
      </w:r>
      <w:r w:rsidRPr="00E87277">
        <w:rPr>
          <w:rFonts w:ascii="楷体_GB2312" w:eastAsia="楷体_GB2312" w:hint="eastAsia"/>
          <w:b/>
          <w:sz w:val="24"/>
          <w:szCs w:val="24"/>
        </w:rPr>
        <w:t>设计的逻辑关系导图：</w:t>
      </w:r>
    </w:p>
    <w:p w:rsidR="00231395" w:rsidRDefault="00231395" w:rsidP="00E87277">
      <w:pPr>
        <w:tabs>
          <w:tab w:val="left" w:pos="426"/>
        </w:tabs>
        <w:spacing w:line="500" w:lineRule="exact"/>
        <w:rPr>
          <w:rFonts w:ascii="楷体_GB2312" w:eastAsia="楷体_GB2312"/>
          <w:b/>
          <w:sz w:val="24"/>
          <w:szCs w:val="24"/>
        </w:rPr>
      </w:pPr>
    </w:p>
    <w:p w:rsidR="00231395" w:rsidRPr="00E87277" w:rsidRDefault="00231395" w:rsidP="00E87277">
      <w:pPr>
        <w:tabs>
          <w:tab w:val="left" w:pos="426"/>
        </w:tabs>
        <w:spacing w:line="500" w:lineRule="exact"/>
        <w:rPr>
          <w:rFonts w:ascii="楷体_GB2312" w:eastAsia="楷体_GB2312"/>
          <w:b/>
          <w:sz w:val="24"/>
          <w:szCs w:val="24"/>
        </w:rPr>
      </w:pPr>
    </w:p>
    <w:p w:rsidR="00E87277" w:rsidRDefault="00E87277" w:rsidP="00E87277">
      <w:pPr>
        <w:tabs>
          <w:tab w:val="left" w:pos="2835"/>
          <w:tab w:val="left" w:pos="3402"/>
          <w:tab w:val="left" w:pos="4253"/>
          <w:tab w:val="left" w:pos="4678"/>
        </w:tabs>
        <w:spacing w:line="300" w:lineRule="auto"/>
      </w:pPr>
    </w:p>
    <w:p w:rsidR="00E87277" w:rsidRDefault="00D66EC5" w:rsidP="00E87277">
      <w:pPr>
        <w:tabs>
          <w:tab w:val="left" w:pos="2835"/>
          <w:tab w:val="left" w:pos="3402"/>
          <w:tab w:val="left" w:pos="4253"/>
          <w:tab w:val="left" w:pos="4678"/>
        </w:tabs>
        <w:spacing w:line="300" w:lineRule="auto"/>
      </w:pPr>
      <w:r>
        <w:rPr>
          <w:noProof/>
        </w:rPr>
        <w:pict>
          <v:oval id="_x0000_s1058" style="position:absolute;left:0;text-align:left;margin-left:32.25pt;margin-top:9.15pt;width:102.75pt;height:94.8pt;z-index:251675648" fillcolor="#f79646 [3209]" strokecolor="#f2f2f2 [3041]" strokeweight="3pt">
            <v:shadow on="t" type="perspective" color="#974706 [1609]" opacity=".5" offset="1pt" offset2="-1pt"/>
            <v:textbox style="mso-next-textbox:#_x0000_s1058">
              <w:txbxContent>
                <w:p w:rsidR="00E87277" w:rsidRPr="00430086" w:rsidRDefault="00E87277" w:rsidP="00E87277">
                  <w:pPr>
                    <w:spacing w:line="276" w:lineRule="auto"/>
                    <w:jc w:val="left"/>
                    <w:rPr>
                      <w:rFonts w:ascii="幼圆" w:eastAsia="幼圆"/>
                      <w:b/>
                    </w:rPr>
                  </w:pPr>
                  <w:r w:rsidRPr="00430086">
                    <w:rPr>
                      <w:rFonts w:ascii="幼圆" w:eastAsia="幼圆" w:hint="eastAsia"/>
                      <w:b/>
                    </w:rPr>
                    <w:t>中小企业、个体户和社会组织</w:t>
                  </w:r>
                </w:p>
              </w:txbxContent>
            </v:textbox>
          </v:oval>
        </w:pict>
      </w:r>
    </w:p>
    <w:p w:rsidR="00E87277" w:rsidRDefault="00D66EC5" w:rsidP="00E87277">
      <w:pPr>
        <w:tabs>
          <w:tab w:val="left" w:pos="2835"/>
          <w:tab w:val="left" w:pos="3402"/>
          <w:tab w:val="left" w:pos="4253"/>
          <w:tab w:val="left" w:pos="4678"/>
        </w:tabs>
        <w:spacing w:line="300" w:lineRule="auto"/>
      </w:pPr>
      <w:r>
        <w:rPr>
          <w:noProof/>
        </w:rPr>
        <w:pi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1069" type="#_x0000_t95" style="position:absolute;left:0;text-align:left;margin-left:-67.85pt;margin-top:191pt;width:454.5pt;height:105.75pt;rotation:90;z-index:251686912" adj="-11723440,8174" fillcolor="white [3201]" strokecolor="#f79646 [3209]" strokeweight="5pt">
            <v:stroke linestyle="thickThin"/>
            <v:shadow color="#868686"/>
          </v:shape>
        </w:pict>
      </w:r>
    </w:p>
    <w:p w:rsidR="00E87277" w:rsidRDefault="00E87277" w:rsidP="00E87277">
      <w:pPr>
        <w:tabs>
          <w:tab w:val="left" w:pos="2835"/>
          <w:tab w:val="left" w:pos="3402"/>
          <w:tab w:val="left" w:pos="4253"/>
          <w:tab w:val="left" w:pos="4678"/>
        </w:tabs>
        <w:spacing w:line="300" w:lineRule="auto"/>
      </w:pPr>
    </w:p>
    <w:p w:rsidR="00E87277" w:rsidRPr="00E87277" w:rsidRDefault="00E87277" w:rsidP="00E87277">
      <w:pPr>
        <w:tabs>
          <w:tab w:val="left" w:pos="2835"/>
          <w:tab w:val="left" w:pos="3402"/>
          <w:tab w:val="left" w:pos="4253"/>
          <w:tab w:val="left" w:pos="4678"/>
        </w:tabs>
        <w:spacing w:line="300" w:lineRule="auto"/>
      </w:pPr>
    </w:p>
    <w:p w:rsidR="00E87277" w:rsidRDefault="00E87277" w:rsidP="00E87277">
      <w:pPr>
        <w:tabs>
          <w:tab w:val="left" w:pos="2835"/>
          <w:tab w:val="left" w:pos="3402"/>
          <w:tab w:val="left" w:pos="4253"/>
          <w:tab w:val="left" w:pos="4678"/>
        </w:tabs>
        <w:spacing w:line="300" w:lineRule="auto"/>
      </w:pPr>
    </w:p>
    <w:p w:rsidR="00E87277" w:rsidRDefault="00D66EC5" w:rsidP="00E87277">
      <w:pPr>
        <w:tabs>
          <w:tab w:val="left" w:pos="709"/>
          <w:tab w:val="left" w:pos="2552"/>
          <w:tab w:val="left" w:pos="2835"/>
          <w:tab w:val="left" w:pos="3402"/>
          <w:tab w:val="left" w:pos="4253"/>
          <w:tab w:val="left" w:pos="4678"/>
        </w:tabs>
        <w:spacing w:line="300" w:lineRule="auto"/>
      </w:pPr>
      <w:r>
        <w:rPr>
          <w:noProof/>
        </w:rPr>
        <w:pict>
          <v:shapetype id="_x0000_t202" coordsize="21600,21600" o:spt="202" path="m,l,21600r21600,l21600,xe">
            <v:stroke joinstyle="miter"/>
            <v:path gradientshapeok="t" o:connecttype="rect"/>
          </v:shapetype>
          <v:shape id="_x0000_s1066" type="#_x0000_t202" style="position:absolute;left:0;text-align:left;margin-left:122.25pt;margin-top:16.2pt;width:30pt;height:96pt;z-index:251683840" strokecolor="white [3212]">
            <v:textbox style="layout-flow:vertical-ideographic;mso-next-textbox:#_x0000_s1066">
              <w:txbxContent>
                <w:p w:rsidR="00E87277" w:rsidRPr="00430086" w:rsidRDefault="00E87277" w:rsidP="00E87277">
                  <w:pPr>
                    <w:jc w:val="center"/>
                    <w:rPr>
                      <w:rFonts w:ascii="幼圆" w:eastAsia="幼圆"/>
                      <w:b/>
                    </w:rPr>
                  </w:pPr>
                  <w:r>
                    <w:rPr>
                      <w:rFonts w:ascii="幼圆" w:eastAsia="幼圆" w:hint="eastAsia"/>
                      <w:b/>
                    </w:rPr>
                    <w:t>方案的筛选</w:t>
                  </w:r>
                </w:p>
              </w:txbxContent>
            </v:textbox>
          </v:shape>
        </w:pict>
      </w:r>
      <w:r>
        <w:rPr>
          <w:noProof/>
        </w:rPr>
        <w:pict>
          <v:shape id="_x0000_s1065" type="#_x0000_t202" style="position:absolute;left:0;text-align:left;margin-left:12.75pt;margin-top:16.2pt;width:42.75pt;height:96pt;z-index:251682816" strokecolor="white [3212]">
            <v:textbox style="layout-flow:vertical-ideographic;mso-next-textbox:#_x0000_s1065">
              <w:txbxContent>
                <w:p w:rsidR="00E87277" w:rsidRPr="00430086" w:rsidRDefault="00E87277" w:rsidP="00E87277">
                  <w:pPr>
                    <w:rPr>
                      <w:rFonts w:ascii="幼圆" w:eastAsia="幼圆"/>
                      <w:b/>
                    </w:rPr>
                  </w:pPr>
                  <w:r w:rsidRPr="00430086">
                    <w:rPr>
                      <w:rFonts w:ascii="幼圆" w:eastAsia="幼圆" w:hint="eastAsia"/>
                      <w:b/>
                    </w:rPr>
                    <w:t>提出在发展中遇到的问题</w:t>
                  </w:r>
                </w:p>
              </w:txbxContent>
            </v:textbox>
          </v:shape>
        </w:pict>
      </w:r>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63" type="#_x0000_t68" style="position:absolute;left:0;text-align:left;margin-left:93pt;margin-top:16.2pt;width:20.25pt;height:100.5pt;z-index:251680768" fillcolor="#8064a2 [3207]" strokecolor="#f2f2f2 [3041]" strokeweight="3pt">
            <v:shadow on="t" type="perspective" color="#3f3151 [1607]" opacity=".5" offset="1pt" offset2="-1pt"/>
            <v:textbox style="layout-flow:vertical-ideographic"/>
          </v:shape>
        </w:pict>
      </w:r>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61" type="#_x0000_t67" style="position:absolute;left:0;text-align:left;margin-left:59.25pt;margin-top:16.2pt;width:22.5pt;height:100.5pt;z-index:251678720" fillcolor="#9bbb59 [3206]" strokecolor="#f2f2f2 [3041]" strokeweight="3pt">
            <v:shadow on="t" type="perspective" color="#4e6128 [1606]" opacity=".5" offset="1pt" offset2="-1pt"/>
            <v:textbox style="layout-flow:vertical-ideographic"/>
          </v:shape>
        </w:pict>
      </w:r>
    </w:p>
    <w:p w:rsidR="00E87277" w:rsidRPr="002B731C" w:rsidRDefault="00E87277" w:rsidP="00E87277">
      <w:pPr>
        <w:tabs>
          <w:tab w:val="left" w:pos="2835"/>
          <w:tab w:val="left" w:pos="3402"/>
          <w:tab w:val="left" w:pos="4253"/>
          <w:tab w:val="left" w:pos="4678"/>
        </w:tabs>
        <w:spacing w:line="300" w:lineRule="auto"/>
      </w:pPr>
    </w:p>
    <w:p w:rsidR="00E87277" w:rsidRDefault="00E87277" w:rsidP="00E87277">
      <w:pPr>
        <w:tabs>
          <w:tab w:val="left" w:pos="2835"/>
          <w:tab w:val="left" w:pos="3402"/>
          <w:tab w:val="left" w:pos="4253"/>
          <w:tab w:val="left" w:pos="4678"/>
        </w:tabs>
        <w:spacing w:line="300" w:lineRule="auto"/>
      </w:pPr>
    </w:p>
    <w:p w:rsidR="00E87277" w:rsidRDefault="00E87277" w:rsidP="00E87277">
      <w:pPr>
        <w:tabs>
          <w:tab w:val="left" w:pos="2835"/>
          <w:tab w:val="left" w:pos="3402"/>
          <w:tab w:val="left" w:pos="4253"/>
          <w:tab w:val="left" w:pos="4678"/>
        </w:tabs>
        <w:spacing w:line="300" w:lineRule="auto"/>
      </w:pPr>
    </w:p>
    <w:p w:rsidR="00E87277" w:rsidRDefault="00E87277" w:rsidP="00E87277">
      <w:pPr>
        <w:tabs>
          <w:tab w:val="left" w:pos="2835"/>
          <w:tab w:val="left" w:pos="3402"/>
          <w:tab w:val="left" w:pos="4253"/>
          <w:tab w:val="left" w:pos="4678"/>
        </w:tabs>
        <w:spacing w:line="300" w:lineRule="auto"/>
      </w:pPr>
    </w:p>
    <w:p w:rsidR="00E87277" w:rsidRDefault="00E87277" w:rsidP="00E87277">
      <w:pPr>
        <w:tabs>
          <w:tab w:val="left" w:pos="2835"/>
          <w:tab w:val="left" w:pos="3402"/>
          <w:tab w:val="left" w:pos="4253"/>
          <w:tab w:val="left" w:pos="4678"/>
        </w:tabs>
        <w:spacing w:line="300" w:lineRule="auto"/>
      </w:pPr>
    </w:p>
    <w:p w:rsidR="00E87277" w:rsidRDefault="00D66EC5" w:rsidP="00E87277">
      <w:pPr>
        <w:tabs>
          <w:tab w:val="left" w:pos="2835"/>
          <w:tab w:val="left" w:pos="3402"/>
          <w:tab w:val="left" w:pos="4253"/>
          <w:tab w:val="left" w:pos="4678"/>
        </w:tabs>
        <w:spacing w:line="300" w:lineRule="auto"/>
        <w:ind w:firstLineChars="2700" w:firstLine="5670"/>
      </w:pPr>
      <w:r>
        <w:rPr>
          <w:noProof/>
        </w:rPr>
        <w:pict>
          <v:shape id="_x0000_s1067" type="#_x0000_t202" style="position:absolute;left:0;text-align:left;margin-left:0;margin-top:95.4pt;width:59.25pt;height:100.5pt;z-index:251684864" strokecolor="white [3212]">
            <v:textbox style="layout-flow:vertical-ideographic;mso-next-textbox:#_x0000_s1067">
              <w:txbxContent>
                <w:p w:rsidR="00E87277" w:rsidRPr="00430086" w:rsidRDefault="00E87277" w:rsidP="00E87277">
                  <w:pPr>
                    <w:rPr>
                      <w:rFonts w:ascii="幼圆" w:eastAsia="幼圆"/>
                      <w:b/>
                    </w:rPr>
                  </w:pPr>
                  <w:r>
                    <w:rPr>
                      <w:rFonts w:ascii="幼圆" w:eastAsia="幼圆" w:hint="eastAsia"/>
                      <w:b/>
                    </w:rPr>
                    <w:t>做成案例发布在网站和社交网络上征集创新性方案</w:t>
                  </w:r>
                </w:p>
              </w:txbxContent>
            </v:textbox>
          </v:shape>
        </w:pict>
      </w:r>
      <w:r>
        <w:rPr>
          <w:noProof/>
        </w:rPr>
        <w:pict>
          <v:shape id="_x0000_s1068" type="#_x0000_t202" style="position:absolute;left:0;text-align:left;margin-left:122.25pt;margin-top:95.4pt;width:42.75pt;height:96pt;z-index:251685888" strokecolor="white [3212]">
            <v:textbox style="layout-flow:vertical-ideographic;mso-next-textbox:#_x0000_s1068">
              <w:txbxContent>
                <w:p w:rsidR="00E87277" w:rsidRPr="00430086" w:rsidRDefault="00E87277" w:rsidP="00E87277">
                  <w:pPr>
                    <w:rPr>
                      <w:rFonts w:ascii="幼圆" w:eastAsia="幼圆"/>
                      <w:b/>
                    </w:rPr>
                  </w:pPr>
                  <w:r>
                    <w:rPr>
                      <w:rFonts w:ascii="幼圆" w:eastAsia="幼圆" w:hint="eastAsia"/>
                      <w:b/>
                    </w:rPr>
                    <w:t>提出创新性的解决方案</w:t>
                  </w:r>
                </w:p>
              </w:txbxContent>
            </v:textbox>
          </v:shape>
        </w:pict>
      </w:r>
      <w:r>
        <w:rPr>
          <w:noProof/>
        </w:rPr>
        <w:pict>
          <v:shape id="_x0000_s1062" type="#_x0000_t67" style="position:absolute;left:0;text-align:left;margin-left:65.25pt;margin-top:90.9pt;width:22.5pt;height:100.5pt;z-index:251679744" fillcolor="#9bbb59 [3206]" strokecolor="#f2f2f2 [3041]" strokeweight="3pt">
            <v:shadow on="t" type="perspective" color="#4e6128 [1606]" opacity=".5" offset="1pt" offset2="-1pt"/>
            <v:textbox style="layout-flow:vertical-ideographic"/>
          </v:shape>
        </w:pict>
      </w:r>
      <w:r>
        <w:rPr>
          <w:noProof/>
        </w:rPr>
        <w:pict>
          <v:shape id="_x0000_s1064" type="#_x0000_t68" style="position:absolute;left:0;text-align:left;margin-left:96.75pt;margin-top:90.9pt;width:20.25pt;height:100.5pt;z-index:251681792" fillcolor="#8064a2 [3207]" strokecolor="#f2f2f2 [3041]" strokeweight="3pt">
            <v:shadow on="t" type="perspective" color="#3f3151 [1607]" opacity=".5" offset="1pt" offset2="-1pt"/>
            <v:textbox style="layout-flow:vertical-ideographic"/>
          </v:shape>
        </w:pict>
      </w:r>
      <w:r>
        <w:rPr>
          <w:noProof/>
        </w:rPr>
        <w:pict>
          <v:rect id="_x0000_s1059" style="position:absolute;left:0;text-align:left;margin-left:44.25pt;margin-top:16pt;width:99pt;height:55.5pt;z-index:251676672" fillcolor="#c0504d [3205]" strokecolor="#f2f2f2 [3041]" strokeweight="3pt">
            <v:shadow on="t" type="perspective" color="#622423 [1605]" opacity=".5" offset="1pt" offset2="-1pt"/>
            <v:textbox style="mso-next-textbox:#_x0000_s1059">
              <w:txbxContent>
                <w:p w:rsidR="00E87277" w:rsidRDefault="00E87277" w:rsidP="00E87277">
                  <w:pPr>
                    <w:ind w:leftChars="-67" w:left="-141" w:rightChars="-103" w:right="-216"/>
                  </w:pPr>
                </w:p>
                <w:p w:rsidR="00E87277" w:rsidRDefault="00E87277" w:rsidP="00E87277">
                  <w:pPr>
                    <w:ind w:leftChars="-67" w:left="-141" w:rightChars="-103" w:right="-216"/>
                    <w:jc w:val="center"/>
                    <w:rPr>
                      <w:rFonts w:ascii="幼圆" w:eastAsia="幼圆"/>
                      <w:b/>
                    </w:rPr>
                  </w:pPr>
                  <w:r w:rsidRPr="00430086">
                    <w:rPr>
                      <w:rFonts w:ascii="幼圆" w:eastAsia="幼圆" w:hint="eastAsia"/>
                      <w:b/>
                    </w:rPr>
                    <w:t>ProblemSolver</w:t>
                  </w:r>
                </w:p>
                <w:p w:rsidR="00E87277" w:rsidRPr="00430086" w:rsidRDefault="00E87277" w:rsidP="00E87277">
                  <w:pPr>
                    <w:ind w:leftChars="-67" w:left="-141" w:rightChars="-103" w:right="-216"/>
                    <w:jc w:val="center"/>
                    <w:rPr>
                      <w:rFonts w:ascii="幼圆" w:eastAsia="幼圆"/>
                      <w:b/>
                    </w:rPr>
                  </w:pPr>
                  <w:r>
                    <w:rPr>
                      <w:rFonts w:ascii="幼圆" w:eastAsia="幼圆" w:hint="eastAsia"/>
                      <w:b/>
                    </w:rPr>
                    <w:t>收取服务费用</w:t>
                  </w:r>
                </w:p>
              </w:txbxContent>
            </v:textbox>
          </v:rect>
        </w:pict>
      </w: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70" type="#_x0000_t13" style="position:absolute;left:0;text-align:left;margin-left:224.25pt;margin-top:31.2pt;width:50.25pt;height:46.5pt;z-index:251687936" fillcolor="white [3201]" strokecolor="#f79646 [3209]" strokeweight="5pt">
            <v:stroke linestyle="thickThin"/>
            <v:shadow color="#868686"/>
          </v:shape>
        </w:pict>
      </w:r>
      <w:r w:rsidR="00E87277">
        <w:rPr>
          <w:rFonts w:hint="eastAsia"/>
          <w:noProof/>
        </w:rPr>
        <w:drawing>
          <wp:inline distT="0" distB="0" distL="0" distR="0">
            <wp:extent cx="2171700" cy="1304925"/>
            <wp:effectExtent l="76200" t="0" r="57150" b="0"/>
            <wp:docPr id="2"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E87277" w:rsidRDefault="00E87277" w:rsidP="00E87277">
      <w:pPr>
        <w:tabs>
          <w:tab w:val="left" w:pos="2835"/>
          <w:tab w:val="left" w:pos="3402"/>
          <w:tab w:val="left" w:pos="4253"/>
          <w:tab w:val="left" w:pos="4678"/>
        </w:tabs>
        <w:spacing w:line="300" w:lineRule="auto"/>
        <w:ind w:left="5670" w:hangingChars="2700" w:hanging="5670"/>
      </w:pPr>
      <w:r>
        <w:rPr>
          <w:rFonts w:hint="eastAsia"/>
        </w:rPr>
        <w:t xml:space="preserve">                                                                                        </w:t>
      </w:r>
    </w:p>
    <w:p w:rsidR="00E87277" w:rsidRDefault="00E87277" w:rsidP="00E87277">
      <w:pPr>
        <w:tabs>
          <w:tab w:val="left" w:pos="2835"/>
          <w:tab w:val="left" w:pos="3402"/>
          <w:tab w:val="left" w:pos="4253"/>
          <w:tab w:val="left" w:pos="4678"/>
        </w:tabs>
        <w:spacing w:line="300" w:lineRule="auto"/>
      </w:pPr>
    </w:p>
    <w:p w:rsidR="00E87277" w:rsidRDefault="00E87277" w:rsidP="00E87277">
      <w:pPr>
        <w:tabs>
          <w:tab w:val="left" w:pos="2835"/>
          <w:tab w:val="left" w:pos="3402"/>
          <w:tab w:val="left" w:pos="4253"/>
          <w:tab w:val="left" w:pos="4678"/>
        </w:tabs>
        <w:spacing w:line="300" w:lineRule="auto"/>
      </w:pPr>
    </w:p>
    <w:p w:rsidR="00E87277" w:rsidRDefault="00D66EC5" w:rsidP="00E87277">
      <w:pPr>
        <w:widowControl/>
        <w:spacing w:line="300" w:lineRule="auto"/>
        <w:jc w:val="left"/>
      </w:pPr>
      <w:r>
        <w:rPr>
          <w:noProof/>
        </w:rPr>
        <w:pict>
          <v:oval id="_x0000_s1060" style="position:absolute;margin-left:40.5pt;margin-top:40.3pt;width:102.75pt;height:94.8pt;z-index:251677696" fillcolor="#f79646 [3209]" strokecolor="#f2f2f2 [3041]" strokeweight="3pt">
            <v:shadow on="t" type="perspective" color="#974706 [1609]" opacity=".5" offset="1pt" offset2="-1pt"/>
            <v:textbox style="mso-next-textbox:#_x0000_s1060">
              <w:txbxContent>
                <w:p w:rsidR="00E87277" w:rsidRPr="00360B80" w:rsidRDefault="00E87277" w:rsidP="00E87277">
                  <w:pPr>
                    <w:spacing w:line="480" w:lineRule="auto"/>
                    <w:jc w:val="center"/>
                    <w:rPr>
                      <w:rFonts w:ascii="幼圆" w:eastAsia="幼圆"/>
                      <w:b/>
                      <w:sz w:val="24"/>
                      <w:szCs w:val="24"/>
                    </w:rPr>
                  </w:pPr>
                  <w:r w:rsidRPr="00360B80">
                    <w:rPr>
                      <w:rFonts w:ascii="幼圆" w:eastAsia="幼圆" w:hint="eastAsia"/>
                      <w:b/>
                      <w:sz w:val="24"/>
                      <w:szCs w:val="24"/>
                    </w:rPr>
                    <w:t>以大学生为主的青年</w:t>
                  </w:r>
                </w:p>
              </w:txbxContent>
            </v:textbox>
          </v:oval>
        </w:pict>
      </w:r>
      <w:r w:rsidR="00E87277">
        <w:br w:type="page"/>
      </w:r>
    </w:p>
    <w:p w:rsidR="00396D52" w:rsidRDefault="001D0073" w:rsidP="001D0073">
      <w:pPr>
        <w:spacing w:line="360" w:lineRule="auto"/>
        <w:rPr>
          <w:rFonts w:ascii="黑体" w:eastAsia="黑体" w:hAnsi="黑体"/>
          <w:sz w:val="24"/>
          <w:szCs w:val="24"/>
        </w:rPr>
      </w:pPr>
      <w:r>
        <w:rPr>
          <w:rFonts w:ascii="黑体" w:eastAsia="黑体" w:hAnsi="黑体" w:hint="eastAsia"/>
          <w:sz w:val="24"/>
          <w:szCs w:val="24"/>
        </w:rPr>
        <w:lastRenderedPageBreak/>
        <w:t>服务步骤：</w:t>
      </w:r>
    </w:p>
    <w:p w:rsidR="001D0073" w:rsidRPr="001D0073" w:rsidRDefault="001D0073" w:rsidP="001D0073">
      <w:pPr>
        <w:spacing w:line="360" w:lineRule="auto"/>
        <w:rPr>
          <w:rFonts w:ascii="黑体" w:eastAsia="黑体" w:hAnsi="黑体"/>
          <w:sz w:val="24"/>
          <w:szCs w:val="24"/>
        </w:rPr>
      </w:pPr>
      <w:r>
        <w:rPr>
          <w:rFonts w:ascii="黑体" w:eastAsia="黑体" w:hAnsi="黑体" w:hint="eastAsia"/>
          <w:sz w:val="24"/>
          <w:szCs w:val="24"/>
        </w:rPr>
        <w:t>1</w:t>
      </w:r>
      <w:r w:rsidRPr="001D0073">
        <w:rPr>
          <w:rFonts w:ascii="黑体" w:eastAsia="黑体" w:hAnsi="黑体" w:hint="eastAsia"/>
          <w:sz w:val="24"/>
          <w:szCs w:val="24"/>
        </w:rPr>
        <w:t>、联系中小企业、个体户和社会组织：建立组织客户的账户档案，中小企业、个体户和社会组织提交信息进行注册并同意相关协议（这些协议包括承诺奖励和奖励办法等等）后，即可成为“ProblemSolver”的组织客户。然后就可以提交他们在发展中所遇到的困难，通过系统和人工生成案例，对于信息不全的案例，系统或人工会继续向组织客户询问信息。生成完整的案例后，组织客户可以查看并需要提出相应的奖励给最终的优秀方案。然后，这些案例会发布于网站、社交网络或其他新媒体上向青年大学生征集方案。</w:t>
      </w:r>
    </w:p>
    <w:p w:rsidR="001D0073" w:rsidRPr="001D0073" w:rsidRDefault="001D0073" w:rsidP="001D0073">
      <w:pPr>
        <w:spacing w:line="360" w:lineRule="auto"/>
        <w:rPr>
          <w:rFonts w:ascii="黑体" w:eastAsia="黑体" w:hAnsi="黑体"/>
          <w:sz w:val="24"/>
          <w:szCs w:val="24"/>
        </w:rPr>
      </w:pPr>
      <w:r>
        <w:rPr>
          <w:rFonts w:ascii="黑体" w:eastAsia="黑体" w:hAnsi="黑体" w:hint="eastAsia"/>
          <w:sz w:val="24"/>
          <w:szCs w:val="24"/>
        </w:rPr>
        <w:t>2</w:t>
      </w:r>
      <w:r w:rsidRPr="001D0073">
        <w:rPr>
          <w:rFonts w:ascii="黑体" w:eastAsia="黑体" w:hAnsi="黑体" w:hint="eastAsia"/>
          <w:sz w:val="24"/>
          <w:szCs w:val="24"/>
        </w:rPr>
        <w:t>、青年大学生提交方案：在网站设置个人账户，青年大学生通过提交个人信息并同意相关协议后即可完成注册，注册后可向具体案例提交问题解决的方案，方案即可选择公开，也可选择不公开，提交后也可以进行一定次数的修改。组织客户可以直接看到提交上来的各种方案，如果觉得方案很好但不够详细，可以直接通过网站询问方案的提交者。如果组织客户觉得方案一直不够好，也可以通过申请提高奖励来吸引更多的优秀大学生参与。</w:t>
      </w:r>
    </w:p>
    <w:p w:rsidR="001D0073" w:rsidRDefault="001D0073" w:rsidP="001D0073">
      <w:pPr>
        <w:spacing w:line="360" w:lineRule="auto"/>
        <w:rPr>
          <w:rFonts w:ascii="黑体" w:eastAsia="黑体" w:hAnsi="黑体"/>
          <w:sz w:val="24"/>
          <w:szCs w:val="24"/>
        </w:rPr>
      </w:pPr>
      <w:r>
        <w:rPr>
          <w:rFonts w:ascii="黑体" w:eastAsia="黑体" w:hAnsi="黑体" w:hint="eastAsia"/>
          <w:sz w:val="24"/>
          <w:szCs w:val="24"/>
        </w:rPr>
        <w:t>3</w:t>
      </w:r>
      <w:r w:rsidRPr="001D0073">
        <w:rPr>
          <w:rFonts w:ascii="黑体" w:eastAsia="黑体" w:hAnsi="黑体" w:hint="eastAsia"/>
          <w:sz w:val="24"/>
          <w:szCs w:val="24"/>
        </w:rPr>
        <w:t>、方案的选拔：在方案征集日期截止后，组织客户可以在提交上来的方案中选择自己最喜欢的一个，并兑现相关奖励。如果组织客户觉得这个学生确实非常有想法，也可以直接邀请学生为其工作，作为一份实习或真实工作。</w:t>
      </w:r>
    </w:p>
    <w:p w:rsidR="001D0073" w:rsidRPr="001D0073" w:rsidRDefault="001D0073" w:rsidP="001D0073">
      <w:pPr>
        <w:spacing w:line="360" w:lineRule="auto"/>
        <w:rPr>
          <w:rFonts w:ascii="黑体" w:eastAsia="黑体" w:hAnsi="黑体"/>
          <w:sz w:val="24"/>
          <w:szCs w:val="24"/>
        </w:rPr>
      </w:pPr>
    </w:p>
    <w:p w:rsidR="00396D52" w:rsidRPr="00396D52" w:rsidRDefault="00E87277" w:rsidP="00396D52">
      <w:pPr>
        <w:adjustRightInd w:val="0"/>
        <w:snapToGrid w:val="0"/>
        <w:spacing w:after="120" w:line="300" w:lineRule="auto"/>
        <w:rPr>
          <w:rFonts w:ascii="黑体" w:eastAsia="黑体" w:hAnsi="黑体" w:cs="Times New Roman"/>
          <w:b/>
          <w:sz w:val="24"/>
          <w:szCs w:val="20"/>
        </w:rPr>
      </w:pPr>
      <w:r>
        <w:rPr>
          <w:rFonts w:ascii="黑体" w:eastAsia="黑体" w:hAnsi="黑体" w:cs="Times New Roman" w:hint="eastAsia"/>
          <w:b/>
          <w:sz w:val="24"/>
          <w:szCs w:val="20"/>
        </w:rPr>
        <w:t>服务</w:t>
      </w:r>
      <w:r w:rsidR="00396D52" w:rsidRPr="00396D52">
        <w:rPr>
          <w:rFonts w:ascii="黑体" w:eastAsia="黑体" w:hAnsi="黑体" w:cs="Times New Roman" w:hint="eastAsia"/>
          <w:b/>
          <w:sz w:val="24"/>
          <w:szCs w:val="20"/>
        </w:rPr>
        <w:t>面向的用户有哪些种类：</w:t>
      </w:r>
    </w:p>
    <w:p w:rsidR="00396D52" w:rsidRPr="002F7D04" w:rsidRDefault="00E87277" w:rsidP="00D06853">
      <w:pPr>
        <w:pStyle w:val="a7"/>
        <w:numPr>
          <w:ilvl w:val="0"/>
          <w:numId w:val="4"/>
        </w:numPr>
        <w:spacing w:line="360" w:lineRule="auto"/>
        <w:ind w:firstLineChars="0"/>
        <w:rPr>
          <w:rFonts w:ascii="黑体" w:eastAsia="黑体" w:hAnsi="黑体"/>
          <w:sz w:val="24"/>
          <w:szCs w:val="24"/>
        </w:rPr>
      </w:pPr>
      <w:r>
        <w:rPr>
          <w:rFonts w:ascii="黑体" w:eastAsia="黑体" w:hAnsi="黑体" w:hint="eastAsia"/>
          <w:sz w:val="24"/>
          <w:szCs w:val="24"/>
        </w:rPr>
        <w:t>中小企业，尤其是无法支付高昂咨询费用的小企业</w:t>
      </w:r>
    </w:p>
    <w:p w:rsidR="00D06853" w:rsidRPr="002F7D04" w:rsidRDefault="00E87277" w:rsidP="00D06853">
      <w:pPr>
        <w:pStyle w:val="a7"/>
        <w:numPr>
          <w:ilvl w:val="0"/>
          <w:numId w:val="4"/>
        </w:numPr>
        <w:spacing w:line="360" w:lineRule="auto"/>
        <w:ind w:firstLineChars="0"/>
        <w:rPr>
          <w:rFonts w:ascii="黑体" w:eastAsia="黑体" w:hAnsi="黑体"/>
          <w:sz w:val="24"/>
          <w:szCs w:val="24"/>
        </w:rPr>
      </w:pPr>
      <w:r>
        <w:rPr>
          <w:rFonts w:ascii="黑体" w:eastAsia="黑体" w:hAnsi="黑体" w:hint="eastAsia"/>
          <w:sz w:val="24"/>
          <w:szCs w:val="24"/>
        </w:rPr>
        <w:t>个体户，主要是打得养殖户和种植户</w:t>
      </w:r>
    </w:p>
    <w:p w:rsidR="00D06853" w:rsidRPr="002F7D04" w:rsidRDefault="00E87277" w:rsidP="00D06853">
      <w:pPr>
        <w:pStyle w:val="a7"/>
        <w:numPr>
          <w:ilvl w:val="0"/>
          <w:numId w:val="4"/>
        </w:numPr>
        <w:spacing w:line="360" w:lineRule="auto"/>
        <w:ind w:firstLineChars="0"/>
        <w:rPr>
          <w:rFonts w:ascii="黑体" w:eastAsia="黑体" w:hAnsi="黑体"/>
          <w:sz w:val="24"/>
          <w:szCs w:val="24"/>
        </w:rPr>
      </w:pPr>
      <w:r>
        <w:rPr>
          <w:rFonts w:ascii="黑体" w:eastAsia="黑体" w:hAnsi="黑体" w:hint="eastAsia"/>
          <w:sz w:val="24"/>
          <w:szCs w:val="24"/>
        </w:rPr>
        <w:t>社会组织，包括公益组织、社会团体等等</w:t>
      </w:r>
    </w:p>
    <w:p w:rsidR="0024322E" w:rsidRPr="002F7D04" w:rsidRDefault="0024322E" w:rsidP="00D06853">
      <w:pPr>
        <w:spacing w:line="360" w:lineRule="auto"/>
        <w:rPr>
          <w:rFonts w:ascii="黑体" w:eastAsia="黑体" w:hAnsi="黑体"/>
          <w:sz w:val="24"/>
          <w:szCs w:val="24"/>
        </w:rPr>
      </w:pPr>
    </w:p>
    <w:p w:rsidR="0024322E" w:rsidRPr="002F7D04" w:rsidRDefault="00E87277" w:rsidP="0024322E">
      <w:pPr>
        <w:spacing w:line="360" w:lineRule="auto"/>
        <w:rPr>
          <w:rFonts w:ascii="黑体" w:eastAsia="黑体" w:hAnsi="黑体"/>
          <w:b/>
          <w:sz w:val="24"/>
          <w:szCs w:val="24"/>
        </w:rPr>
      </w:pPr>
      <w:r>
        <w:rPr>
          <w:rFonts w:ascii="黑体" w:eastAsia="黑体" w:hAnsi="黑体" w:hint="eastAsia"/>
          <w:b/>
          <w:sz w:val="24"/>
          <w:szCs w:val="24"/>
        </w:rPr>
        <w:t>服务</w:t>
      </w:r>
      <w:r w:rsidR="0024322E" w:rsidRPr="002F7D04">
        <w:rPr>
          <w:rFonts w:ascii="黑体" w:eastAsia="黑体" w:hAnsi="黑体" w:hint="eastAsia"/>
          <w:b/>
          <w:sz w:val="24"/>
          <w:szCs w:val="24"/>
        </w:rPr>
        <w:t>销售成本的构成</w:t>
      </w:r>
    </w:p>
    <w:p w:rsidR="00E87277" w:rsidRDefault="00E87277" w:rsidP="0024322E">
      <w:pPr>
        <w:spacing w:line="360" w:lineRule="auto"/>
        <w:rPr>
          <w:rFonts w:ascii="黑体" w:eastAsia="黑体" w:hAnsi="黑体"/>
          <w:sz w:val="24"/>
          <w:szCs w:val="24"/>
        </w:rPr>
      </w:pPr>
      <w:r>
        <w:rPr>
          <w:rFonts w:ascii="黑体" w:eastAsia="黑体" w:hAnsi="黑体" w:hint="eastAsia"/>
          <w:sz w:val="24"/>
          <w:szCs w:val="24"/>
        </w:rPr>
        <w:t>成本：网站平台运营费用</w:t>
      </w:r>
      <w:r w:rsidR="0024322E" w:rsidRPr="002F7D04">
        <w:rPr>
          <w:rFonts w:ascii="黑体" w:eastAsia="黑体" w:hAnsi="黑体" w:hint="eastAsia"/>
          <w:sz w:val="24"/>
          <w:szCs w:val="24"/>
        </w:rPr>
        <w:t>+</w:t>
      </w:r>
      <w:r>
        <w:rPr>
          <w:rFonts w:ascii="黑体" w:eastAsia="黑体" w:hAnsi="黑体" w:hint="eastAsia"/>
          <w:sz w:val="24"/>
          <w:szCs w:val="24"/>
        </w:rPr>
        <w:t>员工薪</w:t>
      </w:r>
      <w:proofErr w:type="gramStart"/>
      <w:r>
        <w:rPr>
          <w:rFonts w:ascii="黑体" w:eastAsia="黑体" w:hAnsi="黑体" w:hint="eastAsia"/>
          <w:sz w:val="24"/>
          <w:szCs w:val="24"/>
        </w:rPr>
        <w:t>酬</w:t>
      </w:r>
      <w:proofErr w:type="gramEnd"/>
      <w:r>
        <w:rPr>
          <w:rFonts w:ascii="黑体" w:eastAsia="黑体" w:hAnsi="黑体" w:hint="eastAsia"/>
          <w:sz w:val="24"/>
          <w:szCs w:val="24"/>
        </w:rPr>
        <w:t>福利</w:t>
      </w:r>
      <w:r w:rsidR="0024322E" w:rsidRPr="002F7D04">
        <w:rPr>
          <w:rFonts w:ascii="黑体" w:eastAsia="黑体" w:hAnsi="黑体" w:hint="eastAsia"/>
          <w:sz w:val="24"/>
          <w:szCs w:val="24"/>
        </w:rPr>
        <w:t>+</w:t>
      </w:r>
      <w:r>
        <w:rPr>
          <w:rFonts w:ascii="黑体" w:eastAsia="黑体" w:hAnsi="黑体" w:hint="eastAsia"/>
          <w:sz w:val="24"/>
          <w:szCs w:val="24"/>
        </w:rPr>
        <w:t>办公场地</w:t>
      </w:r>
      <w:r w:rsidRPr="002F7D04">
        <w:rPr>
          <w:rFonts w:ascii="黑体" w:eastAsia="黑体" w:hAnsi="黑体" w:hint="eastAsia"/>
          <w:sz w:val="24"/>
          <w:szCs w:val="24"/>
        </w:rPr>
        <w:t xml:space="preserve"> </w:t>
      </w:r>
      <w:r w:rsidR="0024322E" w:rsidRPr="002F7D04">
        <w:rPr>
          <w:rFonts w:ascii="黑体" w:eastAsia="黑体" w:hAnsi="黑体" w:hint="eastAsia"/>
          <w:sz w:val="24"/>
          <w:szCs w:val="24"/>
        </w:rPr>
        <w:t>+</w:t>
      </w:r>
      <w:r>
        <w:rPr>
          <w:rFonts w:ascii="黑体" w:eastAsia="黑体" w:hAnsi="黑体" w:hint="eastAsia"/>
          <w:sz w:val="24"/>
          <w:szCs w:val="24"/>
        </w:rPr>
        <w:t>办公用品+融资成本+研发费用+营销费用</w:t>
      </w:r>
    </w:p>
    <w:p w:rsidR="0024322E" w:rsidRPr="002F7D04" w:rsidRDefault="00E87277" w:rsidP="0024322E">
      <w:pPr>
        <w:spacing w:line="360" w:lineRule="auto"/>
        <w:rPr>
          <w:rFonts w:ascii="黑体" w:eastAsia="黑体" w:hAnsi="黑体"/>
          <w:sz w:val="24"/>
          <w:szCs w:val="24"/>
        </w:rPr>
      </w:pPr>
      <w:r w:rsidRPr="002F7D04">
        <w:rPr>
          <w:rFonts w:ascii="黑体" w:eastAsia="黑体" w:hAnsi="黑体"/>
          <w:sz w:val="24"/>
          <w:szCs w:val="24"/>
        </w:rPr>
        <w:t xml:space="preserve"> </w:t>
      </w:r>
    </w:p>
    <w:p w:rsidR="0024322E" w:rsidRPr="002F7D04" w:rsidRDefault="00E87277" w:rsidP="0024322E">
      <w:pPr>
        <w:adjustRightInd w:val="0"/>
        <w:snapToGrid w:val="0"/>
        <w:spacing w:after="120" w:line="300" w:lineRule="auto"/>
        <w:rPr>
          <w:rFonts w:ascii="黑体" w:eastAsia="黑体" w:hAnsi="黑体" w:cs="Times New Roman"/>
          <w:b/>
          <w:sz w:val="24"/>
          <w:szCs w:val="20"/>
        </w:rPr>
      </w:pPr>
      <w:r>
        <w:rPr>
          <w:rFonts w:ascii="黑体" w:eastAsia="黑体" w:hAnsi="黑体" w:cs="Times New Roman" w:hint="eastAsia"/>
          <w:b/>
          <w:sz w:val="24"/>
          <w:szCs w:val="20"/>
        </w:rPr>
        <w:t>请说明服务</w:t>
      </w:r>
      <w:r w:rsidR="0024322E" w:rsidRPr="0024322E">
        <w:rPr>
          <w:rFonts w:ascii="黑体" w:eastAsia="黑体" w:hAnsi="黑体" w:cs="Times New Roman" w:hint="eastAsia"/>
          <w:b/>
          <w:sz w:val="24"/>
          <w:szCs w:val="20"/>
        </w:rPr>
        <w:t>在市场上</w:t>
      </w:r>
      <w:r w:rsidR="0024322E" w:rsidRPr="002F7D04">
        <w:rPr>
          <w:rFonts w:ascii="黑体" w:eastAsia="黑体" w:hAnsi="黑体" w:cs="Times New Roman" w:hint="eastAsia"/>
          <w:b/>
          <w:sz w:val="24"/>
          <w:szCs w:val="20"/>
        </w:rPr>
        <w:t>能</w:t>
      </w:r>
      <w:r w:rsidR="0024322E" w:rsidRPr="0024322E">
        <w:rPr>
          <w:rFonts w:ascii="黑体" w:eastAsia="黑体" w:hAnsi="黑体" w:cs="Times New Roman" w:hint="eastAsia"/>
          <w:b/>
          <w:sz w:val="24"/>
          <w:szCs w:val="20"/>
        </w:rPr>
        <w:t>形成了竞争优势</w:t>
      </w:r>
      <w:r w:rsidR="0024322E" w:rsidRPr="002F7D04">
        <w:rPr>
          <w:rFonts w:ascii="黑体" w:eastAsia="黑体" w:hAnsi="黑体" w:cs="Times New Roman" w:hint="eastAsia"/>
          <w:b/>
          <w:sz w:val="24"/>
          <w:szCs w:val="20"/>
        </w:rPr>
        <w:t>的因素：</w:t>
      </w:r>
    </w:p>
    <w:p w:rsidR="0024322E" w:rsidRPr="002F7D04" w:rsidRDefault="00E87277" w:rsidP="0024322E">
      <w:pPr>
        <w:pStyle w:val="a7"/>
        <w:numPr>
          <w:ilvl w:val="0"/>
          <w:numId w:val="5"/>
        </w:numPr>
        <w:adjustRightInd w:val="0"/>
        <w:snapToGrid w:val="0"/>
        <w:spacing w:after="120" w:line="300" w:lineRule="auto"/>
        <w:ind w:firstLineChars="0"/>
        <w:rPr>
          <w:rFonts w:ascii="黑体" w:eastAsia="黑体" w:hAnsi="黑体" w:cs="Times New Roman"/>
          <w:sz w:val="24"/>
          <w:szCs w:val="20"/>
        </w:rPr>
      </w:pPr>
      <w:r>
        <w:rPr>
          <w:rFonts w:ascii="黑体" w:eastAsia="黑体" w:hAnsi="黑体" w:cs="Times New Roman" w:hint="eastAsia"/>
          <w:sz w:val="24"/>
          <w:szCs w:val="20"/>
        </w:rPr>
        <w:t>相比于传统咨询行业，收费十分低廉，即使算上对学生的奖励，也远远低于传统咨询费用</w:t>
      </w:r>
    </w:p>
    <w:p w:rsidR="000E2B33" w:rsidRPr="00E87277" w:rsidRDefault="00E87277" w:rsidP="00E87277">
      <w:pPr>
        <w:pStyle w:val="a7"/>
        <w:numPr>
          <w:ilvl w:val="0"/>
          <w:numId w:val="5"/>
        </w:numPr>
        <w:adjustRightInd w:val="0"/>
        <w:snapToGrid w:val="0"/>
        <w:spacing w:after="120" w:line="300" w:lineRule="auto"/>
        <w:ind w:firstLineChars="0"/>
        <w:rPr>
          <w:rFonts w:ascii="黑体" w:eastAsia="黑体" w:hAnsi="黑体" w:cs="Times New Roman"/>
          <w:sz w:val="24"/>
          <w:szCs w:val="20"/>
        </w:rPr>
      </w:pPr>
      <w:r>
        <w:rPr>
          <w:rFonts w:ascii="黑体" w:eastAsia="黑体" w:hAnsi="黑体" w:cs="Times New Roman" w:hint="eastAsia"/>
          <w:sz w:val="24"/>
          <w:szCs w:val="20"/>
        </w:rPr>
        <w:lastRenderedPageBreak/>
        <w:t>服务</w:t>
      </w:r>
      <w:r w:rsidRPr="00E87277">
        <w:rPr>
          <w:rFonts w:ascii="黑体" w:eastAsia="黑体" w:hAnsi="黑体" w:cs="Times New Roman" w:hint="eastAsia"/>
          <w:sz w:val="24"/>
          <w:szCs w:val="20"/>
        </w:rPr>
        <w:t>能够产生其他服务价值，中小企业可以同时通过此服务来招聘员工举办比赛等等，如果觉得学生提出的方案特别好，也可以邀请学生为其工作。</w:t>
      </w:r>
    </w:p>
    <w:p w:rsidR="00FE3480" w:rsidRPr="002F7D04" w:rsidRDefault="00FE3480" w:rsidP="00A96879">
      <w:pPr>
        <w:spacing w:line="360" w:lineRule="auto"/>
        <w:rPr>
          <w:rFonts w:ascii="黑体" w:eastAsia="黑体" w:hAnsi="黑体"/>
          <w:sz w:val="24"/>
          <w:szCs w:val="24"/>
        </w:rPr>
      </w:pPr>
    </w:p>
    <w:p w:rsidR="00F8357A" w:rsidRDefault="00F8357A" w:rsidP="00A04B49">
      <w:pPr>
        <w:adjustRightInd w:val="0"/>
        <w:snapToGrid w:val="0"/>
        <w:spacing w:after="120" w:line="300" w:lineRule="auto"/>
        <w:jc w:val="center"/>
        <w:rPr>
          <w:rFonts w:ascii="黑体" w:eastAsia="黑体" w:hAnsi="黑体" w:cs="Times New Roman"/>
          <w:sz w:val="32"/>
          <w:szCs w:val="20"/>
        </w:rPr>
      </w:pPr>
    </w:p>
    <w:p w:rsidR="00231395" w:rsidRDefault="00231395" w:rsidP="00A04B49">
      <w:pPr>
        <w:adjustRightInd w:val="0"/>
        <w:snapToGrid w:val="0"/>
        <w:spacing w:after="120" w:line="300" w:lineRule="auto"/>
        <w:jc w:val="center"/>
        <w:rPr>
          <w:rFonts w:ascii="黑体" w:eastAsia="黑体" w:hAnsi="黑体" w:cs="Times New Roman"/>
          <w:sz w:val="32"/>
          <w:szCs w:val="20"/>
        </w:rPr>
      </w:pPr>
    </w:p>
    <w:p w:rsidR="00231395" w:rsidRDefault="00231395" w:rsidP="00A04B49">
      <w:pPr>
        <w:adjustRightInd w:val="0"/>
        <w:snapToGrid w:val="0"/>
        <w:spacing w:after="120" w:line="300" w:lineRule="auto"/>
        <w:jc w:val="center"/>
        <w:rPr>
          <w:rFonts w:ascii="黑体" w:eastAsia="黑体" w:hAnsi="黑体" w:cs="Times New Roman"/>
          <w:sz w:val="32"/>
          <w:szCs w:val="20"/>
        </w:rPr>
      </w:pPr>
    </w:p>
    <w:p w:rsidR="00231395" w:rsidRDefault="00231395" w:rsidP="00A04B49">
      <w:pPr>
        <w:adjustRightInd w:val="0"/>
        <w:snapToGrid w:val="0"/>
        <w:spacing w:after="120" w:line="300" w:lineRule="auto"/>
        <w:jc w:val="center"/>
        <w:rPr>
          <w:rFonts w:ascii="黑体" w:eastAsia="黑体" w:hAnsi="黑体" w:cs="Times New Roman"/>
          <w:sz w:val="32"/>
          <w:szCs w:val="20"/>
        </w:rPr>
      </w:pPr>
    </w:p>
    <w:p w:rsidR="00FE3480" w:rsidRPr="002F7D04" w:rsidRDefault="00B6075E" w:rsidP="00A04B49">
      <w:pPr>
        <w:adjustRightInd w:val="0"/>
        <w:snapToGrid w:val="0"/>
        <w:spacing w:after="120" w:line="300" w:lineRule="auto"/>
        <w:jc w:val="center"/>
        <w:rPr>
          <w:rFonts w:ascii="黑体" w:eastAsia="黑体" w:hAnsi="黑体" w:cs="Times New Roman"/>
          <w:sz w:val="32"/>
          <w:szCs w:val="20"/>
        </w:rPr>
      </w:pPr>
      <w:r>
        <w:rPr>
          <w:rFonts w:ascii="黑体" w:eastAsia="黑体" w:hAnsi="黑体" w:cs="Times New Roman" w:hint="eastAsia"/>
          <w:sz w:val="32"/>
          <w:szCs w:val="20"/>
        </w:rPr>
        <w:t>第三</w:t>
      </w:r>
      <w:r w:rsidR="00FE3480" w:rsidRPr="002F7D04">
        <w:rPr>
          <w:rFonts w:ascii="黑体" w:eastAsia="黑体" w:hAnsi="黑体" w:cs="Times New Roman" w:hint="eastAsia"/>
          <w:sz w:val="32"/>
          <w:szCs w:val="20"/>
        </w:rPr>
        <w:t>部分</w:t>
      </w:r>
      <w:r w:rsidR="00FE3480" w:rsidRPr="002F7D04">
        <w:rPr>
          <w:rFonts w:ascii="黑体" w:eastAsia="黑体" w:hAnsi="黑体" w:cs="Times New Roman"/>
          <w:sz w:val="32"/>
          <w:szCs w:val="20"/>
        </w:rPr>
        <w:t xml:space="preserve">  </w:t>
      </w:r>
      <w:r w:rsidR="00231395">
        <w:rPr>
          <w:rFonts w:ascii="黑体" w:eastAsia="黑体" w:hAnsi="黑体" w:cs="Times New Roman" w:hint="eastAsia"/>
          <w:sz w:val="32"/>
          <w:szCs w:val="20"/>
        </w:rPr>
        <w:t>行业、</w:t>
      </w:r>
      <w:r w:rsidR="00FE3480" w:rsidRPr="002F7D04">
        <w:rPr>
          <w:rFonts w:ascii="黑体" w:eastAsia="黑体" w:hAnsi="黑体" w:cs="Times New Roman" w:hint="eastAsia"/>
          <w:sz w:val="32"/>
          <w:szCs w:val="20"/>
        </w:rPr>
        <w:t>市场</w:t>
      </w:r>
      <w:r w:rsidR="00231395">
        <w:rPr>
          <w:rFonts w:ascii="黑体" w:eastAsia="黑体" w:hAnsi="黑体" w:cs="Times New Roman" w:hint="eastAsia"/>
          <w:sz w:val="32"/>
          <w:szCs w:val="20"/>
        </w:rPr>
        <w:t>和营销</w:t>
      </w:r>
    </w:p>
    <w:p w:rsidR="00FE3480" w:rsidRPr="002F7D04" w:rsidRDefault="00E87277" w:rsidP="00A96879">
      <w:pPr>
        <w:spacing w:line="360" w:lineRule="auto"/>
        <w:rPr>
          <w:rFonts w:ascii="黑体" w:eastAsia="黑体" w:hAnsi="黑体"/>
          <w:b/>
          <w:sz w:val="24"/>
        </w:rPr>
      </w:pPr>
      <w:r>
        <w:rPr>
          <w:rFonts w:ascii="黑体" w:eastAsia="黑体" w:hAnsi="黑体" w:hint="eastAsia"/>
          <w:b/>
          <w:sz w:val="24"/>
        </w:rPr>
        <w:t>行业情况（哪些行业的变化对服务</w:t>
      </w:r>
      <w:r w:rsidR="00FE3480" w:rsidRPr="002F7D04">
        <w:rPr>
          <w:rFonts w:ascii="黑体" w:eastAsia="黑体" w:hAnsi="黑体" w:hint="eastAsia"/>
          <w:b/>
          <w:sz w:val="24"/>
        </w:rPr>
        <w:t>利润、利润率影响较大，行业市场前景分析与预测）：</w:t>
      </w:r>
    </w:p>
    <w:p w:rsidR="00CA0660" w:rsidRDefault="00E87277" w:rsidP="00CA0660">
      <w:pPr>
        <w:pStyle w:val="a7"/>
        <w:numPr>
          <w:ilvl w:val="0"/>
          <w:numId w:val="9"/>
        </w:numPr>
        <w:spacing w:line="360" w:lineRule="auto"/>
        <w:ind w:firstLineChars="0"/>
        <w:rPr>
          <w:rFonts w:ascii="黑体" w:eastAsia="黑体" w:hAnsi="黑体"/>
          <w:sz w:val="24"/>
          <w:szCs w:val="24"/>
        </w:rPr>
      </w:pPr>
      <w:r>
        <w:rPr>
          <w:rFonts w:ascii="黑体" w:eastAsia="黑体" w:hAnsi="黑体" w:hint="eastAsia"/>
          <w:sz w:val="24"/>
          <w:szCs w:val="24"/>
        </w:rPr>
        <w:t>传统咨询行业对服务</w:t>
      </w:r>
      <w:r w:rsidR="00CA0660">
        <w:rPr>
          <w:rFonts w:ascii="黑体" w:eastAsia="黑体" w:hAnsi="黑体" w:hint="eastAsia"/>
          <w:sz w:val="24"/>
          <w:szCs w:val="24"/>
        </w:rPr>
        <w:t>利润、利润率影响较大</w:t>
      </w:r>
    </w:p>
    <w:p w:rsidR="0074255C" w:rsidRDefault="0074255C" w:rsidP="00CA0660">
      <w:pPr>
        <w:pStyle w:val="a7"/>
        <w:numPr>
          <w:ilvl w:val="0"/>
          <w:numId w:val="9"/>
        </w:numPr>
        <w:spacing w:line="360" w:lineRule="auto"/>
        <w:ind w:firstLineChars="0"/>
        <w:rPr>
          <w:rFonts w:ascii="黑体" w:eastAsia="黑体" w:hAnsi="黑体"/>
          <w:sz w:val="24"/>
          <w:szCs w:val="24"/>
        </w:rPr>
      </w:pPr>
      <w:r>
        <w:rPr>
          <w:rFonts w:ascii="黑体" w:eastAsia="黑体" w:hAnsi="黑体" w:hint="eastAsia"/>
          <w:sz w:val="24"/>
          <w:szCs w:val="24"/>
        </w:rPr>
        <w:t>目前在国内尚无政策限制</w:t>
      </w:r>
    </w:p>
    <w:p w:rsidR="002A6426" w:rsidRDefault="002A6426" w:rsidP="008069C5">
      <w:pPr>
        <w:spacing w:line="360" w:lineRule="auto"/>
        <w:rPr>
          <w:rFonts w:ascii="黑体" w:eastAsia="黑体" w:hAnsi="黑体"/>
          <w:sz w:val="24"/>
          <w:szCs w:val="24"/>
        </w:rPr>
      </w:pPr>
    </w:p>
    <w:p w:rsidR="008069C5" w:rsidRDefault="008069C5" w:rsidP="008069C5">
      <w:pPr>
        <w:spacing w:line="360" w:lineRule="auto"/>
        <w:rPr>
          <w:rFonts w:ascii="黑体" w:eastAsia="黑体" w:hAnsi="黑体"/>
          <w:b/>
          <w:sz w:val="24"/>
          <w:szCs w:val="24"/>
        </w:rPr>
      </w:pPr>
      <w:r w:rsidRPr="008069C5">
        <w:rPr>
          <w:rFonts w:ascii="黑体" w:eastAsia="黑体" w:hAnsi="黑体" w:hint="eastAsia"/>
          <w:b/>
          <w:sz w:val="24"/>
          <w:szCs w:val="24"/>
        </w:rPr>
        <w:t>潜在竞争危险：</w:t>
      </w:r>
    </w:p>
    <w:p w:rsidR="002A6426" w:rsidRPr="002A6426" w:rsidRDefault="002A6426" w:rsidP="008069C5">
      <w:pPr>
        <w:spacing w:line="360" w:lineRule="auto"/>
        <w:rPr>
          <w:rFonts w:ascii="黑体" w:eastAsia="黑体" w:hAnsi="黑体"/>
          <w:sz w:val="24"/>
          <w:szCs w:val="24"/>
        </w:rPr>
      </w:pPr>
      <w:r w:rsidRPr="002A6426">
        <w:rPr>
          <w:rFonts w:ascii="黑体" w:eastAsia="黑体" w:hAnsi="黑体" w:hint="eastAsia"/>
          <w:sz w:val="24"/>
          <w:szCs w:val="24"/>
        </w:rPr>
        <w:t>因为是商业模式项目，最大的潜在竞争就在于可被复制性，而使项目成功的关键在于必须使网站平台上拥有大量的青年用户与中小企业、个体户和社会组织用户，因此，率先占领市场至关重要，所以，前期营销推广是重中之重。</w:t>
      </w:r>
    </w:p>
    <w:p w:rsidR="00A04B49" w:rsidRDefault="00A04B49" w:rsidP="004A4894">
      <w:pPr>
        <w:tabs>
          <w:tab w:val="left" w:pos="2246"/>
        </w:tabs>
        <w:rPr>
          <w:rFonts w:ascii="黑体" w:eastAsia="黑体" w:hAnsi="黑体" w:cs="宋体"/>
          <w:b/>
          <w:sz w:val="24"/>
          <w:szCs w:val="24"/>
        </w:rPr>
      </w:pPr>
    </w:p>
    <w:p w:rsidR="00A04B49" w:rsidRDefault="00A04B49" w:rsidP="004A4894">
      <w:pPr>
        <w:tabs>
          <w:tab w:val="left" w:pos="2246"/>
        </w:tabs>
        <w:rPr>
          <w:rFonts w:ascii="黑体" w:eastAsia="黑体" w:hAnsi="黑体" w:cs="宋体"/>
          <w:b/>
          <w:sz w:val="24"/>
          <w:szCs w:val="24"/>
        </w:rPr>
      </w:pPr>
    </w:p>
    <w:p w:rsidR="004A4894" w:rsidRPr="00BE1516" w:rsidRDefault="002A6426" w:rsidP="004A4894">
      <w:pPr>
        <w:rPr>
          <w:rFonts w:ascii="黑体" w:eastAsia="黑体" w:hAnsi="黑体" w:cs="宋体"/>
          <w:b/>
          <w:sz w:val="24"/>
          <w:szCs w:val="24"/>
        </w:rPr>
      </w:pPr>
      <w:r>
        <w:rPr>
          <w:rFonts w:ascii="黑体" w:eastAsia="黑体" w:hAnsi="黑体" w:cs="宋体" w:hint="eastAsia"/>
          <w:b/>
          <w:sz w:val="24"/>
          <w:szCs w:val="24"/>
        </w:rPr>
        <w:t>现存竞争者分析</w:t>
      </w:r>
    </w:p>
    <w:p w:rsidR="00BE1516" w:rsidRPr="002A6426" w:rsidRDefault="002A6426" w:rsidP="002A6426">
      <w:pPr>
        <w:spacing w:line="360" w:lineRule="auto"/>
        <w:rPr>
          <w:rFonts w:ascii="黑体" w:eastAsia="黑体" w:hAnsi="黑体" w:cs="宋体"/>
          <w:sz w:val="24"/>
          <w:szCs w:val="24"/>
        </w:rPr>
      </w:pPr>
      <w:r w:rsidRPr="002A6426">
        <w:rPr>
          <w:rFonts w:ascii="黑体" w:eastAsia="黑体" w:hAnsi="黑体" w:cs="宋体" w:hint="eastAsia"/>
          <w:sz w:val="24"/>
          <w:szCs w:val="24"/>
        </w:rPr>
        <w:t>现有的主要竞争对手为已存在的咨询公司，而相比于传统的咨询公司，我们最大的优势就是能够大大地降低中小企业使用咨询服务的费用，由其是对于小企业和个体户，同时扩宽问题解决的创新性可能，并且能够产生其他服务价值，中小企业可以同时通过此服务来招聘员工举办比赛等等，如果觉得学生提出的方案特别好，也可以邀请学生为其工作。</w:t>
      </w:r>
    </w:p>
    <w:p w:rsidR="004A4894" w:rsidRDefault="004A4894" w:rsidP="0074255C">
      <w:pPr>
        <w:spacing w:line="360" w:lineRule="auto"/>
        <w:rPr>
          <w:rFonts w:ascii="黑体" w:eastAsia="黑体" w:hAnsi="黑体"/>
          <w:b/>
          <w:sz w:val="24"/>
          <w:szCs w:val="24"/>
        </w:rPr>
      </w:pPr>
    </w:p>
    <w:p w:rsidR="0074255C" w:rsidRDefault="00B6075E" w:rsidP="00B6075E">
      <w:pPr>
        <w:spacing w:line="360" w:lineRule="auto"/>
        <w:jc w:val="left"/>
        <w:rPr>
          <w:rFonts w:ascii="黑体" w:eastAsia="黑体" w:hAnsi="黑体"/>
          <w:b/>
          <w:sz w:val="24"/>
          <w:szCs w:val="24"/>
        </w:rPr>
      </w:pPr>
      <w:r>
        <w:rPr>
          <w:rFonts w:ascii="黑体" w:eastAsia="黑体" w:hAnsi="黑体" w:hint="eastAsia"/>
          <w:b/>
          <w:sz w:val="24"/>
          <w:szCs w:val="24"/>
        </w:rPr>
        <w:t>市场</w:t>
      </w:r>
      <w:r w:rsidR="00231395">
        <w:rPr>
          <w:rFonts w:ascii="黑体" w:eastAsia="黑体" w:hAnsi="黑体" w:hint="eastAsia"/>
          <w:b/>
          <w:sz w:val="24"/>
          <w:szCs w:val="24"/>
        </w:rPr>
        <w:t>评估：</w:t>
      </w:r>
    </w:p>
    <w:p w:rsidR="00B6075E" w:rsidRPr="00231395" w:rsidRDefault="00B6075E" w:rsidP="00B6075E">
      <w:pPr>
        <w:pStyle w:val="a7"/>
        <w:numPr>
          <w:ilvl w:val="0"/>
          <w:numId w:val="20"/>
        </w:numPr>
        <w:spacing w:line="360" w:lineRule="auto"/>
        <w:ind w:firstLineChars="0"/>
        <w:jc w:val="left"/>
        <w:rPr>
          <w:rFonts w:ascii="黑体" w:eastAsia="黑体" w:hAnsi="黑体"/>
          <w:sz w:val="24"/>
          <w:szCs w:val="24"/>
        </w:rPr>
      </w:pPr>
      <w:r w:rsidRPr="00231395">
        <w:rPr>
          <w:rFonts w:ascii="黑体" w:eastAsia="黑体" w:hAnsi="黑体" w:hint="eastAsia"/>
          <w:sz w:val="24"/>
          <w:szCs w:val="24"/>
        </w:rPr>
        <w:t>中国目前有近4000万家中小企业</w:t>
      </w:r>
    </w:p>
    <w:p w:rsidR="00B6075E" w:rsidRPr="00231395" w:rsidRDefault="00B6075E" w:rsidP="00B6075E">
      <w:pPr>
        <w:pStyle w:val="a7"/>
        <w:numPr>
          <w:ilvl w:val="0"/>
          <w:numId w:val="20"/>
        </w:numPr>
        <w:spacing w:line="360" w:lineRule="auto"/>
        <w:ind w:firstLineChars="0"/>
        <w:jc w:val="left"/>
        <w:rPr>
          <w:rFonts w:ascii="黑体" w:eastAsia="黑体" w:hAnsi="黑体"/>
          <w:sz w:val="24"/>
          <w:szCs w:val="24"/>
        </w:rPr>
      </w:pPr>
      <w:r w:rsidRPr="00231395">
        <w:rPr>
          <w:rFonts w:ascii="黑体" w:eastAsia="黑体" w:hAnsi="黑体" w:hint="eastAsia"/>
          <w:sz w:val="24"/>
          <w:szCs w:val="24"/>
        </w:rPr>
        <w:t>中国有超过2000万大学生</w:t>
      </w:r>
    </w:p>
    <w:p w:rsidR="00B6075E" w:rsidRPr="00231395" w:rsidRDefault="00B6075E" w:rsidP="00B6075E">
      <w:pPr>
        <w:pStyle w:val="a7"/>
        <w:numPr>
          <w:ilvl w:val="0"/>
          <w:numId w:val="20"/>
        </w:numPr>
        <w:spacing w:line="360" w:lineRule="auto"/>
        <w:ind w:firstLineChars="0"/>
        <w:jc w:val="left"/>
        <w:rPr>
          <w:rFonts w:ascii="黑体" w:eastAsia="黑体" w:hAnsi="黑体"/>
          <w:sz w:val="24"/>
          <w:szCs w:val="24"/>
        </w:rPr>
      </w:pPr>
      <w:r w:rsidRPr="00231395">
        <w:rPr>
          <w:rFonts w:ascii="黑体" w:eastAsia="黑体" w:hAnsi="黑体" w:hint="eastAsia"/>
          <w:sz w:val="24"/>
          <w:szCs w:val="24"/>
        </w:rPr>
        <w:lastRenderedPageBreak/>
        <w:t>即便每年只有1万家中小企业参与一次，只有100万大学生参与一次，每个中小企业的问题平均会有100个解决方案，即便每个方案是好的解决方案的概率只有</w:t>
      </w:r>
      <w:r w:rsidR="00231395" w:rsidRPr="00231395">
        <w:rPr>
          <w:rFonts w:ascii="黑体" w:eastAsia="黑体" w:hAnsi="黑体" w:hint="eastAsia"/>
          <w:sz w:val="24"/>
          <w:szCs w:val="24"/>
        </w:rPr>
        <w:t>5%，这里面没有一个好的解决方案的概率也只有0.6%。即使每次服务收100元，也能实现收入100万。</w:t>
      </w:r>
      <w:r w:rsidR="00B12627">
        <w:rPr>
          <w:rFonts w:ascii="黑体" w:eastAsia="黑体" w:hAnsi="黑体" w:hint="eastAsia"/>
          <w:sz w:val="24"/>
          <w:szCs w:val="24"/>
        </w:rPr>
        <w:t>而这其中还不包括社会组织和个体户。</w:t>
      </w:r>
    </w:p>
    <w:p w:rsidR="00231395" w:rsidRPr="00231395" w:rsidRDefault="00231395" w:rsidP="00231395">
      <w:pPr>
        <w:spacing w:line="360" w:lineRule="auto"/>
        <w:jc w:val="left"/>
        <w:rPr>
          <w:rFonts w:ascii="黑体" w:eastAsia="黑体" w:hAnsi="黑体"/>
          <w:sz w:val="24"/>
          <w:szCs w:val="24"/>
        </w:rPr>
      </w:pPr>
    </w:p>
    <w:p w:rsidR="008847F0" w:rsidRPr="008847F0" w:rsidRDefault="008847F0" w:rsidP="008847F0">
      <w:pPr>
        <w:rPr>
          <w:rFonts w:ascii="黑体" w:eastAsia="黑体" w:hAnsi="黑体" w:cs="Times New Roman"/>
          <w:b/>
          <w:bCs/>
          <w:sz w:val="24"/>
          <w:szCs w:val="20"/>
        </w:rPr>
      </w:pPr>
      <w:r w:rsidRPr="008847F0">
        <w:rPr>
          <w:rFonts w:ascii="黑体" w:eastAsia="黑体" w:hAnsi="黑体" w:cs="Times New Roman" w:hint="eastAsia"/>
          <w:b/>
          <w:bCs/>
          <w:sz w:val="24"/>
          <w:szCs w:val="20"/>
        </w:rPr>
        <w:t>营销策略</w:t>
      </w:r>
    </w:p>
    <w:p w:rsidR="008847F0" w:rsidRDefault="00B963D8" w:rsidP="008847F0">
      <w:pPr>
        <w:spacing w:line="360" w:lineRule="auto"/>
        <w:rPr>
          <w:rFonts w:ascii="黑体" w:eastAsia="黑体" w:hAnsi="黑体"/>
          <w:sz w:val="24"/>
          <w:szCs w:val="24"/>
        </w:rPr>
      </w:pPr>
      <w:r>
        <w:rPr>
          <w:rFonts w:ascii="黑体" w:eastAsia="黑体" w:hAnsi="黑体" w:hint="eastAsia"/>
          <w:sz w:val="24"/>
          <w:szCs w:val="24"/>
        </w:rPr>
        <w:t>针对大学生</w:t>
      </w:r>
      <w:r w:rsidR="008847F0" w:rsidRPr="008847F0">
        <w:rPr>
          <w:rFonts w:ascii="黑体" w:eastAsia="黑体" w:hAnsi="黑体" w:hint="eastAsia"/>
          <w:sz w:val="24"/>
          <w:szCs w:val="24"/>
        </w:rPr>
        <w:t>：</w:t>
      </w:r>
      <w:r>
        <w:rPr>
          <w:rFonts w:ascii="黑体" w:eastAsia="黑体" w:hAnsi="黑体" w:hint="eastAsia"/>
          <w:sz w:val="24"/>
          <w:szCs w:val="24"/>
        </w:rPr>
        <w:t>使用新媒体和网络语言进行营销，与校内相关社团和学生组织共同举办活动如案例大赛来营销。</w:t>
      </w:r>
      <w:r>
        <w:rPr>
          <w:rFonts w:ascii="黑体" w:eastAsia="黑体" w:hAnsi="黑体"/>
          <w:sz w:val="24"/>
          <w:szCs w:val="24"/>
        </w:rPr>
        <w:t xml:space="preserve"> </w:t>
      </w:r>
    </w:p>
    <w:p w:rsidR="008847F0" w:rsidRDefault="00B963D8" w:rsidP="008847F0">
      <w:pPr>
        <w:spacing w:line="360" w:lineRule="auto"/>
        <w:rPr>
          <w:rFonts w:ascii="黑体" w:eastAsia="黑体" w:hAnsi="黑体"/>
          <w:sz w:val="24"/>
          <w:szCs w:val="24"/>
        </w:rPr>
      </w:pPr>
      <w:r>
        <w:rPr>
          <w:rFonts w:ascii="黑体" w:eastAsia="黑体" w:hAnsi="黑体" w:hint="eastAsia"/>
          <w:sz w:val="24"/>
          <w:szCs w:val="24"/>
        </w:rPr>
        <w:t>针对组织客户</w:t>
      </w:r>
      <w:r w:rsidR="008847F0">
        <w:rPr>
          <w:rFonts w:ascii="黑体" w:eastAsia="黑体" w:hAnsi="黑体" w:hint="eastAsia"/>
          <w:sz w:val="24"/>
          <w:szCs w:val="24"/>
        </w:rPr>
        <w:t>：</w:t>
      </w:r>
      <w:r>
        <w:rPr>
          <w:rFonts w:ascii="黑体" w:eastAsia="黑体" w:hAnsi="黑体" w:hint="eastAsia"/>
          <w:sz w:val="24"/>
          <w:szCs w:val="24"/>
        </w:rPr>
        <w:t>直接联系相关中小企业、个体户和社会组织，在</w:t>
      </w:r>
      <w:r w:rsidR="00B12627">
        <w:rPr>
          <w:rFonts w:ascii="黑体" w:eastAsia="黑体" w:hAnsi="黑体" w:hint="eastAsia"/>
          <w:sz w:val="24"/>
          <w:szCs w:val="24"/>
        </w:rPr>
        <w:t>同类型组织或同行业组织</w:t>
      </w:r>
      <w:r>
        <w:rPr>
          <w:rFonts w:ascii="黑体" w:eastAsia="黑体" w:hAnsi="黑体" w:hint="eastAsia"/>
          <w:sz w:val="24"/>
          <w:szCs w:val="24"/>
        </w:rPr>
        <w:t>集中的相关网站进行营销。</w:t>
      </w:r>
    </w:p>
    <w:p w:rsidR="003349F1" w:rsidRDefault="003349F1" w:rsidP="008847F0">
      <w:pPr>
        <w:spacing w:line="360" w:lineRule="auto"/>
        <w:rPr>
          <w:rFonts w:ascii="黑体" w:eastAsia="黑体" w:hAnsi="黑体"/>
          <w:sz w:val="24"/>
          <w:szCs w:val="24"/>
        </w:rPr>
      </w:pPr>
    </w:p>
    <w:p w:rsidR="00F97B45" w:rsidRDefault="00F97B45" w:rsidP="008847F0">
      <w:pPr>
        <w:spacing w:line="360" w:lineRule="auto"/>
        <w:rPr>
          <w:rFonts w:ascii="黑体" w:eastAsia="黑体" w:hAnsi="黑体"/>
          <w:sz w:val="24"/>
          <w:szCs w:val="24"/>
        </w:rPr>
      </w:pPr>
    </w:p>
    <w:p w:rsidR="00F97B45" w:rsidRDefault="00F97B45" w:rsidP="008847F0">
      <w:pPr>
        <w:spacing w:line="360" w:lineRule="auto"/>
        <w:rPr>
          <w:rFonts w:ascii="黑体" w:eastAsia="黑体" w:hAnsi="黑体"/>
          <w:sz w:val="24"/>
          <w:szCs w:val="24"/>
        </w:rPr>
      </w:pPr>
    </w:p>
    <w:p w:rsidR="00F97B45" w:rsidRDefault="00F97B45" w:rsidP="008847F0">
      <w:pPr>
        <w:spacing w:line="360" w:lineRule="auto"/>
        <w:rPr>
          <w:rFonts w:ascii="黑体" w:eastAsia="黑体" w:hAnsi="黑体"/>
          <w:sz w:val="24"/>
          <w:szCs w:val="24"/>
        </w:rPr>
      </w:pPr>
    </w:p>
    <w:p w:rsidR="00904B27" w:rsidRPr="00904B27" w:rsidRDefault="00231395" w:rsidP="00231395">
      <w:pPr>
        <w:adjustRightInd w:val="0"/>
        <w:snapToGrid w:val="0"/>
        <w:spacing w:after="120" w:line="300" w:lineRule="auto"/>
        <w:jc w:val="center"/>
        <w:rPr>
          <w:rFonts w:ascii="Times New Roman" w:eastAsia="黑体" w:hAnsi="Times New Roman" w:cs="Times New Roman"/>
          <w:b/>
          <w:sz w:val="32"/>
          <w:szCs w:val="20"/>
        </w:rPr>
      </w:pPr>
      <w:r>
        <w:rPr>
          <w:rFonts w:ascii="Times New Roman" w:eastAsia="黑体" w:hAnsi="黑体" w:cs="Times New Roman" w:hint="eastAsia"/>
          <w:b/>
          <w:sz w:val="32"/>
          <w:szCs w:val="20"/>
        </w:rPr>
        <w:t>第四</w:t>
      </w:r>
      <w:r w:rsidR="00904B27" w:rsidRPr="00904B27">
        <w:rPr>
          <w:rFonts w:ascii="Times New Roman" w:eastAsia="黑体" w:hAnsi="黑体" w:cs="Times New Roman" w:hint="eastAsia"/>
          <w:b/>
          <w:sz w:val="32"/>
          <w:szCs w:val="20"/>
        </w:rPr>
        <w:t>部分</w:t>
      </w:r>
      <w:r w:rsidR="00904B27" w:rsidRPr="00904B27">
        <w:rPr>
          <w:rFonts w:ascii="Times New Roman" w:eastAsia="黑体" w:hAnsi="Times New Roman" w:cs="Times New Roman"/>
          <w:b/>
          <w:sz w:val="32"/>
          <w:szCs w:val="20"/>
        </w:rPr>
        <w:t xml:space="preserve">  </w:t>
      </w:r>
      <w:r w:rsidR="00904B27" w:rsidRPr="00904B27">
        <w:rPr>
          <w:rFonts w:ascii="Times New Roman" w:eastAsia="黑体" w:hAnsi="黑体" w:cs="Times New Roman" w:hint="eastAsia"/>
          <w:b/>
          <w:sz w:val="32"/>
          <w:szCs w:val="20"/>
        </w:rPr>
        <w:t>管理</w:t>
      </w:r>
    </w:p>
    <w:p w:rsidR="00631FEC" w:rsidRPr="00631FEC" w:rsidRDefault="00631FEC" w:rsidP="00631FEC">
      <w:pPr>
        <w:rPr>
          <w:rFonts w:eastAsia="黑体"/>
          <w:b/>
          <w:sz w:val="24"/>
          <w:szCs w:val="24"/>
        </w:rPr>
      </w:pPr>
      <w:r>
        <w:rPr>
          <w:rFonts w:eastAsia="黑体" w:hint="eastAsia"/>
          <w:b/>
          <w:sz w:val="24"/>
          <w:szCs w:val="24"/>
        </w:rPr>
        <w:t>一、</w:t>
      </w:r>
      <w:r w:rsidRPr="00631FEC">
        <w:rPr>
          <w:rFonts w:eastAsia="黑体"/>
          <w:b/>
          <w:sz w:val="24"/>
          <w:szCs w:val="24"/>
        </w:rPr>
        <w:t>公司组织管理</w:t>
      </w:r>
    </w:p>
    <w:p w:rsidR="00631FEC" w:rsidRPr="00231395" w:rsidRDefault="00631FEC" w:rsidP="00631FEC">
      <w:pPr>
        <w:widowControl/>
        <w:tabs>
          <w:tab w:val="center" w:pos="4678"/>
        </w:tabs>
        <w:jc w:val="left"/>
        <w:rPr>
          <w:rFonts w:eastAsia="楷体_GB2312"/>
          <w:b/>
          <w:sz w:val="24"/>
          <w:szCs w:val="24"/>
        </w:rPr>
      </w:pPr>
      <w:r w:rsidRPr="00231395">
        <w:rPr>
          <w:rFonts w:eastAsia="楷体_GB2312"/>
          <w:b/>
          <w:sz w:val="24"/>
          <w:szCs w:val="24"/>
        </w:rPr>
        <w:t>（</w:t>
      </w:r>
      <w:r w:rsidRPr="00231395">
        <w:rPr>
          <w:rFonts w:eastAsia="楷体_GB2312" w:hint="eastAsia"/>
          <w:b/>
          <w:sz w:val="24"/>
          <w:szCs w:val="24"/>
        </w:rPr>
        <w:t>一</w:t>
      </w:r>
      <w:r w:rsidRPr="00231395">
        <w:rPr>
          <w:rFonts w:eastAsia="楷体_GB2312"/>
          <w:b/>
          <w:sz w:val="24"/>
          <w:szCs w:val="24"/>
        </w:rPr>
        <w:t>）管理机构职责</w:t>
      </w:r>
    </w:p>
    <w:p w:rsidR="00631FEC" w:rsidRPr="00231395" w:rsidRDefault="00B963D8" w:rsidP="00631FEC">
      <w:pPr>
        <w:numPr>
          <w:ilvl w:val="0"/>
          <w:numId w:val="18"/>
        </w:numPr>
        <w:spacing w:line="360" w:lineRule="auto"/>
        <w:rPr>
          <w:rFonts w:eastAsia="楷体_GB2312"/>
          <w:b/>
          <w:sz w:val="24"/>
          <w:szCs w:val="24"/>
        </w:rPr>
      </w:pPr>
      <w:r w:rsidRPr="00231395">
        <w:rPr>
          <w:rFonts w:eastAsia="楷体_GB2312" w:hint="eastAsia"/>
          <w:b/>
          <w:sz w:val="24"/>
          <w:szCs w:val="24"/>
        </w:rPr>
        <w:t>平台技术</w:t>
      </w:r>
      <w:r w:rsidR="00631FEC" w:rsidRPr="00231395">
        <w:rPr>
          <w:rFonts w:eastAsia="楷体_GB2312" w:hint="eastAsia"/>
          <w:b/>
          <w:sz w:val="24"/>
          <w:szCs w:val="24"/>
        </w:rPr>
        <w:t>部门</w:t>
      </w:r>
    </w:p>
    <w:p w:rsidR="00631FEC" w:rsidRPr="00231395" w:rsidRDefault="00631FEC" w:rsidP="00231395">
      <w:pPr>
        <w:ind w:firstLineChars="200" w:firstLine="480"/>
        <w:rPr>
          <w:rFonts w:eastAsia="楷体_GB2312"/>
          <w:sz w:val="24"/>
          <w:szCs w:val="24"/>
        </w:rPr>
      </w:pPr>
      <w:r w:rsidRPr="00231395">
        <w:rPr>
          <w:rFonts w:eastAsia="楷体_GB2312" w:hint="eastAsia"/>
          <w:sz w:val="24"/>
          <w:szCs w:val="24"/>
        </w:rPr>
        <w:t>是公司的核心生产部门，主要负责各个</w:t>
      </w:r>
      <w:r w:rsidR="00680141" w:rsidRPr="00231395">
        <w:rPr>
          <w:rFonts w:eastAsia="楷体_GB2312" w:hint="eastAsia"/>
          <w:sz w:val="24"/>
          <w:szCs w:val="24"/>
        </w:rPr>
        <w:t>网站平台</w:t>
      </w:r>
      <w:r w:rsidRPr="00231395">
        <w:rPr>
          <w:rFonts w:eastAsia="楷体_GB2312" w:hint="eastAsia"/>
          <w:sz w:val="24"/>
          <w:szCs w:val="24"/>
        </w:rPr>
        <w:t>技术的开发，技术的升级，技术的安全等；</w:t>
      </w:r>
      <w:r w:rsidR="00680141" w:rsidRPr="00231395">
        <w:rPr>
          <w:rFonts w:eastAsia="楷体_GB2312" w:hint="eastAsia"/>
          <w:sz w:val="24"/>
          <w:szCs w:val="24"/>
        </w:rPr>
        <w:t>并管理平台。</w:t>
      </w:r>
    </w:p>
    <w:p w:rsidR="00631FEC" w:rsidRPr="00231395" w:rsidRDefault="00631FEC" w:rsidP="00631FEC">
      <w:pPr>
        <w:numPr>
          <w:ilvl w:val="0"/>
          <w:numId w:val="18"/>
        </w:numPr>
        <w:spacing w:line="360" w:lineRule="auto"/>
        <w:rPr>
          <w:rFonts w:eastAsia="楷体_GB2312"/>
          <w:b/>
          <w:sz w:val="24"/>
          <w:szCs w:val="24"/>
        </w:rPr>
      </w:pPr>
      <w:r w:rsidRPr="00231395">
        <w:rPr>
          <w:rFonts w:eastAsia="楷体_GB2312" w:hint="eastAsia"/>
          <w:b/>
          <w:sz w:val="24"/>
          <w:szCs w:val="24"/>
        </w:rPr>
        <w:t>市场营销</w:t>
      </w:r>
      <w:r w:rsidR="00680141" w:rsidRPr="00231395">
        <w:rPr>
          <w:rFonts w:eastAsia="楷体_GB2312" w:hint="eastAsia"/>
          <w:b/>
          <w:sz w:val="24"/>
          <w:szCs w:val="24"/>
        </w:rPr>
        <w:t>和业务</w:t>
      </w:r>
      <w:r w:rsidRPr="00231395">
        <w:rPr>
          <w:rFonts w:eastAsia="楷体_GB2312" w:hint="eastAsia"/>
          <w:b/>
          <w:sz w:val="24"/>
          <w:szCs w:val="24"/>
        </w:rPr>
        <w:t>部门</w:t>
      </w:r>
    </w:p>
    <w:p w:rsidR="00631FEC" w:rsidRPr="00231395" w:rsidRDefault="00631FEC" w:rsidP="00231395">
      <w:pPr>
        <w:ind w:firstLineChars="200" w:firstLine="480"/>
        <w:rPr>
          <w:rFonts w:eastAsia="楷体_GB2312"/>
          <w:sz w:val="24"/>
          <w:szCs w:val="24"/>
        </w:rPr>
      </w:pPr>
      <w:r w:rsidRPr="00231395">
        <w:rPr>
          <w:rFonts w:eastAsia="楷体_GB2312" w:hint="eastAsia"/>
          <w:sz w:val="24"/>
          <w:szCs w:val="24"/>
        </w:rPr>
        <w:t>是公司的核心业务部门，</w:t>
      </w:r>
      <w:r w:rsidR="00680141" w:rsidRPr="00231395">
        <w:rPr>
          <w:rFonts w:eastAsia="楷体_GB2312" w:hint="eastAsia"/>
          <w:sz w:val="24"/>
          <w:szCs w:val="24"/>
        </w:rPr>
        <w:t>主要负责市场调查、服务</w:t>
      </w:r>
      <w:r w:rsidRPr="00231395">
        <w:rPr>
          <w:rFonts w:eastAsia="楷体_GB2312" w:hint="eastAsia"/>
          <w:sz w:val="24"/>
          <w:szCs w:val="24"/>
        </w:rPr>
        <w:t>推广及客户体验度的调查等。</w:t>
      </w:r>
    </w:p>
    <w:p w:rsidR="00680141" w:rsidRPr="00231395" w:rsidRDefault="00680141" w:rsidP="00231395">
      <w:pPr>
        <w:ind w:firstLineChars="200" w:firstLine="480"/>
        <w:rPr>
          <w:rFonts w:eastAsia="楷体_GB2312"/>
          <w:sz w:val="24"/>
          <w:szCs w:val="24"/>
        </w:rPr>
      </w:pPr>
      <w:r w:rsidRPr="00231395">
        <w:rPr>
          <w:rFonts w:eastAsia="楷体_GB2312" w:hint="eastAsia"/>
          <w:sz w:val="24"/>
          <w:szCs w:val="24"/>
        </w:rPr>
        <w:t>业务部分分成组织业务组和学生业务组，分开为学生和组织提供服务。</w:t>
      </w:r>
    </w:p>
    <w:p w:rsidR="00631FEC" w:rsidRPr="00231395" w:rsidRDefault="00631FEC" w:rsidP="00631FEC">
      <w:pPr>
        <w:numPr>
          <w:ilvl w:val="0"/>
          <w:numId w:val="18"/>
        </w:numPr>
        <w:spacing w:line="360" w:lineRule="auto"/>
        <w:rPr>
          <w:rFonts w:eastAsia="楷体_GB2312"/>
          <w:b/>
          <w:sz w:val="24"/>
          <w:szCs w:val="24"/>
        </w:rPr>
      </w:pPr>
      <w:r w:rsidRPr="00231395">
        <w:rPr>
          <w:rFonts w:eastAsia="楷体_GB2312" w:hint="eastAsia"/>
          <w:b/>
          <w:sz w:val="24"/>
          <w:szCs w:val="24"/>
        </w:rPr>
        <w:t>财务部</w:t>
      </w:r>
    </w:p>
    <w:p w:rsidR="00631FEC" w:rsidRPr="00231395" w:rsidRDefault="00B963D8" w:rsidP="00231395">
      <w:pPr>
        <w:ind w:firstLineChars="200" w:firstLine="480"/>
        <w:rPr>
          <w:rFonts w:eastAsia="楷体_GB2312"/>
          <w:sz w:val="24"/>
          <w:szCs w:val="24"/>
        </w:rPr>
      </w:pPr>
      <w:r w:rsidRPr="00231395">
        <w:rPr>
          <w:rFonts w:eastAsia="楷体_GB2312" w:hint="eastAsia"/>
          <w:sz w:val="24"/>
          <w:szCs w:val="24"/>
        </w:rPr>
        <w:t>主要为公司的服务</w:t>
      </w:r>
      <w:r w:rsidR="00631FEC" w:rsidRPr="00231395">
        <w:rPr>
          <w:rFonts w:eastAsia="楷体_GB2312" w:hint="eastAsia"/>
          <w:sz w:val="24"/>
          <w:szCs w:val="24"/>
        </w:rPr>
        <w:t>运营和市场拓展提供财务支持和依据。</w:t>
      </w:r>
    </w:p>
    <w:p w:rsidR="00631FEC" w:rsidRPr="00231395" w:rsidRDefault="00B963D8" w:rsidP="00631FEC">
      <w:pPr>
        <w:numPr>
          <w:ilvl w:val="0"/>
          <w:numId w:val="18"/>
        </w:numPr>
        <w:spacing w:line="360" w:lineRule="auto"/>
        <w:rPr>
          <w:rFonts w:eastAsia="楷体_GB2312"/>
          <w:b/>
          <w:sz w:val="24"/>
          <w:szCs w:val="24"/>
        </w:rPr>
      </w:pPr>
      <w:r w:rsidRPr="00231395">
        <w:rPr>
          <w:rFonts w:eastAsia="楷体_GB2312" w:hint="eastAsia"/>
          <w:b/>
          <w:sz w:val="24"/>
          <w:szCs w:val="24"/>
        </w:rPr>
        <w:lastRenderedPageBreak/>
        <w:t>人力资源</w:t>
      </w:r>
      <w:r w:rsidR="00631FEC" w:rsidRPr="00231395">
        <w:rPr>
          <w:rFonts w:eastAsia="楷体_GB2312" w:hint="eastAsia"/>
          <w:b/>
          <w:sz w:val="24"/>
          <w:szCs w:val="24"/>
        </w:rPr>
        <w:t>部</w:t>
      </w:r>
    </w:p>
    <w:p w:rsidR="00631FEC" w:rsidRPr="00231395" w:rsidRDefault="00631FEC" w:rsidP="00231395">
      <w:pPr>
        <w:ind w:firstLineChars="200" w:firstLine="480"/>
        <w:rPr>
          <w:rFonts w:eastAsia="楷体_GB2312"/>
          <w:sz w:val="24"/>
          <w:szCs w:val="24"/>
        </w:rPr>
      </w:pPr>
      <w:r w:rsidRPr="00231395">
        <w:rPr>
          <w:rFonts w:eastAsia="楷体_GB2312" w:hint="eastAsia"/>
          <w:sz w:val="24"/>
          <w:szCs w:val="24"/>
        </w:rPr>
        <w:t>是公司实施人才战略的核心部门，其主要职责是根据公司战略发展需要，制定公司中长期人才战略规划；制定完善公司人事管理制度、优化工作流程，调整公司各级组织机构设置；制定、管理并实施员工福利政策，核定公司年度人员需求计划，拓展招聘渠道，控制招聘成本；负责公司日常人事档案管理，建立公司绩效管理制度，制定公司人才储备计划并监督实施，指导员工做好职业生涯规划；</w:t>
      </w:r>
      <w:r w:rsidRPr="00231395">
        <w:rPr>
          <w:rFonts w:eastAsia="楷体_GB2312" w:hint="eastAsia"/>
          <w:sz w:val="24"/>
          <w:szCs w:val="24"/>
        </w:rPr>
        <w:t xml:space="preserve"> </w:t>
      </w:r>
      <w:r w:rsidRPr="00231395">
        <w:rPr>
          <w:rFonts w:eastAsia="楷体_GB2312" w:hint="eastAsia"/>
          <w:sz w:val="24"/>
          <w:szCs w:val="24"/>
        </w:rPr>
        <w:t>拓展员工沟通渠道，宣导企业文化，开展企业文化活动。</w:t>
      </w:r>
    </w:p>
    <w:p w:rsidR="00631FEC" w:rsidRPr="00231395" w:rsidRDefault="00631FEC" w:rsidP="00904B27">
      <w:pPr>
        <w:tabs>
          <w:tab w:val="num" w:pos="720"/>
          <w:tab w:val="num" w:pos="1080"/>
        </w:tabs>
        <w:spacing w:line="360" w:lineRule="auto"/>
        <w:ind w:left="720" w:hanging="720"/>
        <w:rPr>
          <w:rFonts w:ascii="黑体" w:eastAsia="黑体" w:hAnsi="黑体" w:cs="黑体"/>
          <w:b/>
          <w:bCs/>
          <w:sz w:val="24"/>
          <w:szCs w:val="24"/>
        </w:rPr>
      </w:pPr>
    </w:p>
    <w:p w:rsidR="00631FEC" w:rsidRPr="00231395" w:rsidRDefault="00631FEC" w:rsidP="00904B27">
      <w:pPr>
        <w:tabs>
          <w:tab w:val="num" w:pos="720"/>
          <w:tab w:val="num" w:pos="1080"/>
        </w:tabs>
        <w:spacing w:line="360" w:lineRule="auto"/>
        <w:ind w:left="720" w:hanging="720"/>
        <w:rPr>
          <w:rFonts w:ascii="黑体" w:eastAsia="黑体" w:hAnsi="黑体" w:cs="黑体"/>
          <w:b/>
          <w:bCs/>
          <w:sz w:val="24"/>
          <w:szCs w:val="24"/>
        </w:rPr>
      </w:pPr>
    </w:p>
    <w:p w:rsidR="00AD0D78" w:rsidRPr="00231395" w:rsidRDefault="00AD0D78" w:rsidP="008847F0">
      <w:pPr>
        <w:spacing w:line="360" w:lineRule="auto"/>
        <w:rPr>
          <w:rFonts w:ascii="黑体" w:eastAsia="黑体" w:hAnsi="黑体"/>
          <w:sz w:val="24"/>
          <w:szCs w:val="24"/>
        </w:rPr>
      </w:pPr>
    </w:p>
    <w:p w:rsidR="00797454" w:rsidRPr="00231395" w:rsidRDefault="00797454" w:rsidP="00797454">
      <w:pPr>
        <w:spacing w:line="360" w:lineRule="auto"/>
        <w:rPr>
          <w:rFonts w:ascii="黑体" w:eastAsia="黑体" w:hAnsi="黑体"/>
          <w:sz w:val="24"/>
          <w:szCs w:val="24"/>
        </w:rPr>
      </w:pPr>
    </w:p>
    <w:p w:rsidR="00E107E4" w:rsidRDefault="00231395" w:rsidP="00231395">
      <w:pPr>
        <w:spacing w:line="360" w:lineRule="auto"/>
        <w:jc w:val="center"/>
        <w:rPr>
          <w:rFonts w:ascii="Times New Roman" w:eastAsia="黑体" w:hAnsi="黑体" w:cs="Times New Roman"/>
          <w:sz w:val="32"/>
          <w:szCs w:val="20"/>
        </w:rPr>
      </w:pPr>
      <w:r>
        <w:rPr>
          <w:rFonts w:ascii="Times New Roman" w:eastAsia="黑体" w:hAnsi="黑体" w:cs="Times New Roman" w:hint="eastAsia"/>
          <w:sz w:val="32"/>
          <w:szCs w:val="20"/>
        </w:rPr>
        <w:t>第五</w:t>
      </w:r>
      <w:r w:rsidR="00E107E4" w:rsidRPr="00F14194">
        <w:rPr>
          <w:rFonts w:ascii="Times New Roman" w:eastAsia="黑体" w:hAnsi="黑体" w:cs="Times New Roman" w:hint="eastAsia"/>
          <w:sz w:val="32"/>
          <w:szCs w:val="20"/>
        </w:rPr>
        <w:t>部分</w:t>
      </w:r>
      <w:r w:rsidR="00E107E4" w:rsidRPr="00F14194">
        <w:rPr>
          <w:rFonts w:ascii="Times New Roman" w:eastAsia="黑体" w:hAnsi="Times New Roman" w:cs="Times New Roman"/>
          <w:sz w:val="32"/>
          <w:szCs w:val="20"/>
        </w:rPr>
        <w:t xml:space="preserve">  </w:t>
      </w:r>
      <w:r w:rsidR="00E107E4" w:rsidRPr="00E107E4">
        <w:rPr>
          <w:rFonts w:ascii="Times New Roman" w:eastAsia="黑体" w:hAnsi="黑体" w:cs="Times New Roman" w:hint="eastAsia"/>
          <w:sz w:val="32"/>
          <w:szCs w:val="20"/>
        </w:rPr>
        <w:t>风险控制</w:t>
      </w:r>
    </w:p>
    <w:p w:rsidR="00BE0E9E" w:rsidRDefault="00BE0E9E" w:rsidP="00BE0E9E">
      <w:pPr>
        <w:adjustRightInd w:val="0"/>
        <w:snapToGrid w:val="0"/>
        <w:spacing w:after="120" w:line="360" w:lineRule="auto"/>
        <w:outlineLvl w:val="0"/>
        <w:rPr>
          <w:rFonts w:ascii="黑体" w:eastAsia="黑体" w:hAnsi="黑体" w:cs="Times New Roman" w:hint="eastAsia"/>
          <w:b/>
          <w:sz w:val="24"/>
          <w:szCs w:val="24"/>
        </w:rPr>
      </w:pPr>
      <w:r>
        <w:rPr>
          <w:rFonts w:ascii="黑体" w:eastAsia="黑体" w:hAnsi="黑体" w:cs="Times New Roman" w:hint="eastAsia"/>
          <w:b/>
          <w:sz w:val="24"/>
          <w:szCs w:val="24"/>
        </w:rPr>
        <w:t>被复制风险对策</w:t>
      </w:r>
    </w:p>
    <w:p w:rsidR="00E107E4" w:rsidRPr="00BE0E9E" w:rsidRDefault="00BE0E9E" w:rsidP="00BE0E9E">
      <w:pPr>
        <w:adjustRightInd w:val="0"/>
        <w:snapToGrid w:val="0"/>
        <w:spacing w:after="120" w:line="360" w:lineRule="auto"/>
        <w:ind w:firstLineChars="200" w:firstLine="480"/>
        <w:outlineLvl w:val="0"/>
        <w:rPr>
          <w:rFonts w:ascii="黑体" w:eastAsia="黑体" w:hAnsi="黑体" w:cs="Times New Roman"/>
          <w:b/>
          <w:sz w:val="24"/>
          <w:szCs w:val="24"/>
        </w:rPr>
      </w:pPr>
      <w:r w:rsidRPr="002A6426">
        <w:rPr>
          <w:rFonts w:ascii="黑体" w:eastAsia="黑体" w:hAnsi="黑体" w:hint="eastAsia"/>
          <w:sz w:val="24"/>
          <w:szCs w:val="24"/>
        </w:rPr>
        <w:t>因为是商业模式项目</w:t>
      </w:r>
      <w:r>
        <w:rPr>
          <w:rFonts w:ascii="黑体" w:eastAsia="黑体" w:hAnsi="黑体" w:hint="eastAsia"/>
          <w:sz w:val="24"/>
          <w:szCs w:val="24"/>
        </w:rPr>
        <w:t>，被复制的风险较大，因此要通过尽早进入市场进行客户资源占领，最终获得市场，并继续对商业模式进行创新。</w:t>
      </w:r>
    </w:p>
    <w:p w:rsidR="003E42D1" w:rsidRDefault="003E42D1" w:rsidP="00E107E4">
      <w:pPr>
        <w:spacing w:line="360" w:lineRule="auto"/>
        <w:outlineLvl w:val="0"/>
        <w:rPr>
          <w:rFonts w:ascii="黑体" w:eastAsia="黑体" w:hAnsi="黑体" w:cs="Times New Roman"/>
          <w:b/>
          <w:spacing w:val="10"/>
          <w:position w:val="12"/>
          <w:sz w:val="24"/>
          <w:szCs w:val="24"/>
        </w:rPr>
      </w:pPr>
    </w:p>
    <w:p w:rsidR="00E107E4" w:rsidRPr="00E107E4" w:rsidRDefault="00E107E4" w:rsidP="00E107E4">
      <w:pPr>
        <w:spacing w:line="360" w:lineRule="auto"/>
        <w:outlineLvl w:val="0"/>
        <w:rPr>
          <w:rFonts w:ascii="黑体" w:eastAsia="黑体" w:hAnsi="黑体" w:cs="Times New Roman"/>
          <w:b/>
          <w:spacing w:val="10"/>
          <w:position w:val="12"/>
          <w:sz w:val="24"/>
          <w:szCs w:val="24"/>
        </w:rPr>
      </w:pPr>
      <w:r w:rsidRPr="00E107E4">
        <w:rPr>
          <w:rFonts w:ascii="黑体" w:eastAsia="黑体" w:hAnsi="黑体" w:cs="Times New Roman" w:hint="eastAsia"/>
          <w:b/>
          <w:spacing w:val="10"/>
          <w:position w:val="12"/>
          <w:sz w:val="24"/>
          <w:szCs w:val="24"/>
        </w:rPr>
        <w:t>财务风险对策</w:t>
      </w:r>
    </w:p>
    <w:p w:rsidR="00E107E4" w:rsidRPr="00E107E4" w:rsidRDefault="00E107E4" w:rsidP="00E107E4">
      <w:pPr>
        <w:adjustRightInd w:val="0"/>
        <w:snapToGrid w:val="0"/>
        <w:spacing w:after="120" w:line="360" w:lineRule="auto"/>
        <w:ind w:firstLineChars="200" w:firstLine="520"/>
        <w:rPr>
          <w:rFonts w:ascii="黑体" w:eastAsia="黑体" w:hAnsi="黑体" w:cs="Times New Roman"/>
          <w:sz w:val="24"/>
          <w:szCs w:val="24"/>
        </w:rPr>
      </w:pPr>
      <w:r w:rsidRPr="00E107E4">
        <w:rPr>
          <w:rFonts w:ascii="黑体" w:eastAsia="黑体" w:hAnsi="黑体" w:cs="Times New Roman" w:hint="eastAsia"/>
          <w:spacing w:val="10"/>
          <w:position w:val="12"/>
          <w:sz w:val="24"/>
          <w:szCs w:val="24"/>
        </w:rPr>
        <w:t>构筑和拓宽畅通的融资渠道，为公司的发展不断输入资金，同时，要</w:t>
      </w:r>
      <w:r w:rsidRPr="002F7D04">
        <w:rPr>
          <w:rFonts w:ascii="黑体" w:eastAsia="黑体" w:hAnsi="黑体" w:cs="Times New Roman" w:hint="eastAsia"/>
          <w:spacing w:val="10"/>
          <w:position w:val="10"/>
          <w:sz w:val="24"/>
          <w:szCs w:val="24"/>
        </w:rPr>
        <w:t>完善公司自身的“造血”</w:t>
      </w:r>
      <w:r w:rsidRPr="00E107E4">
        <w:rPr>
          <w:rFonts w:ascii="黑体" w:eastAsia="黑体" w:hAnsi="黑体" w:cs="Times New Roman" w:hint="eastAsia"/>
          <w:spacing w:val="10"/>
          <w:position w:val="10"/>
          <w:sz w:val="24"/>
          <w:szCs w:val="24"/>
        </w:rPr>
        <w:t>机制；加强对资金运行情况的监控，最大限度地提高资金使用效率；实施财务预决算制度。</w:t>
      </w:r>
    </w:p>
    <w:p w:rsidR="00A04B49" w:rsidRDefault="00A04B49" w:rsidP="00AD4191">
      <w:pPr>
        <w:spacing w:line="360" w:lineRule="auto"/>
        <w:jc w:val="center"/>
        <w:rPr>
          <w:rFonts w:ascii="Times New Roman" w:eastAsia="黑体" w:hAnsi="黑体" w:cs="Times New Roman"/>
          <w:sz w:val="32"/>
          <w:szCs w:val="20"/>
        </w:rPr>
      </w:pPr>
    </w:p>
    <w:p w:rsidR="00A04B49" w:rsidRDefault="00A04B49" w:rsidP="00AD4191">
      <w:pPr>
        <w:spacing w:line="360" w:lineRule="auto"/>
        <w:jc w:val="center"/>
        <w:rPr>
          <w:rFonts w:ascii="Times New Roman" w:eastAsia="黑体" w:hAnsi="黑体" w:cs="Times New Roman"/>
          <w:sz w:val="32"/>
          <w:szCs w:val="20"/>
        </w:rPr>
      </w:pPr>
    </w:p>
    <w:p w:rsidR="00A04B49" w:rsidRDefault="00A04B49" w:rsidP="00AD4191">
      <w:pPr>
        <w:spacing w:line="360" w:lineRule="auto"/>
        <w:jc w:val="center"/>
        <w:rPr>
          <w:rFonts w:ascii="Times New Roman" w:eastAsia="黑体" w:hAnsi="黑体" w:cs="Times New Roman"/>
          <w:sz w:val="32"/>
          <w:szCs w:val="20"/>
        </w:rPr>
      </w:pPr>
    </w:p>
    <w:p w:rsidR="00253714" w:rsidRDefault="00253714" w:rsidP="00231395">
      <w:pPr>
        <w:adjustRightInd w:val="0"/>
        <w:snapToGrid w:val="0"/>
        <w:spacing w:after="120" w:line="300" w:lineRule="auto"/>
        <w:jc w:val="center"/>
        <w:rPr>
          <w:rFonts w:ascii="Times New Roman" w:eastAsia="黑体" w:hAnsi="黑体" w:cs="Times New Roman"/>
          <w:sz w:val="32"/>
          <w:szCs w:val="20"/>
        </w:rPr>
      </w:pPr>
    </w:p>
    <w:p w:rsidR="002F7D04" w:rsidRDefault="00231395" w:rsidP="00231395">
      <w:pPr>
        <w:adjustRightInd w:val="0"/>
        <w:snapToGrid w:val="0"/>
        <w:spacing w:after="120" w:line="300" w:lineRule="auto"/>
        <w:jc w:val="center"/>
        <w:rPr>
          <w:rFonts w:ascii="Times New Roman" w:eastAsia="黑体" w:hAnsi="Times New Roman" w:cs="Times New Roman"/>
          <w:sz w:val="32"/>
          <w:szCs w:val="20"/>
        </w:rPr>
      </w:pPr>
      <w:r>
        <w:rPr>
          <w:rFonts w:ascii="Times New Roman" w:eastAsia="黑体" w:hAnsi="黑体" w:cs="Times New Roman" w:hint="eastAsia"/>
          <w:sz w:val="32"/>
          <w:szCs w:val="20"/>
        </w:rPr>
        <w:lastRenderedPageBreak/>
        <w:t>第六部分</w:t>
      </w:r>
      <w:r w:rsidR="002F7D04" w:rsidRPr="002F7D04">
        <w:rPr>
          <w:rFonts w:ascii="Times New Roman" w:eastAsia="黑体" w:hAnsi="Times New Roman" w:cs="Times New Roman"/>
          <w:sz w:val="32"/>
          <w:szCs w:val="20"/>
        </w:rPr>
        <w:t xml:space="preserve">  </w:t>
      </w:r>
      <w:r w:rsidR="008A7A02">
        <w:rPr>
          <w:rFonts w:ascii="Times New Roman" w:eastAsia="黑体" w:hAnsi="Times New Roman" w:cs="Times New Roman" w:hint="eastAsia"/>
          <w:sz w:val="32"/>
          <w:szCs w:val="20"/>
        </w:rPr>
        <w:t>公司战略</w:t>
      </w:r>
    </w:p>
    <w:p w:rsidR="008A7A02" w:rsidRPr="008A7A02" w:rsidRDefault="008A7A02" w:rsidP="008A7A02">
      <w:pPr>
        <w:rPr>
          <w:rFonts w:ascii="黑体" w:eastAsia="黑体" w:hAnsi="黑体"/>
          <w:sz w:val="24"/>
          <w:szCs w:val="24"/>
        </w:rPr>
      </w:pPr>
      <w:r w:rsidRPr="008A7A02">
        <w:rPr>
          <w:rFonts w:ascii="黑体" w:eastAsia="黑体" w:hAnsi="黑体" w:hint="eastAsia"/>
          <w:b/>
          <w:sz w:val="24"/>
          <w:szCs w:val="24"/>
        </w:rPr>
        <w:t>公司总体战略</w:t>
      </w:r>
    </w:p>
    <w:p w:rsidR="008A7A02" w:rsidRPr="00231395" w:rsidRDefault="008A7A02" w:rsidP="00231395">
      <w:pPr>
        <w:pStyle w:val="HTML"/>
        <w:shd w:val="clear" w:color="auto" w:fill="FFFFFF"/>
        <w:tabs>
          <w:tab w:val="clear" w:pos="3664"/>
        </w:tabs>
        <w:ind w:firstLineChars="200" w:firstLine="480"/>
        <w:jc w:val="both"/>
        <w:rPr>
          <w:rFonts w:ascii="Times New Roman" w:eastAsia="楷体_GB2312" w:hAnsi="Times New Roman"/>
        </w:rPr>
      </w:pPr>
      <w:r w:rsidRPr="00231395">
        <w:rPr>
          <w:rFonts w:ascii="Times New Roman" w:eastAsia="楷体_GB2312" w:hAnsi="Times New Roman" w:hint="eastAsia"/>
        </w:rPr>
        <w:t>诺伊生物科技</w:t>
      </w:r>
      <w:r w:rsidRPr="00231395">
        <w:rPr>
          <w:rFonts w:ascii="Times New Roman" w:eastAsia="楷体_GB2312" w:hAnsi="Times New Roman"/>
        </w:rPr>
        <w:t>有限公司采取重点集中战略，围绕</w:t>
      </w:r>
      <w:r w:rsidRPr="00231395">
        <w:rPr>
          <w:rFonts w:ascii="Times New Roman" w:eastAsia="楷体_GB2312" w:hAnsi="Times New Roman" w:hint="eastAsia"/>
        </w:rPr>
        <w:t>社区服务中心、药房和医院以及政府三大渠道</w:t>
      </w:r>
      <w:r w:rsidRPr="00231395">
        <w:rPr>
          <w:rFonts w:ascii="Times New Roman" w:eastAsia="楷体_GB2312" w:hAnsi="Times New Roman"/>
        </w:rPr>
        <w:t>发展公司业务，致力于与</w:t>
      </w:r>
      <w:r w:rsidRPr="00231395">
        <w:rPr>
          <w:rFonts w:ascii="Times New Roman" w:eastAsia="楷体_GB2312" w:hAnsi="Times New Roman" w:hint="eastAsia"/>
        </w:rPr>
        <w:t>国内医疗企业以及整个产业</w:t>
      </w:r>
      <w:r w:rsidRPr="00231395">
        <w:rPr>
          <w:rFonts w:ascii="Times New Roman" w:eastAsia="楷体_GB2312" w:hAnsi="Times New Roman"/>
        </w:rPr>
        <w:t>合作伙伴的</w:t>
      </w:r>
      <w:r w:rsidRPr="00231395">
        <w:rPr>
          <w:rFonts w:ascii="Times New Roman" w:eastAsia="楷体_GB2312" w:hAnsi="Times New Roman" w:hint="eastAsia"/>
        </w:rPr>
        <w:t>共同发展</w:t>
      </w:r>
      <w:r w:rsidRPr="00231395">
        <w:rPr>
          <w:rFonts w:ascii="Times New Roman" w:eastAsia="楷体_GB2312" w:hAnsi="Times New Roman"/>
        </w:rPr>
        <w:t>。</w:t>
      </w:r>
    </w:p>
    <w:p w:rsidR="008A7A02" w:rsidRDefault="008A7A02" w:rsidP="008A7A02">
      <w:pPr>
        <w:rPr>
          <w:rFonts w:eastAsia="楷体_GB2312"/>
          <w:b/>
          <w:szCs w:val="21"/>
        </w:rPr>
      </w:pPr>
    </w:p>
    <w:p w:rsidR="008A7A02" w:rsidRPr="008A7A02" w:rsidRDefault="008A7A02" w:rsidP="008A7A02">
      <w:pPr>
        <w:rPr>
          <w:rFonts w:ascii="黑体" w:eastAsia="黑体" w:hAnsi="黑体"/>
          <w:b/>
          <w:sz w:val="24"/>
          <w:szCs w:val="24"/>
        </w:rPr>
      </w:pPr>
      <w:r w:rsidRPr="008A7A02">
        <w:rPr>
          <w:rFonts w:ascii="黑体" w:eastAsia="黑体" w:hAnsi="黑体"/>
          <w:b/>
          <w:sz w:val="24"/>
          <w:szCs w:val="24"/>
        </w:rPr>
        <w:t>公司运营战略</w:t>
      </w:r>
    </w:p>
    <w:p w:rsidR="008A7A02" w:rsidRPr="00231395" w:rsidRDefault="008A7A02" w:rsidP="002F49F8">
      <w:pPr>
        <w:rPr>
          <w:rFonts w:eastAsia="楷体_GB2312"/>
          <w:b/>
          <w:sz w:val="24"/>
          <w:szCs w:val="24"/>
        </w:rPr>
      </w:pPr>
      <w:r w:rsidRPr="00231395">
        <w:rPr>
          <w:rFonts w:eastAsia="楷体_GB2312"/>
          <w:b/>
          <w:sz w:val="24"/>
          <w:szCs w:val="24"/>
        </w:rPr>
        <w:t>1</w:t>
      </w:r>
      <w:r w:rsidRPr="00231395">
        <w:rPr>
          <w:rFonts w:eastAsia="楷体_GB2312"/>
          <w:b/>
          <w:sz w:val="24"/>
          <w:szCs w:val="24"/>
        </w:rPr>
        <w:t>．</w:t>
      </w:r>
      <w:r w:rsidR="002F49F8" w:rsidRPr="00231395">
        <w:rPr>
          <w:rFonts w:eastAsia="楷体_GB2312" w:hint="eastAsia"/>
          <w:b/>
          <w:sz w:val="24"/>
          <w:szCs w:val="24"/>
        </w:rPr>
        <w:t>从项目做起</w:t>
      </w:r>
    </w:p>
    <w:p w:rsidR="008A7A02" w:rsidRPr="00231395" w:rsidRDefault="002F49F8" w:rsidP="008A7A02">
      <w:pPr>
        <w:rPr>
          <w:rFonts w:eastAsia="楷体_GB2312"/>
          <w:sz w:val="24"/>
          <w:szCs w:val="24"/>
        </w:rPr>
      </w:pPr>
      <w:r w:rsidRPr="00231395">
        <w:rPr>
          <w:rFonts w:eastAsia="楷体_GB2312" w:hint="eastAsia"/>
          <w:sz w:val="24"/>
          <w:szCs w:val="24"/>
        </w:rPr>
        <w:t>主要以富有热情的志愿者团队为主，最多在技术人员方面通过聘请，主要成本为网站平台建设和维护。主要运作以网站为主的营运平台和以社交网络为主的新媒体传播平台，传播平台主要以人人、微博、</w:t>
      </w:r>
      <w:proofErr w:type="gramStart"/>
      <w:r w:rsidRPr="00231395">
        <w:rPr>
          <w:rFonts w:eastAsia="楷体_GB2312" w:hint="eastAsia"/>
          <w:sz w:val="24"/>
          <w:szCs w:val="24"/>
        </w:rPr>
        <w:t>微信以及</w:t>
      </w:r>
      <w:proofErr w:type="gramEnd"/>
      <w:r w:rsidRPr="00231395">
        <w:rPr>
          <w:rFonts w:eastAsia="楷体_GB2312" w:hint="eastAsia"/>
          <w:sz w:val="24"/>
          <w:szCs w:val="24"/>
        </w:rPr>
        <w:t>视频网站为主，并通过参加更多的青年活动，如沙龙、论坛或其它一些比赛来进行宣传，还可以通过和其它校园组织共同举办活动和比</w:t>
      </w:r>
      <w:r w:rsidR="001D0073" w:rsidRPr="00231395">
        <w:rPr>
          <w:rFonts w:eastAsia="楷体_GB2312" w:hint="eastAsia"/>
          <w:sz w:val="24"/>
          <w:szCs w:val="24"/>
        </w:rPr>
        <w:t>赛来宣传，如案例大赛。进行部分高校覆盖，主动联系中小企业、个体户和社会组织。</w:t>
      </w:r>
    </w:p>
    <w:p w:rsidR="008A7A02" w:rsidRPr="00231395" w:rsidRDefault="008A7A02" w:rsidP="008A7A02">
      <w:pPr>
        <w:rPr>
          <w:rFonts w:eastAsia="楷体_GB2312"/>
          <w:b/>
          <w:sz w:val="24"/>
          <w:szCs w:val="24"/>
        </w:rPr>
      </w:pPr>
      <w:r w:rsidRPr="00231395">
        <w:rPr>
          <w:rFonts w:eastAsia="楷体_GB2312"/>
          <w:b/>
          <w:sz w:val="24"/>
          <w:szCs w:val="24"/>
        </w:rPr>
        <w:t>2</w:t>
      </w:r>
      <w:r w:rsidRPr="00231395">
        <w:rPr>
          <w:rFonts w:eastAsia="楷体_GB2312"/>
          <w:b/>
          <w:sz w:val="24"/>
          <w:szCs w:val="24"/>
        </w:rPr>
        <w:t>．</w:t>
      </w:r>
      <w:r w:rsidR="002F49F8" w:rsidRPr="00231395">
        <w:rPr>
          <w:rFonts w:eastAsia="楷体_GB2312" w:hint="eastAsia"/>
          <w:b/>
          <w:sz w:val="24"/>
          <w:szCs w:val="24"/>
        </w:rPr>
        <w:t>初创公司</w:t>
      </w:r>
    </w:p>
    <w:p w:rsidR="008A7A02" w:rsidRPr="00231395" w:rsidRDefault="002F49F8" w:rsidP="008A7A02">
      <w:pPr>
        <w:rPr>
          <w:rFonts w:eastAsia="楷体_GB2312"/>
          <w:sz w:val="24"/>
          <w:szCs w:val="24"/>
        </w:rPr>
      </w:pPr>
      <w:r w:rsidRPr="00231395">
        <w:rPr>
          <w:rFonts w:eastAsia="楷体_GB2312" w:hint="eastAsia"/>
          <w:sz w:val="24"/>
          <w:szCs w:val="24"/>
        </w:rPr>
        <w:t>进驻办公场地，购买办公设备，将一部分的志愿工作者转为正式员工</w:t>
      </w:r>
      <w:r w:rsidR="00BE0E9E">
        <w:rPr>
          <w:rFonts w:eastAsia="楷体_GB2312" w:hint="eastAsia"/>
          <w:sz w:val="24"/>
          <w:szCs w:val="24"/>
        </w:rPr>
        <w:t>，进行公司化管理</w:t>
      </w:r>
      <w:r w:rsidRPr="00231395">
        <w:rPr>
          <w:rFonts w:eastAsia="楷体_GB2312" w:hint="eastAsia"/>
          <w:sz w:val="24"/>
          <w:szCs w:val="24"/>
        </w:rPr>
        <w:t>。</w:t>
      </w:r>
    </w:p>
    <w:p w:rsidR="008A7A02" w:rsidRPr="00231395" w:rsidRDefault="008A7A02" w:rsidP="008A7A02">
      <w:pPr>
        <w:rPr>
          <w:rFonts w:eastAsia="楷体_GB2312"/>
          <w:b/>
          <w:sz w:val="24"/>
          <w:szCs w:val="24"/>
        </w:rPr>
      </w:pPr>
      <w:r w:rsidRPr="00231395">
        <w:rPr>
          <w:rFonts w:eastAsia="楷体_GB2312"/>
          <w:b/>
          <w:sz w:val="24"/>
          <w:szCs w:val="24"/>
        </w:rPr>
        <w:t>3</w:t>
      </w:r>
      <w:r w:rsidRPr="00231395">
        <w:rPr>
          <w:rFonts w:eastAsia="楷体_GB2312"/>
          <w:b/>
          <w:sz w:val="24"/>
          <w:szCs w:val="24"/>
        </w:rPr>
        <w:t>．</w:t>
      </w:r>
      <w:r w:rsidR="001D0073" w:rsidRPr="00231395">
        <w:rPr>
          <w:rFonts w:eastAsia="楷体_GB2312" w:hint="eastAsia"/>
          <w:b/>
          <w:sz w:val="24"/>
          <w:szCs w:val="24"/>
        </w:rPr>
        <w:t>再融资</w:t>
      </w:r>
      <w:r w:rsidR="008A3908">
        <w:rPr>
          <w:rFonts w:eastAsia="楷体_GB2312" w:hint="eastAsia"/>
          <w:b/>
          <w:sz w:val="24"/>
          <w:szCs w:val="24"/>
        </w:rPr>
        <w:t>进行</w:t>
      </w:r>
      <w:r w:rsidR="001D0073" w:rsidRPr="00231395">
        <w:rPr>
          <w:rFonts w:eastAsia="楷体_GB2312" w:hint="eastAsia"/>
          <w:b/>
          <w:sz w:val="24"/>
          <w:szCs w:val="24"/>
        </w:rPr>
        <w:t>扩张</w:t>
      </w:r>
    </w:p>
    <w:p w:rsidR="008A7A02" w:rsidRPr="00231395" w:rsidRDefault="001D0073" w:rsidP="008A7A02">
      <w:pPr>
        <w:rPr>
          <w:rFonts w:ascii="黑体" w:eastAsia="黑体" w:hAnsi="黑体"/>
          <w:b/>
          <w:sz w:val="24"/>
          <w:szCs w:val="24"/>
        </w:rPr>
      </w:pPr>
      <w:r w:rsidRPr="00231395">
        <w:rPr>
          <w:rFonts w:eastAsia="楷体_GB2312" w:hint="eastAsia"/>
          <w:sz w:val="24"/>
          <w:szCs w:val="24"/>
        </w:rPr>
        <w:t>完善网站平台技术和功能，向全国高校扩张，在同类型组织较多的网站上进行宣传。</w:t>
      </w:r>
    </w:p>
    <w:p w:rsidR="008A7A02" w:rsidRPr="00231395" w:rsidRDefault="008A7A02" w:rsidP="008A7A02">
      <w:pPr>
        <w:rPr>
          <w:rFonts w:ascii="黑体" w:eastAsia="黑体" w:hAnsi="黑体"/>
          <w:b/>
          <w:sz w:val="24"/>
          <w:szCs w:val="24"/>
        </w:rPr>
      </w:pPr>
    </w:p>
    <w:p w:rsidR="008A7A02" w:rsidRPr="008A7A02" w:rsidRDefault="008A7A02" w:rsidP="008A7A02">
      <w:pPr>
        <w:rPr>
          <w:rFonts w:ascii="黑体" w:eastAsia="黑体" w:hAnsi="黑体"/>
          <w:b/>
          <w:sz w:val="24"/>
          <w:szCs w:val="24"/>
        </w:rPr>
      </w:pPr>
      <w:r w:rsidRPr="008A7A02">
        <w:rPr>
          <w:rFonts w:ascii="黑体" w:eastAsia="黑体" w:hAnsi="黑体"/>
          <w:b/>
          <w:sz w:val="24"/>
          <w:szCs w:val="24"/>
        </w:rPr>
        <w:t>公司发展战略</w:t>
      </w:r>
    </w:p>
    <w:p w:rsidR="002F7D04" w:rsidRPr="00231395" w:rsidRDefault="00D66EC5" w:rsidP="00231395">
      <w:pPr>
        <w:pStyle w:val="HTML"/>
        <w:shd w:val="clear" w:color="auto" w:fill="FFFFFF"/>
        <w:ind w:left="720"/>
        <w:rPr>
          <w:rFonts w:ascii="Times New Roman" w:eastAsia="楷体_GB2312" w:hAnsi="Times New Roman"/>
          <w:sz w:val="21"/>
          <w:szCs w:val="21"/>
        </w:rPr>
      </w:pPr>
      <w:r>
        <w:rPr>
          <w:rFonts w:ascii="Times New Roman" w:eastAsia="楷体_GB2312" w:hAnsi="Times New Roman"/>
          <w:noProof/>
          <w:sz w:val="21"/>
          <w:szCs w:val="21"/>
        </w:rPr>
        <w:lastRenderedPageBreak/>
        <w:pict>
          <v:shape id="_x0000_s1056" type="#_x0000_t202" style="position:absolute;left:0;text-align:left;margin-left:18pt;margin-top:34.5pt;width:36pt;height:46.8pt;z-index:251671552" stroked="f">
            <v:textbox style="layout-flow:vertical-ideographic;mso-next-textbox:#_x0000_s1056">
              <w:txbxContent>
                <w:p w:rsidR="00E87277" w:rsidRPr="009F0CCA" w:rsidRDefault="00E87277" w:rsidP="008A7A02">
                  <w:pPr>
                    <w:rPr>
                      <w:sz w:val="18"/>
                      <w:szCs w:val="18"/>
                    </w:rPr>
                  </w:pPr>
                  <w:r>
                    <w:rPr>
                      <w:rFonts w:hint="eastAsia"/>
                      <w:sz w:val="18"/>
                      <w:szCs w:val="18"/>
                    </w:rPr>
                    <w:t>第三</w:t>
                  </w:r>
                  <w:r w:rsidRPr="009F0CCA">
                    <w:rPr>
                      <w:rFonts w:hint="eastAsia"/>
                      <w:sz w:val="18"/>
                      <w:szCs w:val="18"/>
                    </w:rPr>
                    <w:t>阶段</w:t>
                  </w:r>
                </w:p>
              </w:txbxContent>
            </v:textbox>
          </v:shape>
        </w:pict>
      </w:r>
      <w:r>
        <w:rPr>
          <w:rFonts w:ascii="Times New Roman" w:eastAsia="楷体_GB2312" w:hAnsi="Times New Roman"/>
          <w:noProof/>
          <w:sz w:val="21"/>
          <w:szCs w:val="21"/>
        </w:rPr>
        <w:pict>
          <v:shape id="_x0000_s1054" type="#_x0000_t202" style="position:absolute;left:0;text-align:left;margin-left:18pt;margin-top:128.1pt;width:36pt;height:46.8pt;z-index:251669504" stroked="f">
            <v:textbox style="layout-flow:vertical-ideographic;mso-next-textbox:#_x0000_s1054">
              <w:txbxContent>
                <w:p w:rsidR="00E87277" w:rsidRPr="009F0CCA" w:rsidRDefault="00E87277" w:rsidP="008A7A02">
                  <w:pPr>
                    <w:rPr>
                      <w:sz w:val="18"/>
                      <w:szCs w:val="18"/>
                    </w:rPr>
                  </w:pPr>
                  <w:r w:rsidRPr="009F0CCA">
                    <w:rPr>
                      <w:rFonts w:hint="eastAsia"/>
                      <w:sz w:val="18"/>
                      <w:szCs w:val="18"/>
                    </w:rPr>
                    <w:t>第一阶段</w:t>
                  </w:r>
                </w:p>
              </w:txbxContent>
            </v:textbox>
          </v:shape>
        </w:pict>
      </w:r>
      <w:r>
        <w:rPr>
          <w:rFonts w:ascii="Times New Roman" w:eastAsia="楷体_GB2312" w:hAnsi="Times New Roman"/>
          <w:noProof/>
          <w:sz w:val="21"/>
          <w:szCs w:val="21"/>
        </w:rPr>
        <w:pict>
          <v:shape id="_x0000_s1055" type="#_x0000_t202" style="position:absolute;left:0;text-align:left;margin-left:18pt;margin-top:81.3pt;width:36pt;height:46.8pt;z-index:251670528" stroked="f">
            <v:textbox style="layout-flow:vertical-ideographic;mso-next-textbox:#_x0000_s1055">
              <w:txbxContent>
                <w:p w:rsidR="00E87277" w:rsidRPr="009F0CCA" w:rsidRDefault="00E87277" w:rsidP="008A7A02">
                  <w:pPr>
                    <w:rPr>
                      <w:sz w:val="18"/>
                      <w:szCs w:val="18"/>
                    </w:rPr>
                  </w:pPr>
                  <w:r>
                    <w:rPr>
                      <w:rFonts w:hint="eastAsia"/>
                      <w:sz w:val="18"/>
                      <w:szCs w:val="18"/>
                    </w:rPr>
                    <w:t>第二</w:t>
                  </w:r>
                  <w:r w:rsidRPr="009F0CCA">
                    <w:rPr>
                      <w:rFonts w:hint="eastAsia"/>
                      <w:sz w:val="18"/>
                      <w:szCs w:val="18"/>
                    </w:rPr>
                    <w:t>阶段</w:t>
                  </w:r>
                </w:p>
              </w:txbxContent>
            </v:textbox>
          </v:shape>
        </w:pict>
      </w:r>
      <w:r>
        <w:rPr>
          <w:rFonts w:ascii="Times New Roman" w:eastAsia="楷体_GB2312" w:hAnsi="Times New Roman"/>
          <w:sz w:val="21"/>
          <w:szCs w:val="21"/>
        </w:rPr>
      </w:r>
      <w:r>
        <w:rPr>
          <w:rFonts w:ascii="Times New Roman" w:eastAsia="楷体_GB2312" w:hAnsi="Times New Roman"/>
          <w:sz w:val="21"/>
          <w:szCs w:val="21"/>
        </w:rPr>
        <w:pict>
          <v:group id="_x0000_s1029" editas="canvas" style="width:396pt;height:181.9pt;mso-position-horizontal-relative:char;mso-position-vertical-relative:line" coordorigin="2362,12536" coordsize="10620,488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2362;top:12536;width:10620;height:4886" o:preferrelative="f" fillcolor="teal" strokeweight="1pt">
              <v:fill o:detectmouseclick="t"/>
              <v:path o:extrusionok="t" o:connecttype="none"/>
              <o:lock v:ext="edit" text="t"/>
            </v:shape>
            <v:shape id="_x0000_s1031" style="position:absolute;left:11653;top:13258;width:913;height:1363" coordsize="308,442" o:bwmode="grayScale" path="m308,120l,442,,286,308,r,120xe" fillcolor="#4f81bd" stroked="f" strokeweight="0">
              <v:fill color2="#365e8f" rotate="t" focusposition=".5,.5" focussize="" focus="100%" type="gradientRadial"/>
              <v:shadow on="t" type="perspective" color="#243f60" offset="1pt" offset2="-3pt"/>
              <v:path arrowok="t"/>
            </v:shape>
            <v:shape id="_x0000_s1032" style="position:absolute;left:6869;top:13258;width:5708;height:876" coordsize="1920,284" o:bwmode="grayScale" path="m1612,284l,284,446,,1920,,1612,284xe" fillcolor="#4f81bd" stroked="f" strokeweight="0">
              <v:fill color2="#365e8f" focusposition=".5,.5" focussize="" focus="100%" type="gradientRadial"/>
              <v:shadow on="t" type="perspective" color="#243f60" offset="1pt" offset2="-3pt"/>
              <v:path arrowok="t"/>
            </v:shape>
            <v:shape id="_x0000_s1033" style="position:absolute;left:10730;top:14607;width:910;height:1369" coordsize="306,444" o:bwmode="grayScale" path="m306,122l,444,,286,306,r,122xe" fillcolor="#4bacc6" stroked="f" strokeweight="0">
              <v:fill color2="#308298" rotate="t" focusposition=".5,.5" focussize="" focus="100%" type="gradientRadial"/>
              <v:shadow on="t" type="perspective" color="#205867" offset="1pt" offset2="-3pt"/>
              <v:path arrowok="t"/>
            </v:shape>
            <v:shape id="_x0000_s1034" style="position:absolute;left:9812;top:15858;width:918;height:1372" coordsize="308,444" o:bwmode="grayScale" path="m308,122l,444,,286,308,r,122xe" fillcolor="#9bbb59" stroked="f" strokeweight="0">
              <v:fill color2="#74903b" rotate="t" focusposition=".5,.5" focussize="" focus="100%" type="gradientRadial"/>
              <v:shadow on="t" type="perspective" color="#4e6128" offset="1pt" offset2="-3pt"/>
              <v:path arrowok="t"/>
            </v:shape>
            <v:shape id="_x0000_s1035" style="position:absolute;left:4247;top:15870;width:6483;height:875" coordsize="2180,284" o:bwmode="grayScale" path="m1872,284l,284,446,,2180,,1872,284xe" fillcolor="#9bbb59" stroked="f" strokeweight="0">
              <v:fill color2="#74903b" focusposition=".5,.5" focussize="" focus="100%" type="gradientRadial"/>
              <v:shadow on="t" type="perspective" color="#4e6128" offset="1pt" offset2="-3pt"/>
              <v:path arrowok="t"/>
            </v:shape>
            <v:line id="_x0000_s1036" style="position:absolute;flip:x;v-text-anchor:middle" from="2362,17224" to="4247,17224" strokecolor="white">
              <v:shadow type="perspective" color="#003b76" opacity=".5" origin=".5,.5" offset="-6pt,0" offset2="-12pt" matrix=",-92680f,,,,-95367431641e-17"/>
            </v:line>
            <v:line id="_x0000_s1037" style="position:absolute;flip:x;v-text-anchor:middle" from="2362,15957" to="5564,15957" strokeweight="1pt">
              <v:shadow type="perspective" color="#003b76" opacity=".5" origin=".5,.5" offset="-6pt,0" offset2="-12pt" matrix=",-92680f,,,,-95367431641e-17"/>
            </v:line>
            <v:line id="_x0000_s1038" style="position:absolute;flip:x;v-text-anchor:middle" from="2362,14613" to="6882,14613" strokecolor="white">
              <v:shadow type="perspective" color="#003b76" opacity=".5" origin=".5,.5" offset="-6pt,0" offset2="-12pt" matrix=",-92680f,,,,-95367431641e-17"/>
            </v:line>
            <v:line id="_x0000_s1039" style="position:absolute;flip:x;v-text-anchor:middle" from="2362,13364" to="8201,13365" strokeweight="1pt">
              <v:shadow type="perspective" color="#003b76" opacity=".5" origin=".5,.5" offset="-6pt,0" offset2="-12pt" matrix=",-92680f,,,,-95367431641e-17"/>
            </v:line>
            <v:line id="_x0000_s1040" style="position:absolute;flip:x;v-text-anchor:middle" from="2362,12536" to="9362,12745" strokecolor="white">
              <v:shadow type="perspective" color="#003b76" opacity=".5" origin=".5,.5" offset="-6pt,0" offset2="-12pt" matrix=",-92680f,,,,-95367431641e-17"/>
            </v:line>
            <v:line id="_x0000_s1041" style="position:absolute;v-text-anchor:middle" from="3086,13374" to="3087,14697" strokeweight="1pt">
              <v:stroke startarrow="block" endarrow="block"/>
              <v:shadow type="perspective" color="#003b76" opacity=".5" origin=".5,.5" offset="-6pt,0" offset2="-12pt" matrix=",-92680f,,,,-95367431641e-17"/>
            </v:line>
            <v:line id="_x0000_s1042" style="position:absolute;v-text-anchor:middle" from="3086,14631" to="3087,15951" strokeweight="1pt">
              <v:stroke startarrow="block" endarrow="block"/>
              <v:shadow type="perspective" color="#003b76" opacity=".5" origin=".5,.5" offset="-6pt,0" offset2="-12pt" matrix=",-92680f,,,,-95367431641e-17"/>
            </v:line>
            <v:line id="_x0000_s1043" style="position:absolute;v-text-anchor:middle" from="3086,15888" to="3087,17212" strokeweight="1pt">
              <v:stroke startarrow="block" endarrow="block"/>
              <v:shadow type="perspective" color="#003b76" opacity=".5" origin=".5,.5" offset="-6pt,0" offset2="-12pt" matrix=",-92680f,,,,-95367431641e-17"/>
            </v:line>
            <v:rect id="_x0000_s1044" style="position:absolute;left:6871;top:14134;width:4791;height:483;v-text-anchor:middle" o:bwmode="grayScale" fillcolor="#4f81bd" stroked="f" strokeweight="0">
              <v:fill color2="#365e8f" rotate="t" focusposition=".5,.5" focussize="" focus="100%" type="gradientRadial"/>
              <v:shadow on="t" type="perspective" color="#243f60" offset="1pt" offset2="-3pt"/>
              <v:textbox style="mso-next-textbox:#_x0000_s1044" inset="4.68pt,2.34pt,4.68pt,2.34pt">
                <w:txbxContent>
                  <w:p w:rsidR="00E87277" w:rsidRPr="00615C8E" w:rsidRDefault="00E87277" w:rsidP="008A7A02">
                    <w:pPr>
                      <w:autoSpaceDE w:val="0"/>
                      <w:autoSpaceDN w:val="0"/>
                      <w:adjustRightInd w:val="0"/>
                      <w:jc w:val="center"/>
                      <w:rPr>
                        <w:rFonts w:ascii="Verdana" w:hAnsi="Verdana" w:cs="Verdana"/>
                        <w:color w:val="FFFFFF"/>
                        <w:sz w:val="23"/>
                        <w:szCs w:val="36"/>
                      </w:rPr>
                    </w:pPr>
                  </w:p>
                </w:txbxContent>
              </v:textbox>
            </v:rect>
            <v:shape id="_x0000_s1045" style="position:absolute;left:5560;top:14607;width:6091;height:884" coordsize="2048,286" o:bwmode="grayScale" path="m1742,286l,286,446,,2048,,1742,286xe" fillcolor="#4bacc6" stroked="f" strokeweight="0">
              <v:fill color2="#308298" focusposition=".5,.5" focussize="" focus="100%" type="gradientRadial"/>
              <v:shadow on="t" type="perspective" color="#205867" offset="1pt" offset2="-3pt"/>
              <v:path arrowok="t"/>
            </v:shape>
            <v:rect id="_x0000_s1046" style="position:absolute;left:5564;top:15488;width:5185;height:483;v-text-anchor:middle" o:bwmode="grayScale" fillcolor="#4bacc6" stroked="f" strokeweight="0">
              <v:fill color2="#308298" rotate="t" focusposition=".5,.5" focussize="" focus="100%" type="gradientRadial"/>
              <v:shadow on="t" type="perspective" color="#205867" offset="1pt" offset2="-3pt"/>
              <v:textbox style="mso-next-textbox:#_x0000_s1046" inset="4.68pt,2.34pt,4.68pt,2.34pt">
                <w:txbxContent>
                  <w:p w:rsidR="00E87277" w:rsidRPr="00615C8E" w:rsidRDefault="00E87277" w:rsidP="008A7A02">
                    <w:pPr>
                      <w:autoSpaceDE w:val="0"/>
                      <w:autoSpaceDN w:val="0"/>
                      <w:adjustRightInd w:val="0"/>
                      <w:jc w:val="center"/>
                      <w:rPr>
                        <w:rFonts w:ascii="Verdana" w:hAnsi="Verdana" w:cs="Verdana"/>
                        <w:color w:val="FFFFFF"/>
                        <w:sz w:val="23"/>
                        <w:szCs w:val="36"/>
                      </w:rPr>
                    </w:pPr>
                  </w:p>
                </w:txbxContent>
              </v:textbox>
            </v:rect>
            <v:rect id="_x0000_s1047" style="position:absolute;left:4245;top:16747;width:5580;height:481;v-text-anchor:middle" o:bwmode="grayScale" fillcolor="#9bbb59" stroked="f" strokeweight="0">
              <v:fill color2="#74903b" rotate="t" focusposition=".5,.5" focussize="" focus="100%" type="gradientRadial"/>
              <v:shadow on="t" type="perspective" color="#4e6128" offset="1pt" offset2="-3pt"/>
              <v:textbox style="mso-next-textbox:#_x0000_s1047" inset="4.68pt,2.34pt,4.68pt,2.34pt">
                <w:txbxContent>
                  <w:p w:rsidR="00E87277" w:rsidRPr="00615C8E" w:rsidRDefault="00E87277" w:rsidP="008A7A02">
                    <w:pPr>
                      <w:autoSpaceDE w:val="0"/>
                      <w:autoSpaceDN w:val="0"/>
                      <w:adjustRightInd w:val="0"/>
                      <w:jc w:val="center"/>
                      <w:rPr>
                        <w:rFonts w:ascii="Verdana" w:hAnsi="Verdana" w:cs="Verdana"/>
                        <w:color w:val="FFFFFF"/>
                        <w:sz w:val="23"/>
                        <w:szCs w:val="36"/>
                      </w:rPr>
                    </w:pPr>
                  </w:p>
                </w:txbxContent>
              </v:textbox>
            </v:rect>
            <v:line id="_x0000_s1048" style="position:absolute;flip:x" from="2362,14621" to="6948,14621"/>
            <v:shape id="_x0000_s1049" style="position:absolute;left:4051;top:13364;width:2679;height:3772;rotation:300508fd" coordsize="1824,2648" o:bwmode="grayScale" path="m,2648l12,2464,32,2288,56,2120,88,1960r36,-152l166,1662r46,-138l262,1394r54,-124l372,1154r58,-110l490,942r60,-96l612,758r60,-84l734,598r58,-70l850,464r56,-56l960,356r50,-46l1056,270r40,-34l1134,208r30,-24l1190,166r18,-12l1220,146r4,-2l848,r880,56l1824,480,1568,328r-4,l1554,332r-16,6l1514,346r-28,10l1452,370r-40,18l1370,410r-48,26l1270,466r-54,34l1158,540r-60,44l1034,636r-64,56l904,756r-68,68l770,900r-70,84l632,1076r-66,98l498,1280r-64,114l370,1518r-62,132l248,1792r-56,152l138,2104,88,2274,42,2456,,2648xe" fillcolor="#d11364" stroked="f" strokecolor="#facd69" strokeweight="0">
              <v:fill color2="fill darken(118)" rotate="t" method="linear sigma" focus="100%" type="gradient"/>
              <v:path arrowok="t"/>
            </v:shape>
            <v:line id="_x0000_s1050" style="position:absolute;flip:x" from="2362,17145" to="4293,17145"/>
            <v:shape id="_x0000_s1051" type="#_x0000_t202" style="position:absolute;left:6224;top:16098;width:3138;height:838" filled="f" stroked="f">
              <v:textbox style="mso-next-textbox:#_x0000_s1051">
                <w:txbxContent>
                  <w:p w:rsidR="00E87277" w:rsidRPr="008A3908" w:rsidRDefault="00E87277" w:rsidP="008A7A02">
                    <w:pPr>
                      <w:rPr>
                        <w:b/>
                      </w:rPr>
                    </w:pPr>
                    <w:r w:rsidRPr="008A3908">
                      <w:rPr>
                        <w:rFonts w:hint="eastAsia"/>
                        <w:b/>
                      </w:rPr>
                      <w:t>搭建平台，吸引客户</w:t>
                    </w:r>
                  </w:p>
                </w:txbxContent>
              </v:textbox>
            </v:shape>
            <v:shape id="_x0000_s1052" type="#_x0000_t202" style="position:absolute;left:6948;top:14631;width:3138;height:857" filled="f" stroked="f">
              <v:textbox style="mso-next-textbox:#_x0000_s1052">
                <w:txbxContent>
                  <w:p w:rsidR="00E87277" w:rsidRPr="008A3908" w:rsidRDefault="00E87277" w:rsidP="008A7A02">
                    <w:pPr>
                      <w:rPr>
                        <w:b/>
                      </w:rPr>
                    </w:pPr>
                    <w:r w:rsidRPr="008A3908">
                      <w:rPr>
                        <w:rFonts w:hint="eastAsia"/>
                        <w:b/>
                      </w:rPr>
                      <w:t>开拓市场，扩大规模</w:t>
                    </w:r>
                  </w:p>
                </w:txbxContent>
              </v:textbox>
            </v:shape>
            <v:shape id="_x0000_s1053" type="#_x0000_t202" style="position:absolute;left:8155;top:13165;width:3137;height:969" filled="f" stroked="f">
              <v:textbox style="mso-next-textbox:#_x0000_s1053">
                <w:txbxContent>
                  <w:p w:rsidR="00E87277" w:rsidRPr="008A3908" w:rsidRDefault="008A3908" w:rsidP="008A7A02">
                    <w:pPr>
                      <w:rPr>
                        <w:b/>
                      </w:rPr>
                    </w:pPr>
                    <w:r w:rsidRPr="008A3908">
                      <w:rPr>
                        <w:rFonts w:hint="eastAsia"/>
                        <w:b/>
                      </w:rPr>
                      <w:t>提供附加服务</w:t>
                    </w:r>
                    <w:r w:rsidR="00E87277" w:rsidRPr="008A3908">
                      <w:rPr>
                        <w:rFonts w:hint="eastAsia"/>
                        <w:b/>
                      </w:rPr>
                      <w:t>，树立品牌</w:t>
                    </w:r>
                  </w:p>
                </w:txbxContent>
              </v:textbox>
            </v:shape>
            <w10:wrap type="none"/>
            <w10:anchorlock/>
          </v:group>
        </w:pict>
      </w:r>
    </w:p>
    <w:sectPr w:rsidR="002F7D04" w:rsidRPr="00231395" w:rsidSect="006A3AB6">
      <w:footerReference w:type="default" r:id="rId14"/>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AE8" w:rsidRDefault="00A63AE8" w:rsidP="007D2273">
      <w:r>
        <w:separator/>
      </w:r>
    </w:p>
  </w:endnote>
  <w:endnote w:type="continuationSeparator" w:id="0">
    <w:p w:rsidR="00A63AE8" w:rsidRDefault="00A63AE8" w:rsidP="007D22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404605"/>
      <w:docPartObj>
        <w:docPartGallery w:val="Page Numbers (Bottom of Page)"/>
        <w:docPartUnique/>
      </w:docPartObj>
    </w:sdtPr>
    <w:sdtContent>
      <w:p w:rsidR="00E87277" w:rsidRDefault="00D66EC5">
        <w:pPr>
          <w:pStyle w:val="a6"/>
          <w:jc w:val="center"/>
        </w:pPr>
        <w:fldSimple w:instr=" PAGE   \* MERGEFORMAT ">
          <w:r w:rsidR="00BE0E9E" w:rsidRPr="00BE0E9E">
            <w:rPr>
              <w:noProof/>
              <w:lang w:val="zh-CN"/>
            </w:rPr>
            <w:t>8</w:t>
          </w:r>
        </w:fldSimple>
      </w:p>
    </w:sdtContent>
  </w:sdt>
  <w:p w:rsidR="00E87277" w:rsidRDefault="00E8727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AE8" w:rsidRDefault="00A63AE8" w:rsidP="007D2273">
      <w:r>
        <w:separator/>
      </w:r>
    </w:p>
  </w:footnote>
  <w:footnote w:type="continuationSeparator" w:id="0">
    <w:p w:rsidR="00A63AE8" w:rsidRDefault="00A63AE8" w:rsidP="007D22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B014F"/>
    <w:multiLevelType w:val="hybridMultilevel"/>
    <w:tmpl w:val="7FFE9616"/>
    <w:lvl w:ilvl="0" w:tplc="39304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DF78E0"/>
    <w:multiLevelType w:val="hybridMultilevel"/>
    <w:tmpl w:val="089456B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0EC00E42"/>
    <w:multiLevelType w:val="hybridMultilevel"/>
    <w:tmpl w:val="170EF178"/>
    <w:lvl w:ilvl="0" w:tplc="4B4C0166">
      <w:start w:val="1"/>
      <w:numFmt w:val="japaneseCounting"/>
      <w:lvlText w:val="第%1章"/>
      <w:lvlJc w:val="left"/>
      <w:pPr>
        <w:ind w:left="930" w:hanging="9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CB024E"/>
    <w:multiLevelType w:val="hybridMultilevel"/>
    <w:tmpl w:val="4BD81B64"/>
    <w:lvl w:ilvl="0" w:tplc="FB8CB9FA">
      <w:start w:val="1"/>
      <w:numFmt w:val="decimal"/>
      <w:lvlText w:val="%1."/>
      <w:lvlJc w:val="left"/>
      <w:pPr>
        <w:tabs>
          <w:tab w:val="num" w:pos="0"/>
        </w:tabs>
        <w:ind w:left="21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5643752"/>
    <w:multiLevelType w:val="hybridMultilevel"/>
    <w:tmpl w:val="EAC052D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C23789F"/>
    <w:multiLevelType w:val="hybridMultilevel"/>
    <w:tmpl w:val="F1CA5B60"/>
    <w:lvl w:ilvl="0" w:tplc="8640B39C">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6">
    <w:nsid w:val="3BA97F94"/>
    <w:multiLevelType w:val="hybridMultilevel"/>
    <w:tmpl w:val="5F440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862019"/>
    <w:multiLevelType w:val="hybridMultilevel"/>
    <w:tmpl w:val="479CC2EE"/>
    <w:lvl w:ilvl="0" w:tplc="BBD6A9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3F471D"/>
    <w:multiLevelType w:val="hybridMultilevel"/>
    <w:tmpl w:val="E5AEC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B72A2D"/>
    <w:multiLevelType w:val="hybridMultilevel"/>
    <w:tmpl w:val="542A5A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BC01716"/>
    <w:multiLevelType w:val="hybridMultilevel"/>
    <w:tmpl w:val="0AFE1574"/>
    <w:lvl w:ilvl="0" w:tplc="1220A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3BD1B57"/>
    <w:multiLevelType w:val="hybridMultilevel"/>
    <w:tmpl w:val="FBF4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81EF7"/>
    <w:multiLevelType w:val="hybridMultilevel"/>
    <w:tmpl w:val="6DC0E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CF79D2"/>
    <w:multiLevelType w:val="hybridMultilevel"/>
    <w:tmpl w:val="94DAD324"/>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nsid w:val="73BA742E"/>
    <w:multiLevelType w:val="hybridMultilevel"/>
    <w:tmpl w:val="1D0E2A52"/>
    <w:lvl w:ilvl="0" w:tplc="2F60F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5A0124"/>
    <w:multiLevelType w:val="hybridMultilevel"/>
    <w:tmpl w:val="7F9ABD6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77001A9F"/>
    <w:multiLevelType w:val="hybridMultilevel"/>
    <w:tmpl w:val="2AE4EDAC"/>
    <w:lvl w:ilvl="0" w:tplc="9E8A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8E65BB9"/>
    <w:multiLevelType w:val="hybridMultilevel"/>
    <w:tmpl w:val="B32ADB5E"/>
    <w:lvl w:ilvl="0" w:tplc="0409000F">
      <w:start w:val="1"/>
      <w:numFmt w:val="decimal"/>
      <w:lvlText w:val="%1."/>
      <w:lvlJc w:val="left"/>
      <w:pPr>
        <w:ind w:left="930" w:hanging="9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EB94851"/>
    <w:multiLevelType w:val="hybridMultilevel"/>
    <w:tmpl w:val="A18263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C40B00"/>
    <w:multiLevelType w:val="hybridMultilevel"/>
    <w:tmpl w:val="85E4E04C"/>
    <w:lvl w:ilvl="0" w:tplc="3FE6B724">
      <w:start w:val="1"/>
      <w:numFmt w:val="japaneseCounting"/>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14"/>
  </w:num>
  <w:num w:numId="4">
    <w:abstractNumId w:val="16"/>
  </w:num>
  <w:num w:numId="5">
    <w:abstractNumId w:val="7"/>
  </w:num>
  <w:num w:numId="6">
    <w:abstractNumId w:val="10"/>
  </w:num>
  <w:num w:numId="7">
    <w:abstractNumId w:val="1"/>
  </w:num>
  <w:num w:numId="8">
    <w:abstractNumId w:val="4"/>
  </w:num>
  <w:num w:numId="9">
    <w:abstractNumId w:val="6"/>
  </w:num>
  <w:num w:numId="10">
    <w:abstractNumId w:val="0"/>
  </w:num>
  <w:num w:numId="11">
    <w:abstractNumId w:val="11"/>
  </w:num>
  <w:num w:numId="12">
    <w:abstractNumId w:val="13"/>
  </w:num>
  <w:num w:numId="13">
    <w:abstractNumId w:val="12"/>
  </w:num>
  <w:num w:numId="14">
    <w:abstractNumId w:val="18"/>
  </w:num>
  <w:num w:numId="15">
    <w:abstractNumId w:val="9"/>
  </w:num>
  <w:num w:numId="16">
    <w:abstractNumId w:val="5"/>
  </w:num>
  <w:num w:numId="17">
    <w:abstractNumId w:val="15"/>
  </w:num>
  <w:num w:numId="18">
    <w:abstractNumId w:val="3"/>
  </w:num>
  <w:num w:numId="19">
    <w:abstractNumId w:val="19"/>
  </w:num>
  <w:num w:numId="2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3AB6"/>
    <w:rsid w:val="000128AC"/>
    <w:rsid w:val="0004233E"/>
    <w:rsid w:val="00051C67"/>
    <w:rsid w:val="00066A7F"/>
    <w:rsid w:val="0008000F"/>
    <w:rsid w:val="00092524"/>
    <w:rsid w:val="000A4B3E"/>
    <w:rsid w:val="000E2B33"/>
    <w:rsid w:val="00125CFC"/>
    <w:rsid w:val="00141959"/>
    <w:rsid w:val="001429DE"/>
    <w:rsid w:val="001C42A8"/>
    <w:rsid w:val="001D0073"/>
    <w:rsid w:val="001D235E"/>
    <w:rsid w:val="00222759"/>
    <w:rsid w:val="00222C10"/>
    <w:rsid w:val="00227D7E"/>
    <w:rsid w:val="00231395"/>
    <w:rsid w:val="0024322E"/>
    <w:rsid w:val="00253714"/>
    <w:rsid w:val="00264B7E"/>
    <w:rsid w:val="00275C55"/>
    <w:rsid w:val="00286100"/>
    <w:rsid w:val="002A3C5C"/>
    <w:rsid w:val="002A6426"/>
    <w:rsid w:val="002B1F0B"/>
    <w:rsid w:val="002D4337"/>
    <w:rsid w:val="002F49F8"/>
    <w:rsid w:val="002F7D04"/>
    <w:rsid w:val="003349F1"/>
    <w:rsid w:val="00347C47"/>
    <w:rsid w:val="00362AA1"/>
    <w:rsid w:val="00370AEA"/>
    <w:rsid w:val="00396674"/>
    <w:rsid w:val="00396D52"/>
    <w:rsid w:val="003A5D46"/>
    <w:rsid w:val="003E42D1"/>
    <w:rsid w:val="004176C8"/>
    <w:rsid w:val="00427BD2"/>
    <w:rsid w:val="00475DB4"/>
    <w:rsid w:val="004A4894"/>
    <w:rsid w:val="0051275D"/>
    <w:rsid w:val="00534EA8"/>
    <w:rsid w:val="00557F8D"/>
    <w:rsid w:val="005840EC"/>
    <w:rsid w:val="00592E4C"/>
    <w:rsid w:val="005A0690"/>
    <w:rsid w:val="005E0799"/>
    <w:rsid w:val="005E58DA"/>
    <w:rsid w:val="005E68B9"/>
    <w:rsid w:val="005F1C5C"/>
    <w:rsid w:val="006010DC"/>
    <w:rsid w:val="006104E4"/>
    <w:rsid w:val="00615444"/>
    <w:rsid w:val="00627F85"/>
    <w:rsid w:val="00631FEC"/>
    <w:rsid w:val="006475AF"/>
    <w:rsid w:val="00666FD1"/>
    <w:rsid w:val="00680141"/>
    <w:rsid w:val="006836A5"/>
    <w:rsid w:val="006A3AB6"/>
    <w:rsid w:val="006C56EA"/>
    <w:rsid w:val="006E2B9C"/>
    <w:rsid w:val="0074255C"/>
    <w:rsid w:val="00772C3A"/>
    <w:rsid w:val="00794B27"/>
    <w:rsid w:val="0079569B"/>
    <w:rsid w:val="00797454"/>
    <w:rsid w:val="00797793"/>
    <w:rsid w:val="007D2273"/>
    <w:rsid w:val="007E4782"/>
    <w:rsid w:val="008069C5"/>
    <w:rsid w:val="008147A0"/>
    <w:rsid w:val="00850A16"/>
    <w:rsid w:val="008834F5"/>
    <w:rsid w:val="008847F0"/>
    <w:rsid w:val="008A3908"/>
    <w:rsid w:val="008A7A02"/>
    <w:rsid w:val="008E02F6"/>
    <w:rsid w:val="008E3DBE"/>
    <w:rsid w:val="00904B27"/>
    <w:rsid w:val="009050CC"/>
    <w:rsid w:val="00977651"/>
    <w:rsid w:val="009B34F4"/>
    <w:rsid w:val="009D5B65"/>
    <w:rsid w:val="009E084A"/>
    <w:rsid w:val="00A01372"/>
    <w:rsid w:val="00A04B49"/>
    <w:rsid w:val="00A41CBD"/>
    <w:rsid w:val="00A560E1"/>
    <w:rsid w:val="00A60BA8"/>
    <w:rsid w:val="00A63AE8"/>
    <w:rsid w:val="00A73335"/>
    <w:rsid w:val="00A87CEE"/>
    <w:rsid w:val="00A96879"/>
    <w:rsid w:val="00AA6953"/>
    <w:rsid w:val="00AD0D78"/>
    <w:rsid w:val="00AD4191"/>
    <w:rsid w:val="00B07585"/>
    <w:rsid w:val="00B12627"/>
    <w:rsid w:val="00B21EEF"/>
    <w:rsid w:val="00B40F09"/>
    <w:rsid w:val="00B6075E"/>
    <w:rsid w:val="00B673AC"/>
    <w:rsid w:val="00B91B61"/>
    <w:rsid w:val="00B92231"/>
    <w:rsid w:val="00B963D8"/>
    <w:rsid w:val="00BA455C"/>
    <w:rsid w:val="00BE0E9E"/>
    <w:rsid w:val="00BE1516"/>
    <w:rsid w:val="00C07C85"/>
    <w:rsid w:val="00C141F5"/>
    <w:rsid w:val="00CA0660"/>
    <w:rsid w:val="00D020DA"/>
    <w:rsid w:val="00D06853"/>
    <w:rsid w:val="00D52E11"/>
    <w:rsid w:val="00D66EC5"/>
    <w:rsid w:val="00D9365B"/>
    <w:rsid w:val="00DA0679"/>
    <w:rsid w:val="00DB431E"/>
    <w:rsid w:val="00DC1D8D"/>
    <w:rsid w:val="00DE32A0"/>
    <w:rsid w:val="00E03B60"/>
    <w:rsid w:val="00E107E4"/>
    <w:rsid w:val="00E20139"/>
    <w:rsid w:val="00E6204A"/>
    <w:rsid w:val="00E87277"/>
    <w:rsid w:val="00E90D94"/>
    <w:rsid w:val="00EB2CCF"/>
    <w:rsid w:val="00F14194"/>
    <w:rsid w:val="00F15569"/>
    <w:rsid w:val="00F17EA1"/>
    <w:rsid w:val="00F60627"/>
    <w:rsid w:val="00F8357A"/>
    <w:rsid w:val="00F97B45"/>
    <w:rsid w:val="00FA2C51"/>
    <w:rsid w:val="00FB5D5C"/>
    <w:rsid w:val="00FC1EE9"/>
    <w:rsid w:val="00FC491F"/>
    <w:rsid w:val="00FE3480"/>
    <w:rsid w:val="00FF1BE4"/>
    <w:rsid w:val="00FF4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759"/>
    <w:pPr>
      <w:widowControl w:val="0"/>
      <w:jc w:val="both"/>
    </w:pPr>
  </w:style>
  <w:style w:type="paragraph" w:styleId="1">
    <w:name w:val="heading 1"/>
    <w:basedOn w:val="a"/>
    <w:next w:val="a"/>
    <w:link w:val="1Char"/>
    <w:uiPriority w:val="9"/>
    <w:qFormat/>
    <w:rsid w:val="000A4B3E"/>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66A7F"/>
    <w:pPr>
      <w:keepNext/>
      <w:keepLines/>
      <w:spacing w:before="260" w:after="260" w:line="416" w:lineRule="auto"/>
      <w:ind w:left="210"/>
      <w:outlineLvl w:val="1"/>
    </w:pPr>
    <w:rPr>
      <w:rFonts w:ascii="Cambria" w:eastAsia="宋体" w:hAnsi="Cambria" w:cs="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1"/>
    <w:qFormat/>
    <w:rsid w:val="006A3AB6"/>
    <w:rPr>
      <w:kern w:val="0"/>
      <w:sz w:val="22"/>
    </w:rPr>
  </w:style>
  <w:style w:type="character" w:customStyle="1" w:styleId="Char">
    <w:name w:val="无间隔 Char"/>
    <w:basedOn w:val="a0"/>
    <w:link w:val="a3"/>
    <w:uiPriority w:val="1"/>
    <w:rsid w:val="006A3AB6"/>
    <w:rPr>
      <w:kern w:val="0"/>
      <w:sz w:val="22"/>
    </w:rPr>
  </w:style>
  <w:style w:type="paragraph" w:styleId="a4">
    <w:name w:val="Balloon Text"/>
    <w:basedOn w:val="a"/>
    <w:link w:val="Char0"/>
    <w:uiPriority w:val="99"/>
    <w:semiHidden/>
    <w:unhideWhenUsed/>
    <w:rsid w:val="006A3AB6"/>
    <w:rPr>
      <w:sz w:val="18"/>
      <w:szCs w:val="18"/>
    </w:rPr>
  </w:style>
  <w:style w:type="character" w:customStyle="1" w:styleId="Char0">
    <w:name w:val="批注框文本 Char"/>
    <w:basedOn w:val="a0"/>
    <w:link w:val="a4"/>
    <w:uiPriority w:val="99"/>
    <w:semiHidden/>
    <w:rsid w:val="006A3AB6"/>
    <w:rPr>
      <w:sz w:val="18"/>
      <w:szCs w:val="18"/>
    </w:rPr>
  </w:style>
  <w:style w:type="paragraph" w:styleId="a5">
    <w:name w:val="header"/>
    <w:basedOn w:val="a"/>
    <w:link w:val="Char1"/>
    <w:uiPriority w:val="99"/>
    <w:semiHidden/>
    <w:unhideWhenUsed/>
    <w:rsid w:val="007D227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7D2273"/>
    <w:rPr>
      <w:sz w:val="18"/>
      <w:szCs w:val="18"/>
    </w:rPr>
  </w:style>
  <w:style w:type="paragraph" w:styleId="a6">
    <w:name w:val="footer"/>
    <w:basedOn w:val="a"/>
    <w:link w:val="Char2"/>
    <w:uiPriority w:val="99"/>
    <w:unhideWhenUsed/>
    <w:rsid w:val="007D2273"/>
    <w:pPr>
      <w:tabs>
        <w:tab w:val="center" w:pos="4153"/>
        <w:tab w:val="right" w:pos="8306"/>
      </w:tabs>
      <w:snapToGrid w:val="0"/>
      <w:jc w:val="left"/>
    </w:pPr>
    <w:rPr>
      <w:sz w:val="18"/>
      <w:szCs w:val="18"/>
    </w:rPr>
  </w:style>
  <w:style w:type="character" w:customStyle="1" w:styleId="Char2">
    <w:name w:val="页脚 Char"/>
    <w:basedOn w:val="a0"/>
    <w:link w:val="a6"/>
    <w:uiPriority w:val="99"/>
    <w:rsid w:val="007D2273"/>
    <w:rPr>
      <w:sz w:val="18"/>
      <w:szCs w:val="18"/>
    </w:rPr>
  </w:style>
  <w:style w:type="paragraph" w:styleId="a7">
    <w:name w:val="List Paragraph"/>
    <w:basedOn w:val="a"/>
    <w:uiPriority w:val="34"/>
    <w:qFormat/>
    <w:rsid w:val="00E6204A"/>
    <w:pPr>
      <w:ind w:firstLineChars="200" w:firstLine="420"/>
    </w:pPr>
  </w:style>
  <w:style w:type="character" w:styleId="a8">
    <w:name w:val="Strong"/>
    <w:basedOn w:val="a0"/>
    <w:uiPriority w:val="22"/>
    <w:qFormat/>
    <w:rsid w:val="00475DB4"/>
    <w:rPr>
      <w:b/>
      <w:bCs/>
    </w:rPr>
  </w:style>
  <w:style w:type="paragraph" w:styleId="a9">
    <w:name w:val="Normal (Web)"/>
    <w:basedOn w:val="a"/>
    <w:uiPriority w:val="99"/>
    <w:semiHidden/>
    <w:unhideWhenUsed/>
    <w:rsid w:val="00475DB4"/>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0A4B3E"/>
    <w:rPr>
      <w:b/>
      <w:bCs/>
      <w:kern w:val="44"/>
      <w:sz w:val="44"/>
      <w:szCs w:val="44"/>
    </w:rPr>
  </w:style>
  <w:style w:type="paragraph" w:styleId="TOC">
    <w:name w:val="TOC Heading"/>
    <w:basedOn w:val="1"/>
    <w:next w:val="a"/>
    <w:uiPriority w:val="39"/>
    <w:semiHidden/>
    <w:unhideWhenUsed/>
    <w:qFormat/>
    <w:rsid w:val="000A4B3E"/>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0">
    <w:name w:val="toc 2"/>
    <w:basedOn w:val="a"/>
    <w:next w:val="a"/>
    <w:autoRedefine/>
    <w:uiPriority w:val="39"/>
    <w:unhideWhenUsed/>
    <w:qFormat/>
    <w:rsid w:val="000A4B3E"/>
    <w:pPr>
      <w:widowControl/>
      <w:spacing w:after="100" w:line="276" w:lineRule="auto"/>
      <w:ind w:left="220"/>
      <w:jc w:val="left"/>
    </w:pPr>
    <w:rPr>
      <w:kern w:val="0"/>
      <w:sz w:val="22"/>
    </w:rPr>
  </w:style>
  <w:style w:type="paragraph" w:styleId="10">
    <w:name w:val="toc 1"/>
    <w:basedOn w:val="a"/>
    <w:next w:val="a"/>
    <w:autoRedefine/>
    <w:uiPriority w:val="39"/>
    <w:unhideWhenUsed/>
    <w:qFormat/>
    <w:rsid w:val="000A4B3E"/>
    <w:pPr>
      <w:widowControl/>
      <w:spacing w:after="100" w:line="276" w:lineRule="auto"/>
      <w:jc w:val="left"/>
    </w:pPr>
    <w:rPr>
      <w:kern w:val="0"/>
      <w:sz w:val="22"/>
    </w:rPr>
  </w:style>
  <w:style w:type="paragraph" w:styleId="3">
    <w:name w:val="toc 3"/>
    <w:basedOn w:val="a"/>
    <w:next w:val="a"/>
    <w:autoRedefine/>
    <w:uiPriority w:val="39"/>
    <w:unhideWhenUsed/>
    <w:qFormat/>
    <w:rsid w:val="000A4B3E"/>
    <w:pPr>
      <w:widowControl/>
      <w:spacing w:after="100" w:line="276" w:lineRule="auto"/>
      <w:ind w:left="440"/>
      <w:jc w:val="left"/>
    </w:pPr>
    <w:rPr>
      <w:kern w:val="0"/>
      <w:sz w:val="22"/>
    </w:rPr>
  </w:style>
  <w:style w:type="table" w:styleId="aa">
    <w:name w:val="Table Grid"/>
    <w:basedOn w:val="a1"/>
    <w:uiPriority w:val="59"/>
    <w:rsid w:val="007425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Char0"/>
    <w:uiPriority w:val="99"/>
    <w:semiHidden/>
    <w:unhideWhenUsed/>
    <w:rsid w:val="00E107E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0"/>
    <w:link w:val="21"/>
    <w:uiPriority w:val="99"/>
    <w:semiHidden/>
    <w:rsid w:val="00E107E4"/>
    <w:rPr>
      <w:rFonts w:ascii="Times New Roman" w:eastAsia="宋体" w:hAnsi="Times New Roman" w:cs="Times New Roman"/>
      <w:szCs w:val="20"/>
    </w:rPr>
  </w:style>
  <w:style w:type="paragraph" w:styleId="HTML">
    <w:name w:val="HTML Preformatted"/>
    <w:basedOn w:val="a"/>
    <w:link w:val="HTMLChar"/>
    <w:unhideWhenUsed/>
    <w:rsid w:val="002F7D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rsid w:val="002F7D04"/>
    <w:rPr>
      <w:rFonts w:ascii="宋体" w:eastAsia="宋体" w:hAnsi="宋体" w:cs="宋体"/>
      <w:kern w:val="0"/>
      <w:sz w:val="24"/>
      <w:szCs w:val="24"/>
    </w:rPr>
  </w:style>
  <w:style w:type="character" w:customStyle="1" w:styleId="2Char">
    <w:name w:val="标题 2 Char"/>
    <w:basedOn w:val="a0"/>
    <w:link w:val="2"/>
    <w:rsid w:val="00066A7F"/>
    <w:rPr>
      <w:rFonts w:ascii="Cambria" w:eastAsia="宋体" w:hAnsi="Cambria" w:cs="Times New Roman"/>
      <w:b/>
      <w:bCs/>
      <w:sz w:val="24"/>
      <w:szCs w:val="32"/>
    </w:rPr>
  </w:style>
  <w:style w:type="paragraph" w:styleId="ab">
    <w:name w:val="Body Text"/>
    <w:basedOn w:val="a"/>
    <w:link w:val="Char3"/>
    <w:semiHidden/>
    <w:rsid w:val="00066A7F"/>
    <w:pPr>
      <w:spacing w:after="120" w:line="360" w:lineRule="auto"/>
      <w:ind w:left="210"/>
    </w:pPr>
    <w:rPr>
      <w:rFonts w:ascii="Times New Roman" w:eastAsia="宋体" w:hAnsi="Times New Roman" w:cs="Times New Roman"/>
      <w:szCs w:val="24"/>
    </w:rPr>
  </w:style>
  <w:style w:type="character" w:customStyle="1" w:styleId="Char3">
    <w:name w:val="正文文本 Char"/>
    <w:basedOn w:val="a0"/>
    <w:link w:val="ab"/>
    <w:semiHidden/>
    <w:rsid w:val="00066A7F"/>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4427969">
      <w:bodyDiv w:val="1"/>
      <w:marLeft w:val="0"/>
      <w:marRight w:val="0"/>
      <w:marTop w:val="0"/>
      <w:marBottom w:val="0"/>
      <w:divBdr>
        <w:top w:val="none" w:sz="0" w:space="0" w:color="auto"/>
        <w:left w:val="none" w:sz="0" w:space="0" w:color="auto"/>
        <w:bottom w:val="none" w:sz="0" w:space="0" w:color="auto"/>
        <w:right w:val="none" w:sz="0" w:space="0" w:color="auto"/>
      </w:divBdr>
    </w:div>
    <w:div w:id="43067157">
      <w:bodyDiv w:val="1"/>
      <w:marLeft w:val="0"/>
      <w:marRight w:val="0"/>
      <w:marTop w:val="0"/>
      <w:marBottom w:val="0"/>
      <w:divBdr>
        <w:top w:val="none" w:sz="0" w:space="0" w:color="auto"/>
        <w:left w:val="none" w:sz="0" w:space="0" w:color="auto"/>
        <w:bottom w:val="none" w:sz="0" w:space="0" w:color="auto"/>
        <w:right w:val="none" w:sz="0" w:space="0" w:color="auto"/>
      </w:divBdr>
    </w:div>
    <w:div w:id="72968533">
      <w:bodyDiv w:val="1"/>
      <w:marLeft w:val="0"/>
      <w:marRight w:val="0"/>
      <w:marTop w:val="0"/>
      <w:marBottom w:val="0"/>
      <w:divBdr>
        <w:top w:val="none" w:sz="0" w:space="0" w:color="auto"/>
        <w:left w:val="none" w:sz="0" w:space="0" w:color="auto"/>
        <w:bottom w:val="none" w:sz="0" w:space="0" w:color="auto"/>
        <w:right w:val="none" w:sz="0" w:space="0" w:color="auto"/>
      </w:divBdr>
    </w:div>
    <w:div w:id="111019754">
      <w:bodyDiv w:val="1"/>
      <w:marLeft w:val="0"/>
      <w:marRight w:val="0"/>
      <w:marTop w:val="0"/>
      <w:marBottom w:val="0"/>
      <w:divBdr>
        <w:top w:val="none" w:sz="0" w:space="0" w:color="auto"/>
        <w:left w:val="none" w:sz="0" w:space="0" w:color="auto"/>
        <w:bottom w:val="none" w:sz="0" w:space="0" w:color="auto"/>
        <w:right w:val="none" w:sz="0" w:space="0" w:color="auto"/>
      </w:divBdr>
    </w:div>
    <w:div w:id="122426505">
      <w:bodyDiv w:val="1"/>
      <w:marLeft w:val="0"/>
      <w:marRight w:val="0"/>
      <w:marTop w:val="0"/>
      <w:marBottom w:val="0"/>
      <w:divBdr>
        <w:top w:val="none" w:sz="0" w:space="0" w:color="auto"/>
        <w:left w:val="none" w:sz="0" w:space="0" w:color="auto"/>
        <w:bottom w:val="none" w:sz="0" w:space="0" w:color="auto"/>
        <w:right w:val="none" w:sz="0" w:space="0" w:color="auto"/>
      </w:divBdr>
    </w:div>
    <w:div w:id="130750524">
      <w:bodyDiv w:val="1"/>
      <w:marLeft w:val="0"/>
      <w:marRight w:val="0"/>
      <w:marTop w:val="0"/>
      <w:marBottom w:val="0"/>
      <w:divBdr>
        <w:top w:val="none" w:sz="0" w:space="0" w:color="auto"/>
        <w:left w:val="none" w:sz="0" w:space="0" w:color="auto"/>
        <w:bottom w:val="none" w:sz="0" w:space="0" w:color="auto"/>
        <w:right w:val="none" w:sz="0" w:space="0" w:color="auto"/>
      </w:divBdr>
    </w:div>
    <w:div w:id="155342404">
      <w:bodyDiv w:val="1"/>
      <w:marLeft w:val="0"/>
      <w:marRight w:val="0"/>
      <w:marTop w:val="0"/>
      <w:marBottom w:val="0"/>
      <w:divBdr>
        <w:top w:val="none" w:sz="0" w:space="0" w:color="auto"/>
        <w:left w:val="none" w:sz="0" w:space="0" w:color="auto"/>
        <w:bottom w:val="none" w:sz="0" w:space="0" w:color="auto"/>
        <w:right w:val="none" w:sz="0" w:space="0" w:color="auto"/>
      </w:divBdr>
    </w:div>
    <w:div w:id="158078998">
      <w:bodyDiv w:val="1"/>
      <w:marLeft w:val="0"/>
      <w:marRight w:val="0"/>
      <w:marTop w:val="0"/>
      <w:marBottom w:val="0"/>
      <w:divBdr>
        <w:top w:val="none" w:sz="0" w:space="0" w:color="auto"/>
        <w:left w:val="none" w:sz="0" w:space="0" w:color="auto"/>
        <w:bottom w:val="none" w:sz="0" w:space="0" w:color="auto"/>
        <w:right w:val="none" w:sz="0" w:space="0" w:color="auto"/>
      </w:divBdr>
    </w:div>
    <w:div w:id="193926593">
      <w:bodyDiv w:val="1"/>
      <w:marLeft w:val="0"/>
      <w:marRight w:val="0"/>
      <w:marTop w:val="0"/>
      <w:marBottom w:val="0"/>
      <w:divBdr>
        <w:top w:val="none" w:sz="0" w:space="0" w:color="auto"/>
        <w:left w:val="none" w:sz="0" w:space="0" w:color="auto"/>
        <w:bottom w:val="none" w:sz="0" w:space="0" w:color="auto"/>
        <w:right w:val="none" w:sz="0" w:space="0" w:color="auto"/>
      </w:divBdr>
    </w:div>
    <w:div w:id="199510716">
      <w:bodyDiv w:val="1"/>
      <w:marLeft w:val="0"/>
      <w:marRight w:val="0"/>
      <w:marTop w:val="0"/>
      <w:marBottom w:val="0"/>
      <w:divBdr>
        <w:top w:val="none" w:sz="0" w:space="0" w:color="auto"/>
        <w:left w:val="none" w:sz="0" w:space="0" w:color="auto"/>
        <w:bottom w:val="none" w:sz="0" w:space="0" w:color="auto"/>
        <w:right w:val="none" w:sz="0" w:space="0" w:color="auto"/>
      </w:divBdr>
    </w:div>
    <w:div w:id="208685158">
      <w:bodyDiv w:val="1"/>
      <w:marLeft w:val="0"/>
      <w:marRight w:val="0"/>
      <w:marTop w:val="0"/>
      <w:marBottom w:val="0"/>
      <w:divBdr>
        <w:top w:val="none" w:sz="0" w:space="0" w:color="auto"/>
        <w:left w:val="none" w:sz="0" w:space="0" w:color="auto"/>
        <w:bottom w:val="none" w:sz="0" w:space="0" w:color="auto"/>
        <w:right w:val="none" w:sz="0" w:space="0" w:color="auto"/>
      </w:divBdr>
    </w:div>
    <w:div w:id="266238523">
      <w:bodyDiv w:val="1"/>
      <w:marLeft w:val="0"/>
      <w:marRight w:val="0"/>
      <w:marTop w:val="0"/>
      <w:marBottom w:val="0"/>
      <w:divBdr>
        <w:top w:val="none" w:sz="0" w:space="0" w:color="auto"/>
        <w:left w:val="none" w:sz="0" w:space="0" w:color="auto"/>
        <w:bottom w:val="none" w:sz="0" w:space="0" w:color="auto"/>
        <w:right w:val="none" w:sz="0" w:space="0" w:color="auto"/>
      </w:divBdr>
    </w:div>
    <w:div w:id="294221982">
      <w:bodyDiv w:val="1"/>
      <w:marLeft w:val="0"/>
      <w:marRight w:val="0"/>
      <w:marTop w:val="0"/>
      <w:marBottom w:val="0"/>
      <w:divBdr>
        <w:top w:val="none" w:sz="0" w:space="0" w:color="auto"/>
        <w:left w:val="none" w:sz="0" w:space="0" w:color="auto"/>
        <w:bottom w:val="none" w:sz="0" w:space="0" w:color="auto"/>
        <w:right w:val="none" w:sz="0" w:space="0" w:color="auto"/>
      </w:divBdr>
    </w:div>
    <w:div w:id="314603934">
      <w:bodyDiv w:val="1"/>
      <w:marLeft w:val="0"/>
      <w:marRight w:val="0"/>
      <w:marTop w:val="0"/>
      <w:marBottom w:val="0"/>
      <w:divBdr>
        <w:top w:val="none" w:sz="0" w:space="0" w:color="auto"/>
        <w:left w:val="none" w:sz="0" w:space="0" w:color="auto"/>
        <w:bottom w:val="none" w:sz="0" w:space="0" w:color="auto"/>
        <w:right w:val="none" w:sz="0" w:space="0" w:color="auto"/>
      </w:divBdr>
    </w:div>
    <w:div w:id="320279260">
      <w:bodyDiv w:val="1"/>
      <w:marLeft w:val="0"/>
      <w:marRight w:val="0"/>
      <w:marTop w:val="0"/>
      <w:marBottom w:val="0"/>
      <w:divBdr>
        <w:top w:val="none" w:sz="0" w:space="0" w:color="auto"/>
        <w:left w:val="none" w:sz="0" w:space="0" w:color="auto"/>
        <w:bottom w:val="none" w:sz="0" w:space="0" w:color="auto"/>
        <w:right w:val="none" w:sz="0" w:space="0" w:color="auto"/>
      </w:divBdr>
    </w:div>
    <w:div w:id="339241811">
      <w:bodyDiv w:val="1"/>
      <w:marLeft w:val="0"/>
      <w:marRight w:val="0"/>
      <w:marTop w:val="0"/>
      <w:marBottom w:val="0"/>
      <w:divBdr>
        <w:top w:val="none" w:sz="0" w:space="0" w:color="auto"/>
        <w:left w:val="none" w:sz="0" w:space="0" w:color="auto"/>
        <w:bottom w:val="none" w:sz="0" w:space="0" w:color="auto"/>
        <w:right w:val="none" w:sz="0" w:space="0" w:color="auto"/>
      </w:divBdr>
    </w:div>
    <w:div w:id="353579098">
      <w:bodyDiv w:val="1"/>
      <w:marLeft w:val="0"/>
      <w:marRight w:val="0"/>
      <w:marTop w:val="0"/>
      <w:marBottom w:val="0"/>
      <w:divBdr>
        <w:top w:val="none" w:sz="0" w:space="0" w:color="auto"/>
        <w:left w:val="none" w:sz="0" w:space="0" w:color="auto"/>
        <w:bottom w:val="none" w:sz="0" w:space="0" w:color="auto"/>
        <w:right w:val="none" w:sz="0" w:space="0" w:color="auto"/>
      </w:divBdr>
    </w:div>
    <w:div w:id="393358912">
      <w:bodyDiv w:val="1"/>
      <w:marLeft w:val="0"/>
      <w:marRight w:val="0"/>
      <w:marTop w:val="0"/>
      <w:marBottom w:val="0"/>
      <w:divBdr>
        <w:top w:val="none" w:sz="0" w:space="0" w:color="auto"/>
        <w:left w:val="none" w:sz="0" w:space="0" w:color="auto"/>
        <w:bottom w:val="none" w:sz="0" w:space="0" w:color="auto"/>
        <w:right w:val="none" w:sz="0" w:space="0" w:color="auto"/>
      </w:divBdr>
    </w:div>
    <w:div w:id="434398192">
      <w:bodyDiv w:val="1"/>
      <w:marLeft w:val="0"/>
      <w:marRight w:val="0"/>
      <w:marTop w:val="0"/>
      <w:marBottom w:val="0"/>
      <w:divBdr>
        <w:top w:val="none" w:sz="0" w:space="0" w:color="auto"/>
        <w:left w:val="none" w:sz="0" w:space="0" w:color="auto"/>
        <w:bottom w:val="none" w:sz="0" w:space="0" w:color="auto"/>
        <w:right w:val="none" w:sz="0" w:space="0" w:color="auto"/>
      </w:divBdr>
    </w:div>
    <w:div w:id="452987808">
      <w:bodyDiv w:val="1"/>
      <w:marLeft w:val="0"/>
      <w:marRight w:val="0"/>
      <w:marTop w:val="0"/>
      <w:marBottom w:val="0"/>
      <w:divBdr>
        <w:top w:val="none" w:sz="0" w:space="0" w:color="auto"/>
        <w:left w:val="none" w:sz="0" w:space="0" w:color="auto"/>
        <w:bottom w:val="none" w:sz="0" w:space="0" w:color="auto"/>
        <w:right w:val="none" w:sz="0" w:space="0" w:color="auto"/>
      </w:divBdr>
    </w:div>
    <w:div w:id="475026554">
      <w:bodyDiv w:val="1"/>
      <w:marLeft w:val="0"/>
      <w:marRight w:val="0"/>
      <w:marTop w:val="0"/>
      <w:marBottom w:val="0"/>
      <w:divBdr>
        <w:top w:val="none" w:sz="0" w:space="0" w:color="auto"/>
        <w:left w:val="none" w:sz="0" w:space="0" w:color="auto"/>
        <w:bottom w:val="none" w:sz="0" w:space="0" w:color="auto"/>
        <w:right w:val="none" w:sz="0" w:space="0" w:color="auto"/>
      </w:divBdr>
    </w:div>
    <w:div w:id="505173710">
      <w:bodyDiv w:val="1"/>
      <w:marLeft w:val="0"/>
      <w:marRight w:val="0"/>
      <w:marTop w:val="0"/>
      <w:marBottom w:val="0"/>
      <w:divBdr>
        <w:top w:val="none" w:sz="0" w:space="0" w:color="auto"/>
        <w:left w:val="none" w:sz="0" w:space="0" w:color="auto"/>
        <w:bottom w:val="none" w:sz="0" w:space="0" w:color="auto"/>
        <w:right w:val="none" w:sz="0" w:space="0" w:color="auto"/>
      </w:divBdr>
    </w:div>
    <w:div w:id="507645450">
      <w:bodyDiv w:val="1"/>
      <w:marLeft w:val="0"/>
      <w:marRight w:val="0"/>
      <w:marTop w:val="0"/>
      <w:marBottom w:val="0"/>
      <w:divBdr>
        <w:top w:val="none" w:sz="0" w:space="0" w:color="auto"/>
        <w:left w:val="none" w:sz="0" w:space="0" w:color="auto"/>
        <w:bottom w:val="none" w:sz="0" w:space="0" w:color="auto"/>
        <w:right w:val="none" w:sz="0" w:space="0" w:color="auto"/>
      </w:divBdr>
    </w:div>
    <w:div w:id="549466299">
      <w:bodyDiv w:val="1"/>
      <w:marLeft w:val="0"/>
      <w:marRight w:val="0"/>
      <w:marTop w:val="0"/>
      <w:marBottom w:val="0"/>
      <w:divBdr>
        <w:top w:val="none" w:sz="0" w:space="0" w:color="auto"/>
        <w:left w:val="none" w:sz="0" w:space="0" w:color="auto"/>
        <w:bottom w:val="none" w:sz="0" w:space="0" w:color="auto"/>
        <w:right w:val="none" w:sz="0" w:space="0" w:color="auto"/>
      </w:divBdr>
    </w:div>
    <w:div w:id="555631049">
      <w:bodyDiv w:val="1"/>
      <w:marLeft w:val="0"/>
      <w:marRight w:val="0"/>
      <w:marTop w:val="0"/>
      <w:marBottom w:val="0"/>
      <w:divBdr>
        <w:top w:val="none" w:sz="0" w:space="0" w:color="auto"/>
        <w:left w:val="none" w:sz="0" w:space="0" w:color="auto"/>
        <w:bottom w:val="none" w:sz="0" w:space="0" w:color="auto"/>
        <w:right w:val="none" w:sz="0" w:space="0" w:color="auto"/>
      </w:divBdr>
    </w:div>
    <w:div w:id="562638660">
      <w:bodyDiv w:val="1"/>
      <w:marLeft w:val="0"/>
      <w:marRight w:val="0"/>
      <w:marTop w:val="0"/>
      <w:marBottom w:val="0"/>
      <w:divBdr>
        <w:top w:val="none" w:sz="0" w:space="0" w:color="auto"/>
        <w:left w:val="none" w:sz="0" w:space="0" w:color="auto"/>
        <w:bottom w:val="none" w:sz="0" w:space="0" w:color="auto"/>
        <w:right w:val="none" w:sz="0" w:space="0" w:color="auto"/>
      </w:divBdr>
    </w:div>
    <w:div w:id="579752760">
      <w:bodyDiv w:val="1"/>
      <w:marLeft w:val="0"/>
      <w:marRight w:val="0"/>
      <w:marTop w:val="0"/>
      <w:marBottom w:val="0"/>
      <w:divBdr>
        <w:top w:val="none" w:sz="0" w:space="0" w:color="auto"/>
        <w:left w:val="none" w:sz="0" w:space="0" w:color="auto"/>
        <w:bottom w:val="none" w:sz="0" w:space="0" w:color="auto"/>
        <w:right w:val="none" w:sz="0" w:space="0" w:color="auto"/>
      </w:divBdr>
    </w:div>
    <w:div w:id="581527333">
      <w:bodyDiv w:val="1"/>
      <w:marLeft w:val="0"/>
      <w:marRight w:val="0"/>
      <w:marTop w:val="0"/>
      <w:marBottom w:val="0"/>
      <w:divBdr>
        <w:top w:val="none" w:sz="0" w:space="0" w:color="auto"/>
        <w:left w:val="none" w:sz="0" w:space="0" w:color="auto"/>
        <w:bottom w:val="none" w:sz="0" w:space="0" w:color="auto"/>
        <w:right w:val="none" w:sz="0" w:space="0" w:color="auto"/>
      </w:divBdr>
    </w:div>
    <w:div w:id="647512284">
      <w:bodyDiv w:val="1"/>
      <w:marLeft w:val="0"/>
      <w:marRight w:val="0"/>
      <w:marTop w:val="0"/>
      <w:marBottom w:val="0"/>
      <w:divBdr>
        <w:top w:val="none" w:sz="0" w:space="0" w:color="auto"/>
        <w:left w:val="none" w:sz="0" w:space="0" w:color="auto"/>
        <w:bottom w:val="none" w:sz="0" w:space="0" w:color="auto"/>
        <w:right w:val="none" w:sz="0" w:space="0" w:color="auto"/>
      </w:divBdr>
    </w:div>
    <w:div w:id="682437984">
      <w:bodyDiv w:val="1"/>
      <w:marLeft w:val="0"/>
      <w:marRight w:val="0"/>
      <w:marTop w:val="0"/>
      <w:marBottom w:val="0"/>
      <w:divBdr>
        <w:top w:val="none" w:sz="0" w:space="0" w:color="auto"/>
        <w:left w:val="none" w:sz="0" w:space="0" w:color="auto"/>
        <w:bottom w:val="none" w:sz="0" w:space="0" w:color="auto"/>
        <w:right w:val="none" w:sz="0" w:space="0" w:color="auto"/>
      </w:divBdr>
    </w:div>
    <w:div w:id="721100990">
      <w:bodyDiv w:val="1"/>
      <w:marLeft w:val="0"/>
      <w:marRight w:val="0"/>
      <w:marTop w:val="0"/>
      <w:marBottom w:val="0"/>
      <w:divBdr>
        <w:top w:val="none" w:sz="0" w:space="0" w:color="auto"/>
        <w:left w:val="none" w:sz="0" w:space="0" w:color="auto"/>
        <w:bottom w:val="none" w:sz="0" w:space="0" w:color="auto"/>
        <w:right w:val="none" w:sz="0" w:space="0" w:color="auto"/>
      </w:divBdr>
    </w:div>
    <w:div w:id="728655170">
      <w:bodyDiv w:val="1"/>
      <w:marLeft w:val="0"/>
      <w:marRight w:val="0"/>
      <w:marTop w:val="0"/>
      <w:marBottom w:val="0"/>
      <w:divBdr>
        <w:top w:val="none" w:sz="0" w:space="0" w:color="auto"/>
        <w:left w:val="none" w:sz="0" w:space="0" w:color="auto"/>
        <w:bottom w:val="none" w:sz="0" w:space="0" w:color="auto"/>
        <w:right w:val="none" w:sz="0" w:space="0" w:color="auto"/>
      </w:divBdr>
    </w:div>
    <w:div w:id="749078273">
      <w:bodyDiv w:val="1"/>
      <w:marLeft w:val="0"/>
      <w:marRight w:val="0"/>
      <w:marTop w:val="0"/>
      <w:marBottom w:val="0"/>
      <w:divBdr>
        <w:top w:val="none" w:sz="0" w:space="0" w:color="auto"/>
        <w:left w:val="none" w:sz="0" w:space="0" w:color="auto"/>
        <w:bottom w:val="none" w:sz="0" w:space="0" w:color="auto"/>
        <w:right w:val="none" w:sz="0" w:space="0" w:color="auto"/>
      </w:divBdr>
    </w:div>
    <w:div w:id="776558205">
      <w:bodyDiv w:val="1"/>
      <w:marLeft w:val="0"/>
      <w:marRight w:val="0"/>
      <w:marTop w:val="0"/>
      <w:marBottom w:val="0"/>
      <w:divBdr>
        <w:top w:val="none" w:sz="0" w:space="0" w:color="auto"/>
        <w:left w:val="none" w:sz="0" w:space="0" w:color="auto"/>
        <w:bottom w:val="none" w:sz="0" w:space="0" w:color="auto"/>
        <w:right w:val="none" w:sz="0" w:space="0" w:color="auto"/>
      </w:divBdr>
    </w:div>
    <w:div w:id="790242121">
      <w:bodyDiv w:val="1"/>
      <w:marLeft w:val="0"/>
      <w:marRight w:val="0"/>
      <w:marTop w:val="0"/>
      <w:marBottom w:val="0"/>
      <w:divBdr>
        <w:top w:val="none" w:sz="0" w:space="0" w:color="auto"/>
        <w:left w:val="none" w:sz="0" w:space="0" w:color="auto"/>
        <w:bottom w:val="none" w:sz="0" w:space="0" w:color="auto"/>
        <w:right w:val="none" w:sz="0" w:space="0" w:color="auto"/>
      </w:divBdr>
    </w:div>
    <w:div w:id="793014217">
      <w:bodyDiv w:val="1"/>
      <w:marLeft w:val="0"/>
      <w:marRight w:val="0"/>
      <w:marTop w:val="0"/>
      <w:marBottom w:val="0"/>
      <w:divBdr>
        <w:top w:val="none" w:sz="0" w:space="0" w:color="auto"/>
        <w:left w:val="none" w:sz="0" w:space="0" w:color="auto"/>
        <w:bottom w:val="none" w:sz="0" w:space="0" w:color="auto"/>
        <w:right w:val="none" w:sz="0" w:space="0" w:color="auto"/>
      </w:divBdr>
    </w:div>
    <w:div w:id="832842667">
      <w:bodyDiv w:val="1"/>
      <w:marLeft w:val="0"/>
      <w:marRight w:val="0"/>
      <w:marTop w:val="0"/>
      <w:marBottom w:val="0"/>
      <w:divBdr>
        <w:top w:val="none" w:sz="0" w:space="0" w:color="auto"/>
        <w:left w:val="none" w:sz="0" w:space="0" w:color="auto"/>
        <w:bottom w:val="none" w:sz="0" w:space="0" w:color="auto"/>
        <w:right w:val="none" w:sz="0" w:space="0" w:color="auto"/>
      </w:divBdr>
    </w:div>
    <w:div w:id="904339300">
      <w:bodyDiv w:val="1"/>
      <w:marLeft w:val="0"/>
      <w:marRight w:val="0"/>
      <w:marTop w:val="0"/>
      <w:marBottom w:val="0"/>
      <w:divBdr>
        <w:top w:val="none" w:sz="0" w:space="0" w:color="auto"/>
        <w:left w:val="none" w:sz="0" w:space="0" w:color="auto"/>
        <w:bottom w:val="none" w:sz="0" w:space="0" w:color="auto"/>
        <w:right w:val="none" w:sz="0" w:space="0" w:color="auto"/>
      </w:divBdr>
    </w:div>
    <w:div w:id="906454689">
      <w:bodyDiv w:val="1"/>
      <w:marLeft w:val="0"/>
      <w:marRight w:val="0"/>
      <w:marTop w:val="0"/>
      <w:marBottom w:val="0"/>
      <w:divBdr>
        <w:top w:val="none" w:sz="0" w:space="0" w:color="auto"/>
        <w:left w:val="none" w:sz="0" w:space="0" w:color="auto"/>
        <w:bottom w:val="none" w:sz="0" w:space="0" w:color="auto"/>
        <w:right w:val="none" w:sz="0" w:space="0" w:color="auto"/>
      </w:divBdr>
    </w:div>
    <w:div w:id="907804685">
      <w:bodyDiv w:val="1"/>
      <w:marLeft w:val="0"/>
      <w:marRight w:val="0"/>
      <w:marTop w:val="0"/>
      <w:marBottom w:val="0"/>
      <w:divBdr>
        <w:top w:val="none" w:sz="0" w:space="0" w:color="auto"/>
        <w:left w:val="none" w:sz="0" w:space="0" w:color="auto"/>
        <w:bottom w:val="none" w:sz="0" w:space="0" w:color="auto"/>
        <w:right w:val="none" w:sz="0" w:space="0" w:color="auto"/>
      </w:divBdr>
    </w:div>
    <w:div w:id="911164594">
      <w:bodyDiv w:val="1"/>
      <w:marLeft w:val="0"/>
      <w:marRight w:val="0"/>
      <w:marTop w:val="0"/>
      <w:marBottom w:val="0"/>
      <w:divBdr>
        <w:top w:val="none" w:sz="0" w:space="0" w:color="auto"/>
        <w:left w:val="none" w:sz="0" w:space="0" w:color="auto"/>
        <w:bottom w:val="none" w:sz="0" w:space="0" w:color="auto"/>
        <w:right w:val="none" w:sz="0" w:space="0" w:color="auto"/>
      </w:divBdr>
    </w:div>
    <w:div w:id="958221270">
      <w:bodyDiv w:val="1"/>
      <w:marLeft w:val="0"/>
      <w:marRight w:val="0"/>
      <w:marTop w:val="0"/>
      <w:marBottom w:val="0"/>
      <w:divBdr>
        <w:top w:val="none" w:sz="0" w:space="0" w:color="auto"/>
        <w:left w:val="none" w:sz="0" w:space="0" w:color="auto"/>
        <w:bottom w:val="none" w:sz="0" w:space="0" w:color="auto"/>
        <w:right w:val="none" w:sz="0" w:space="0" w:color="auto"/>
      </w:divBdr>
    </w:div>
    <w:div w:id="965090092">
      <w:bodyDiv w:val="1"/>
      <w:marLeft w:val="0"/>
      <w:marRight w:val="0"/>
      <w:marTop w:val="0"/>
      <w:marBottom w:val="0"/>
      <w:divBdr>
        <w:top w:val="none" w:sz="0" w:space="0" w:color="auto"/>
        <w:left w:val="none" w:sz="0" w:space="0" w:color="auto"/>
        <w:bottom w:val="none" w:sz="0" w:space="0" w:color="auto"/>
        <w:right w:val="none" w:sz="0" w:space="0" w:color="auto"/>
      </w:divBdr>
    </w:div>
    <w:div w:id="976183951">
      <w:bodyDiv w:val="1"/>
      <w:marLeft w:val="0"/>
      <w:marRight w:val="0"/>
      <w:marTop w:val="0"/>
      <w:marBottom w:val="0"/>
      <w:divBdr>
        <w:top w:val="none" w:sz="0" w:space="0" w:color="auto"/>
        <w:left w:val="none" w:sz="0" w:space="0" w:color="auto"/>
        <w:bottom w:val="none" w:sz="0" w:space="0" w:color="auto"/>
        <w:right w:val="none" w:sz="0" w:space="0" w:color="auto"/>
      </w:divBdr>
    </w:div>
    <w:div w:id="982347210">
      <w:bodyDiv w:val="1"/>
      <w:marLeft w:val="0"/>
      <w:marRight w:val="0"/>
      <w:marTop w:val="0"/>
      <w:marBottom w:val="0"/>
      <w:divBdr>
        <w:top w:val="none" w:sz="0" w:space="0" w:color="auto"/>
        <w:left w:val="none" w:sz="0" w:space="0" w:color="auto"/>
        <w:bottom w:val="none" w:sz="0" w:space="0" w:color="auto"/>
        <w:right w:val="none" w:sz="0" w:space="0" w:color="auto"/>
      </w:divBdr>
    </w:div>
    <w:div w:id="1052925979">
      <w:bodyDiv w:val="1"/>
      <w:marLeft w:val="0"/>
      <w:marRight w:val="0"/>
      <w:marTop w:val="0"/>
      <w:marBottom w:val="0"/>
      <w:divBdr>
        <w:top w:val="none" w:sz="0" w:space="0" w:color="auto"/>
        <w:left w:val="none" w:sz="0" w:space="0" w:color="auto"/>
        <w:bottom w:val="none" w:sz="0" w:space="0" w:color="auto"/>
        <w:right w:val="none" w:sz="0" w:space="0" w:color="auto"/>
      </w:divBdr>
    </w:div>
    <w:div w:id="1068848325">
      <w:bodyDiv w:val="1"/>
      <w:marLeft w:val="0"/>
      <w:marRight w:val="0"/>
      <w:marTop w:val="0"/>
      <w:marBottom w:val="0"/>
      <w:divBdr>
        <w:top w:val="none" w:sz="0" w:space="0" w:color="auto"/>
        <w:left w:val="none" w:sz="0" w:space="0" w:color="auto"/>
        <w:bottom w:val="none" w:sz="0" w:space="0" w:color="auto"/>
        <w:right w:val="none" w:sz="0" w:space="0" w:color="auto"/>
      </w:divBdr>
    </w:div>
    <w:div w:id="1087651360">
      <w:bodyDiv w:val="1"/>
      <w:marLeft w:val="0"/>
      <w:marRight w:val="0"/>
      <w:marTop w:val="0"/>
      <w:marBottom w:val="0"/>
      <w:divBdr>
        <w:top w:val="none" w:sz="0" w:space="0" w:color="auto"/>
        <w:left w:val="none" w:sz="0" w:space="0" w:color="auto"/>
        <w:bottom w:val="none" w:sz="0" w:space="0" w:color="auto"/>
        <w:right w:val="none" w:sz="0" w:space="0" w:color="auto"/>
      </w:divBdr>
    </w:div>
    <w:div w:id="1141341886">
      <w:bodyDiv w:val="1"/>
      <w:marLeft w:val="0"/>
      <w:marRight w:val="0"/>
      <w:marTop w:val="0"/>
      <w:marBottom w:val="0"/>
      <w:divBdr>
        <w:top w:val="none" w:sz="0" w:space="0" w:color="auto"/>
        <w:left w:val="none" w:sz="0" w:space="0" w:color="auto"/>
        <w:bottom w:val="none" w:sz="0" w:space="0" w:color="auto"/>
        <w:right w:val="none" w:sz="0" w:space="0" w:color="auto"/>
      </w:divBdr>
    </w:div>
    <w:div w:id="1150949560">
      <w:bodyDiv w:val="1"/>
      <w:marLeft w:val="0"/>
      <w:marRight w:val="0"/>
      <w:marTop w:val="0"/>
      <w:marBottom w:val="0"/>
      <w:divBdr>
        <w:top w:val="none" w:sz="0" w:space="0" w:color="auto"/>
        <w:left w:val="none" w:sz="0" w:space="0" w:color="auto"/>
        <w:bottom w:val="none" w:sz="0" w:space="0" w:color="auto"/>
        <w:right w:val="none" w:sz="0" w:space="0" w:color="auto"/>
      </w:divBdr>
    </w:div>
    <w:div w:id="1180046596">
      <w:bodyDiv w:val="1"/>
      <w:marLeft w:val="0"/>
      <w:marRight w:val="0"/>
      <w:marTop w:val="0"/>
      <w:marBottom w:val="0"/>
      <w:divBdr>
        <w:top w:val="none" w:sz="0" w:space="0" w:color="auto"/>
        <w:left w:val="none" w:sz="0" w:space="0" w:color="auto"/>
        <w:bottom w:val="none" w:sz="0" w:space="0" w:color="auto"/>
        <w:right w:val="none" w:sz="0" w:space="0" w:color="auto"/>
      </w:divBdr>
    </w:div>
    <w:div w:id="1218666946">
      <w:bodyDiv w:val="1"/>
      <w:marLeft w:val="0"/>
      <w:marRight w:val="0"/>
      <w:marTop w:val="0"/>
      <w:marBottom w:val="0"/>
      <w:divBdr>
        <w:top w:val="none" w:sz="0" w:space="0" w:color="auto"/>
        <w:left w:val="none" w:sz="0" w:space="0" w:color="auto"/>
        <w:bottom w:val="none" w:sz="0" w:space="0" w:color="auto"/>
        <w:right w:val="none" w:sz="0" w:space="0" w:color="auto"/>
      </w:divBdr>
    </w:div>
    <w:div w:id="1228567986">
      <w:bodyDiv w:val="1"/>
      <w:marLeft w:val="0"/>
      <w:marRight w:val="0"/>
      <w:marTop w:val="0"/>
      <w:marBottom w:val="0"/>
      <w:divBdr>
        <w:top w:val="none" w:sz="0" w:space="0" w:color="auto"/>
        <w:left w:val="none" w:sz="0" w:space="0" w:color="auto"/>
        <w:bottom w:val="none" w:sz="0" w:space="0" w:color="auto"/>
        <w:right w:val="none" w:sz="0" w:space="0" w:color="auto"/>
      </w:divBdr>
    </w:div>
    <w:div w:id="1244147671">
      <w:bodyDiv w:val="1"/>
      <w:marLeft w:val="0"/>
      <w:marRight w:val="0"/>
      <w:marTop w:val="0"/>
      <w:marBottom w:val="0"/>
      <w:divBdr>
        <w:top w:val="none" w:sz="0" w:space="0" w:color="auto"/>
        <w:left w:val="none" w:sz="0" w:space="0" w:color="auto"/>
        <w:bottom w:val="none" w:sz="0" w:space="0" w:color="auto"/>
        <w:right w:val="none" w:sz="0" w:space="0" w:color="auto"/>
      </w:divBdr>
    </w:div>
    <w:div w:id="1311864049">
      <w:bodyDiv w:val="1"/>
      <w:marLeft w:val="0"/>
      <w:marRight w:val="0"/>
      <w:marTop w:val="0"/>
      <w:marBottom w:val="0"/>
      <w:divBdr>
        <w:top w:val="none" w:sz="0" w:space="0" w:color="auto"/>
        <w:left w:val="none" w:sz="0" w:space="0" w:color="auto"/>
        <w:bottom w:val="none" w:sz="0" w:space="0" w:color="auto"/>
        <w:right w:val="none" w:sz="0" w:space="0" w:color="auto"/>
      </w:divBdr>
      <w:divsChild>
        <w:div w:id="298456848">
          <w:marLeft w:val="0"/>
          <w:marRight w:val="0"/>
          <w:marTop w:val="0"/>
          <w:marBottom w:val="0"/>
          <w:divBdr>
            <w:top w:val="none" w:sz="0" w:space="0" w:color="auto"/>
            <w:left w:val="none" w:sz="0" w:space="0" w:color="auto"/>
            <w:bottom w:val="none" w:sz="0" w:space="0" w:color="auto"/>
            <w:right w:val="none" w:sz="0" w:space="0" w:color="auto"/>
          </w:divBdr>
          <w:divsChild>
            <w:div w:id="1421681650">
              <w:marLeft w:val="0"/>
              <w:marRight w:val="0"/>
              <w:marTop w:val="0"/>
              <w:marBottom w:val="0"/>
              <w:divBdr>
                <w:top w:val="none" w:sz="0" w:space="0" w:color="auto"/>
                <w:left w:val="none" w:sz="0" w:space="0" w:color="auto"/>
                <w:bottom w:val="none" w:sz="0" w:space="0" w:color="auto"/>
                <w:right w:val="none" w:sz="0" w:space="0" w:color="auto"/>
              </w:divBdr>
              <w:divsChild>
                <w:div w:id="1362172101">
                  <w:marLeft w:val="0"/>
                  <w:marRight w:val="0"/>
                  <w:marTop w:val="0"/>
                  <w:marBottom w:val="0"/>
                  <w:divBdr>
                    <w:top w:val="none" w:sz="0" w:space="0" w:color="auto"/>
                    <w:left w:val="none" w:sz="0" w:space="0" w:color="auto"/>
                    <w:bottom w:val="none" w:sz="0" w:space="0" w:color="auto"/>
                    <w:right w:val="none" w:sz="0" w:space="0" w:color="auto"/>
                  </w:divBdr>
                  <w:divsChild>
                    <w:div w:id="707031083">
                      <w:marLeft w:val="0"/>
                      <w:marRight w:val="0"/>
                      <w:marTop w:val="0"/>
                      <w:marBottom w:val="0"/>
                      <w:divBdr>
                        <w:top w:val="none" w:sz="0" w:space="0" w:color="auto"/>
                        <w:left w:val="none" w:sz="0" w:space="0" w:color="auto"/>
                        <w:bottom w:val="none" w:sz="0" w:space="0" w:color="auto"/>
                        <w:right w:val="none" w:sz="0" w:space="0" w:color="auto"/>
                      </w:divBdr>
                      <w:divsChild>
                        <w:div w:id="886070443">
                          <w:marLeft w:val="0"/>
                          <w:marRight w:val="0"/>
                          <w:marTop w:val="0"/>
                          <w:marBottom w:val="0"/>
                          <w:divBdr>
                            <w:top w:val="none" w:sz="0" w:space="0" w:color="auto"/>
                            <w:left w:val="none" w:sz="0" w:space="0" w:color="auto"/>
                            <w:bottom w:val="none" w:sz="0" w:space="0" w:color="auto"/>
                            <w:right w:val="none" w:sz="0" w:space="0" w:color="auto"/>
                          </w:divBdr>
                          <w:divsChild>
                            <w:div w:id="27479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3867986">
      <w:bodyDiv w:val="1"/>
      <w:marLeft w:val="0"/>
      <w:marRight w:val="0"/>
      <w:marTop w:val="0"/>
      <w:marBottom w:val="0"/>
      <w:divBdr>
        <w:top w:val="none" w:sz="0" w:space="0" w:color="auto"/>
        <w:left w:val="none" w:sz="0" w:space="0" w:color="auto"/>
        <w:bottom w:val="none" w:sz="0" w:space="0" w:color="auto"/>
        <w:right w:val="none" w:sz="0" w:space="0" w:color="auto"/>
      </w:divBdr>
    </w:div>
    <w:div w:id="1326006440">
      <w:bodyDiv w:val="1"/>
      <w:marLeft w:val="0"/>
      <w:marRight w:val="0"/>
      <w:marTop w:val="0"/>
      <w:marBottom w:val="0"/>
      <w:divBdr>
        <w:top w:val="none" w:sz="0" w:space="0" w:color="auto"/>
        <w:left w:val="none" w:sz="0" w:space="0" w:color="auto"/>
        <w:bottom w:val="none" w:sz="0" w:space="0" w:color="auto"/>
        <w:right w:val="none" w:sz="0" w:space="0" w:color="auto"/>
      </w:divBdr>
    </w:div>
    <w:div w:id="1338922857">
      <w:bodyDiv w:val="1"/>
      <w:marLeft w:val="0"/>
      <w:marRight w:val="0"/>
      <w:marTop w:val="0"/>
      <w:marBottom w:val="0"/>
      <w:divBdr>
        <w:top w:val="none" w:sz="0" w:space="0" w:color="auto"/>
        <w:left w:val="none" w:sz="0" w:space="0" w:color="auto"/>
        <w:bottom w:val="none" w:sz="0" w:space="0" w:color="auto"/>
        <w:right w:val="none" w:sz="0" w:space="0" w:color="auto"/>
      </w:divBdr>
    </w:div>
    <w:div w:id="1341351820">
      <w:bodyDiv w:val="1"/>
      <w:marLeft w:val="0"/>
      <w:marRight w:val="0"/>
      <w:marTop w:val="0"/>
      <w:marBottom w:val="0"/>
      <w:divBdr>
        <w:top w:val="none" w:sz="0" w:space="0" w:color="auto"/>
        <w:left w:val="none" w:sz="0" w:space="0" w:color="auto"/>
        <w:bottom w:val="none" w:sz="0" w:space="0" w:color="auto"/>
        <w:right w:val="none" w:sz="0" w:space="0" w:color="auto"/>
      </w:divBdr>
    </w:div>
    <w:div w:id="1355498281">
      <w:bodyDiv w:val="1"/>
      <w:marLeft w:val="0"/>
      <w:marRight w:val="0"/>
      <w:marTop w:val="0"/>
      <w:marBottom w:val="0"/>
      <w:divBdr>
        <w:top w:val="none" w:sz="0" w:space="0" w:color="auto"/>
        <w:left w:val="none" w:sz="0" w:space="0" w:color="auto"/>
        <w:bottom w:val="none" w:sz="0" w:space="0" w:color="auto"/>
        <w:right w:val="none" w:sz="0" w:space="0" w:color="auto"/>
      </w:divBdr>
    </w:div>
    <w:div w:id="1487362427">
      <w:bodyDiv w:val="1"/>
      <w:marLeft w:val="0"/>
      <w:marRight w:val="0"/>
      <w:marTop w:val="0"/>
      <w:marBottom w:val="0"/>
      <w:divBdr>
        <w:top w:val="none" w:sz="0" w:space="0" w:color="auto"/>
        <w:left w:val="none" w:sz="0" w:space="0" w:color="auto"/>
        <w:bottom w:val="none" w:sz="0" w:space="0" w:color="auto"/>
        <w:right w:val="none" w:sz="0" w:space="0" w:color="auto"/>
      </w:divBdr>
    </w:div>
    <w:div w:id="1494178008">
      <w:bodyDiv w:val="1"/>
      <w:marLeft w:val="0"/>
      <w:marRight w:val="0"/>
      <w:marTop w:val="0"/>
      <w:marBottom w:val="0"/>
      <w:divBdr>
        <w:top w:val="none" w:sz="0" w:space="0" w:color="auto"/>
        <w:left w:val="none" w:sz="0" w:space="0" w:color="auto"/>
        <w:bottom w:val="none" w:sz="0" w:space="0" w:color="auto"/>
        <w:right w:val="none" w:sz="0" w:space="0" w:color="auto"/>
      </w:divBdr>
    </w:div>
    <w:div w:id="1506825956">
      <w:bodyDiv w:val="1"/>
      <w:marLeft w:val="0"/>
      <w:marRight w:val="0"/>
      <w:marTop w:val="0"/>
      <w:marBottom w:val="0"/>
      <w:divBdr>
        <w:top w:val="none" w:sz="0" w:space="0" w:color="auto"/>
        <w:left w:val="none" w:sz="0" w:space="0" w:color="auto"/>
        <w:bottom w:val="none" w:sz="0" w:space="0" w:color="auto"/>
        <w:right w:val="none" w:sz="0" w:space="0" w:color="auto"/>
      </w:divBdr>
    </w:div>
    <w:div w:id="1545605056">
      <w:bodyDiv w:val="1"/>
      <w:marLeft w:val="0"/>
      <w:marRight w:val="0"/>
      <w:marTop w:val="0"/>
      <w:marBottom w:val="0"/>
      <w:divBdr>
        <w:top w:val="none" w:sz="0" w:space="0" w:color="auto"/>
        <w:left w:val="none" w:sz="0" w:space="0" w:color="auto"/>
        <w:bottom w:val="none" w:sz="0" w:space="0" w:color="auto"/>
        <w:right w:val="none" w:sz="0" w:space="0" w:color="auto"/>
      </w:divBdr>
    </w:div>
    <w:div w:id="1546873210">
      <w:bodyDiv w:val="1"/>
      <w:marLeft w:val="0"/>
      <w:marRight w:val="0"/>
      <w:marTop w:val="0"/>
      <w:marBottom w:val="0"/>
      <w:divBdr>
        <w:top w:val="none" w:sz="0" w:space="0" w:color="auto"/>
        <w:left w:val="none" w:sz="0" w:space="0" w:color="auto"/>
        <w:bottom w:val="none" w:sz="0" w:space="0" w:color="auto"/>
        <w:right w:val="none" w:sz="0" w:space="0" w:color="auto"/>
      </w:divBdr>
    </w:div>
    <w:div w:id="1549996791">
      <w:bodyDiv w:val="1"/>
      <w:marLeft w:val="0"/>
      <w:marRight w:val="0"/>
      <w:marTop w:val="0"/>
      <w:marBottom w:val="0"/>
      <w:divBdr>
        <w:top w:val="none" w:sz="0" w:space="0" w:color="auto"/>
        <w:left w:val="none" w:sz="0" w:space="0" w:color="auto"/>
        <w:bottom w:val="none" w:sz="0" w:space="0" w:color="auto"/>
        <w:right w:val="none" w:sz="0" w:space="0" w:color="auto"/>
      </w:divBdr>
    </w:div>
    <w:div w:id="1614366801">
      <w:bodyDiv w:val="1"/>
      <w:marLeft w:val="0"/>
      <w:marRight w:val="0"/>
      <w:marTop w:val="0"/>
      <w:marBottom w:val="0"/>
      <w:divBdr>
        <w:top w:val="none" w:sz="0" w:space="0" w:color="auto"/>
        <w:left w:val="none" w:sz="0" w:space="0" w:color="auto"/>
        <w:bottom w:val="none" w:sz="0" w:space="0" w:color="auto"/>
        <w:right w:val="none" w:sz="0" w:space="0" w:color="auto"/>
      </w:divBdr>
    </w:div>
    <w:div w:id="1660503101">
      <w:bodyDiv w:val="1"/>
      <w:marLeft w:val="0"/>
      <w:marRight w:val="0"/>
      <w:marTop w:val="0"/>
      <w:marBottom w:val="0"/>
      <w:divBdr>
        <w:top w:val="none" w:sz="0" w:space="0" w:color="auto"/>
        <w:left w:val="none" w:sz="0" w:space="0" w:color="auto"/>
        <w:bottom w:val="none" w:sz="0" w:space="0" w:color="auto"/>
        <w:right w:val="none" w:sz="0" w:space="0" w:color="auto"/>
      </w:divBdr>
    </w:div>
    <w:div w:id="1673874327">
      <w:bodyDiv w:val="1"/>
      <w:marLeft w:val="0"/>
      <w:marRight w:val="0"/>
      <w:marTop w:val="0"/>
      <w:marBottom w:val="0"/>
      <w:divBdr>
        <w:top w:val="none" w:sz="0" w:space="0" w:color="auto"/>
        <w:left w:val="none" w:sz="0" w:space="0" w:color="auto"/>
        <w:bottom w:val="none" w:sz="0" w:space="0" w:color="auto"/>
        <w:right w:val="none" w:sz="0" w:space="0" w:color="auto"/>
      </w:divBdr>
    </w:div>
    <w:div w:id="1676301833">
      <w:bodyDiv w:val="1"/>
      <w:marLeft w:val="0"/>
      <w:marRight w:val="0"/>
      <w:marTop w:val="0"/>
      <w:marBottom w:val="0"/>
      <w:divBdr>
        <w:top w:val="none" w:sz="0" w:space="0" w:color="auto"/>
        <w:left w:val="none" w:sz="0" w:space="0" w:color="auto"/>
        <w:bottom w:val="none" w:sz="0" w:space="0" w:color="auto"/>
        <w:right w:val="none" w:sz="0" w:space="0" w:color="auto"/>
      </w:divBdr>
    </w:div>
    <w:div w:id="1709790698">
      <w:bodyDiv w:val="1"/>
      <w:marLeft w:val="0"/>
      <w:marRight w:val="0"/>
      <w:marTop w:val="0"/>
      <w:marBottom w:val="0"/>
      <w:divBdr>
        <w:top w:val="none" w:sz="0" w:space="0" w:color="auto"/>
        <w:left w:val="none" w:sz="0" w:space="0" w:color="auto"/>
        <w:bottom w:val="none" w:sz="0" w:space="0" w:color="auto"/>
        <w:right w:val="none" w:sz="0" w:space="0" w:color="auto"/>
      </w:divBdr>
    </w:div>
    <w:div w:id="1716543407">
      <w:bodyDiv w:val="1"/>
      <w:marLeft w:val="0"/>
      <w:marRight w:val="0"/>
      <w:marTop w:val="0"/>
      <w:marBottom w:val="0"/>
      <w:divBdr>
        <w:top w:val="none" w:sz="0" w:space="0" w:color="auto"/>
        <w:left w:val="none" w:sz="0" w:space="0" w:color="auto"/>
        <w:bottom w:val="none" w:sz="0" w:space="0" w:color="auto"/>
        <w:right w:val="none" w:sz="0" w:space="0" w:color="auto"/>
      </w:divBdr>
    </w:div>
    <w:div w:id="1738896472">
      <w:bodyDiv w:val="1"/>
      <w:marLeft w:val="0"/>
      <w:marRight w:val="0"/>
      <w:marTop w:val="0"/>
      <w:marBottom w:val="0"/>
      <w:divBdr>
        <w:top w:val="none" w:sz="0" w:space="0" w:color="auto"/>
        <w:left w:val="none" w:sz="0" w:space="0" w:color="auto"/>
        <w:bottom w:val="none" w:sz="0" w:space="0" w:color="auto"/>
        <w:right w:val="none" w:sz="0" w:space="0" w:color="auto"/>
      </w:divBdr>
    </w:div>
    <w:div w:id="1745837188">
      <w:bodyDiv w:val="1"/>
      <w:marLeft w:val="0"/>
      <w:marRight w:val="0"/>
      <w:marTop w:val="0"/>
      <w:marBottom w:val="0"/>
      <w:divBdr>
        <w:top w:val="none" w:sz="0" w:space="0" w:color="auto"/>
        <w:left w:val="none" w:sz="0" w:space="0" w:color="auto"/>
        <w:bottom w:val="none" w:sz="0" w:space="0" w:color="auto"/>
        <w:right w:val="none" w:sz="0" w:space="0" w:color="auto"/>
      </w:divBdr>
    </w:div>
    <w:div w:id="1776094589">
      <w:bodyDiv w:val="1"/>
      <w:marLeft w:val="0"/>
      <w:marRight w:val="0"/>
      <w:marTop w:val="0"/>
      <w:marBottom w:val="0"/>
      <w:divBdr>
        <w:top w:val="none" w:sz="0" w:space="0" w:color="auto"/>
        <w:left w:val="none" w:sz="0" w:space="0" w:color="auto"/>
        <w:bottom w:val="none" w:sz="0" w:space="0" w:color="auto"/>
        <w:right w:val="none" w:sz="0" w:space="0" w:color="auto"/>
      </w:divBdr>
    </w:div>
    <w:div w:id="1786730354">
      <w:bodyDiv w:val="1"/>
      <w:marLeft w:val="0"/>
      <w:marRight w:val="0"/>
      <w:marTop w:val="0"/>
      <w:marBottom w:val="0"/>
      <w:divBdr>
        <w:top w:val="none" w:sz="0" w:space="0" w:color="auto"/>
        <w:left w:val="none" w:sz="0" w:space="0" w:color="auto"/>
        <w:bottom w:val="none" w:sz="0" w:space="0" w:color="auto"/>
        <w:right w:val="none" w:sz="0" w:space="0" w:color="auto"/>
      </w:divBdr>
    </w:div>
    <w:div w:id="1793329128">
      <w:bodyDiv w:val="1"/>
      <w:marLeft w:val="0"/>
      <w:marRight w:val="0"/>
      <w:marTop w:val="0"/>
      <w:marBottom w:val="0"/>
      <w:divBdr>
        <w:top w:val="none" w:sz="0" w:space="0" w:color="auto"/>
        <w:left w:val="none" w:sz="0" w:space="0" w:color="auto"/>
        <w:bottom w:val="none" w:sz="0" w:space="0" w:color="auto"/>
        <w:right w:val="none" w:sz="0" w:space="0" w:color="auto"/>
      </w:divBdr>
    </w:div>
    <w:div w:id="1798255767">
      <w:bodyDiv w:val="1"/>
      <w:marLeft w:val="0"/>
      <w:marRight w:val="0"/>
      <w:marTop w:val="0"/>
      <w:marBottom w:val="0"/>
      <w:divBdr>
        <w:top w:val="none" w:sz="0" w:space="0" w:color="auto"/>
        <w:left w:val="none" w:sz="0" w:space="0" w:color="auto"/>
        <w:bottom w:val="none" w:sz="0" w:space="0" w:color="auto"/>
        <w:right w:val="none" w:sz="0" w:space="0" w:color="auto"/>
      </w:divBdr>
    </w:div>
    <w:div w:id="1802725439">
      <w:bodyDiv w:val="1"/>
      <w:marLeft w:val="0"/>
      <w:marRight w:val="0"/>
      <w:marTop w:val="0"/>
      <w:marBottom w:val="0"/>
      <w:divBdr>
        <w:top w:val="none" w:sz="0" w:space="0" w:color="auto"/>
        <w:left w:val="none" w:sz="0" w:space="0" w:color="auto"/>
        <w:bottom w:val="none" w:sz="0" w:space="0" w:color="auto"/>
        <w:right w:val="none" w:sz="0" w:space="0" w:color="auto"/>
      </w:divBdr>
    </w:div>
    <w:div w:id="1840853113">
      <w:bodyDiv w:val="1"/>
      <w:marLeft w:val="0"/>
      <w:marRight w:val="0"/>
      <w:marTop w:val="0"/>
      <w:marBottom w:val="0"/>
      <w:divBdr>
        <w:top w:val="none" w:sz="0" w:space="0" w:color="auto"/>
        <w:left w:val="none" w:sz="0" w:space="0" w:color="auto"/>
        <w:bottom w:val="none" w:sz="0" w:space="0" w:color="auto"/>
        <w:right w:val="none" w:sz="0" w:space="0" w:color="auto"/>
      </w:divBdr>
    </w:div>
    <w:div w:id="1841659343">
      <w:bodyDiv w:val="1"/>
      <w:marLeft w:val="0"/>
      <w:marRight w:val="0"/>
      <w:marTop w:val="0"/>
      <w:marBottom w:val="0"/>
      <w:divBdr>
        <w:top w:val="none" w:sz="0" w:space="0" w:color="auto"/>
        <w:left w:val="none" w:sz="0" w:space="0" w:color="auto"/>
        <w:bottom w:val="none" w:sz="0" w:space="0" w:color="auto"/>
        <w:right w:val="none" w:sz="0" w:space="0" w:color="auto"/>
      </w:divBdr>
    </w:div>
    <w:div w:id="1848130089">
      <w:bodyDiv w:val="1"/>
      <w:marLeft w:val="0"/>
      <w:marRight w:val="0"/>
      <w:marTop w:val="0"/>
      <w:marBottom w:val="0"/>
      <w:divBdr>
        <w:top w:val="none" w:sz="0" w:space="0" w:color="auto"/>
        <w:left w:val="none" w:sz="0" w:space="0" w:color="auto"/>
        <w:bottom w:val="none" w:sz="0" w:space="0" w:color="auto"/>
        <w:right w:val="none" w:sz="0" w:space="0" w:color="auto"/>
      </w:divBdr>
    </w:div>
    <w:div w:id="1861550878">
      <w:bodyDiv w:val="1"/>
      <w:marLeft w:val="0"/>
      <w:marRight w:val="0"/>
      <w:marTop w:val="0"/>
      <w:marBottom w:val="0"/>
      <w:divBdr>
        <w:top w:val="none" w:sz="0" w:space="0" w:color="auto"/>
        <w:left w:val="none" w:sz="0" w:space="0" w:color="auto"/>
        <w:bottom w:val="none" w:sz="0" w:space="0" w:color="auto"/>
        <w:right w:val="none" w:sz="0" w:space="0" w:color="auto"/>
      </w:divBdr>
    </w:div>
    <w:div w:id="1878005035">
      <w:bodyDiv w:val="1"/>
      <w:marLeft w:val="0"/>
      <w:marRight w:val="0"/>
      <w:marTop w:val="0"/>
      <w:marBottom w:val="0"/>
      <w:divBdr>
        <w:top w:val="none" w:sz="0" w:space="0" w:color="auto"/>
        <w:left w:val="none" w:sz="0" w:space="0" w:color="auto"/>
        <w:bottom w:val="none" w:sz="0" w:space="0" w:color="auto"/>
        <w:right w:val="none" w:sz="0" w:space="0" w:color="auto"/>
      </w:divBdr>
    </w:div>
    <w:div w:id="1895771214">
      <w:bodyDiv w:val="1"/>
      <w:marLeft w:val="0"/>
      <w:marRight w:val="0"/>
      <w:marTop w:val="0"/>
      <w:marBottom w:val="0"/>
      <w:divBdr>
        <w:top w:val="none" w:sz="0" w:space="0" w:color="auto"/>
        <w:left w:val="none" w:sz="0" w:space="0" w:color="auto"/>
        <w:bottom w:val="none" w:sz="0" w:space="0" w:color="auto"/>
        <w:right w:val="none" w:sz="0" w:space="0" w:color="auto"/>
      </w:divBdr>
    </w:div>
    <w:div w:id="1904022059">
      <w:bodyDiv w:val="1"/>
      <w:marLeft w:val="0"/>
      <w:marRight w:val="0"/>
      <w:marTop w:val="0"/>
      <w:marBottom w:val="0"/>
      <w:divBdr>
        <w:top w:val="none" w:sz="0" w:space="0" w:color="auto"/>
        <w:left w:val="none" w:sz="0" w:space="0" w:color="auto"/>
        <w:bottom w:val="none" w:sz="0" w:space="0" w:color="auto"/>
        <w:right w:val="none" w:sz="0" w:space="0" w:color="auto"/>
      </w:divBdr>
    </w:div>
    <w:div w:id="1952086599">
      <w:bodyDiv w:val="1"/>
      <w:marLeft w:val="0"/>
      <w:marRight w:val="0"/>
      <w:marTop w:val="0"/>
      <w:marBottom w:val="0"/>
      <w:divBdr>
        <w:top w:val="none" w:sz="0" w:space="0" w:color="auto"/>
        <w:left w:val="none" w:sz="0" w:space="0" w:color="auto"/>
        <w:bottom w:val="none" w:sz="0" w:space="0" w:color="auto"/>
        <w:right w:val="none" w:sz="0" w:space="0" w:color="auto"/>
      </w:divBdr>
    </w:div>
    <w:div w:id="2000232792">
      <w:bodyDiv w:val="1"/>
      <w:marLeft w:val="0"/>
      <w:marRight w:val="0"/>
      <w:marTop w:val="0"/>
      <w:marBottom w:val="0"/>
      <w:divBdr>
        <w:top w:val="none" w:sz="0" w:space="0" w:color="auto"/>
        <w:left w:val="none" w:sz="0" w:space="0" w:color="auto"/>
        <w:bottom w:val="none" w:sz="0" w:space="0" w:color="auto"/>
        <w:right w:val="none" w:sz="0" w:space="0" w:color="auto"/>
      </w:divBdr>
    </w:div>
    <w:div w:id="2033846072">
      <w:bodyDiv w:val="1"/>
      <w:marLeft w:val="0"/>
      <w:marRight w:val="0"/>
      <w:marTop w:val="0"/>
      <w:marBottom w:val="0"/>
      <w:divBdr>
        <w:top w:val="none" w:sz="0" w:space="0" w:color="auto"/>
        <w:left w:val="none" w:sz="0" w:space="0" w:color="auto"/>
        <w:bottom w:val="none" w:sz="0" w:space="0" w:color="auto"/>
        <w:right w:val="none" w:sz="0" w:space="0" w:color="auto"/>
      </w:divBdr>
    </w:div>
    <w:div w:id="2066250230">
      <w:bodyDiv w:val="1"/>
      <w:marLeft w:val="0"/>
      <w:marRight w:val="0"/>
      <w:marTop w:val="0"/>
      <w:marBottom w:val="0"/>
      <w:divBdr>
        <w:top w:val="none" w:sz="0" w:space="0" w:color="auto"/>
        <w:left w:val="none" w:sz="0" w:space="0" w:color="auto"/>
        <w:bottom w:val="none" w:sz="0" w:space="0" w:color="auto"/>
        <w:right w:val="none" w:sz="0" w:space="0" w:color="auto"/>
      </w:divBdr>
    </w:div>
    <w:div w:id="2082604374">
      <w:bodyDiv w:val="1"/>
      <w:marLeft w:val="0"/>
      <w:marRight w:val="0"/>
      <w:marTop w:val="0"/>
      <w:marBottom w:val="0"/>
      <w:divBdr>
        <w:top w:val="none" w:sz="0" w:space="0" w:color="auto"/>
        <w:left w:val="none" w:sz="0" w:space="0" w:color="auto"/>
        <w:bottom w:val="none" w:sz="0" w:space="0" w:color="auto"/>
        <w:right w:val="none" w:sz="0" w:space="0" w:color="auto"/>
      </w:divBdr>
    </w:div>
    <w:div w:id="210017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1B8C78D-5DAA-42B9-BF98-F8F433565242}" type="doc">
      <dgm:prSet loTypeId="urn:microsoft.com/office/officeart/2005/8/layout/cycle2" loCatId="cycle" qsTypeId="urn:microsoft.com/office/officeart/2005/8/quickstyle/simple2" qsCatId="simple" csTypeId="urn:microsoft.com/office/officeart/2005/8/colors/colorful5" csCatId="colorful" phldr="1"/>
      <dgm:spPr/>
      <dgm:t>
        <a:bodyPr/>
        <a:lstStyle/>
        <a:p>
          <a:endParaRPr lang="zh-CN" altLang="en-US"/>
        </a:p>
      </dgm:t>
    </dgm:pt>
    <dgm:pt modelId="{986A23DB-D582-46AC-A59F-2372001A41E5}">
      <dgm:prSet phldrT="[文本]"/>
      <dgm:spPr/>
      <dgm:t>
        <a:bodyPr/>
        <a:lstStyle/>
        <a:p>
          <a:r>
            <a:rPr lang="zh-CN" altLang="en-US" b="1">
              <a:latin typeface="幼圆" pitchFamily="49" charset="-122"/>
              <a:ea typeface="幼圆" pitchFamily="49" charset="-122"/>
            </a:rPr>
            <a:t>中小企业、个体户和社会组织获得发展</a:t>
          </a:r>
        </a:p>
      </dgm:t>
    </dgm:pt>
    <dgm:pt modelId="{F75A544A-9C19-4268-8ADE-1C449FAA2E18}" type="parTrans" cxnId="{3E8CD83F-030C-4851-A3C4-98907D3F0931}">
      <dgm:prSet/>
      <dgm:spPr/>
      <dgm:t>
        <a:bodyPr/>
        <a:lstStyle/>
        <a:p>
          <a:endParaRPr lang="zh-CN" altLang="en-US"/>
        </a:p>
      </dgm:t>
    </dgm:pt>
    <dgm:pt modelId="{BCC9073C-07CA-4CCE-A694-931EBB5C72B2}" type="sibTrans" cxnId="{3E8CD83F-030C-4851-A3C4-98907D3F0931}">
      <dgm:prSet/>
      <dgm:spPr/>
      <dgm:t>
        <a:bodyPr/>
        <a:lstStyle/>
        <a:p>
          <a:endParaRPr lang="zh-CN" altLang="en-US"/>
        </a:p>
      </dgm:t>
    </dgm:pt>
    <dgm:pt modelId="{1ECBDF0F-5DF6-49FC-9678-C63991A75FBA}">
      <dgm:prSet phldrT="[文本]"/>
      <dgm:spPr/>
      <dgm:t>
        <a:bodyPr/>
        <a:lstStyle/>
        <a:p>
          <a:r>
            <a:rPr lang="zh-CN" altLang="en-US" b="1">
              <a:latin typeface="幼圆" pitchFamily="49" charset="-122"/>
              <a:ea typeface="幼圆" pitchFamily="49" charset="-122"/>
            </a:rPr>
            <a:t>青年大学生获得实践机会和奖励</a:t>
          </a:r>
        </a:p>
      </dgm:t>
    </dgm:pt>
    <dgm:pt modelId="{CBBD4EA8-4EDD-449F-81BF-8C75D574865C}" type="parTrans" cxnId="{48E20065-AFD4-4F88-A574-0648295935A0}">
      <dgm:prSet/>
      <dgm:spPr/>
      <dgm:t>
        <a:bodyPr/>
        <a:lstStyle/>
        <a:p>
          <a:endParaRPr lang="zh-CN" altLang="en-US"/>
        </a:p>
      </dgm:t>
    </dgm:pt>
    <dgm:pt modelId="{5223B903-FED2-483C-A995-3C2E6C81055A}" type="sibTrans" cxnId="{48E20065-AFD4-4F88-A574-0648295935A0}">
      <dgm:prSet/>
      <dgm:spPr/>
      <dgm:t>
        <a:bodyPr/>
        <a:lstStyle/>
        <a:p>
          <a:endParaRPr lang="zh-CN" altLang="en-US"/>
        </a:p>
      </dgm:t>
    </dgm:pt>
    <dgm:pt modelId="{6FD4FB9F-5B22-4977-8CA0-F79265E3478C}" type="pres">
      <dgm:prSet presAssocID="{31B8C78D-5DAA-42B9-BF98-F8F433565242}" presName="cycle" presStyleCnt="0">
        <dgm:presLayoutVars>
          <dgm:dir/>
          <dgm:resizeHandles val="exact"/>
        </dgm:presLayoutVars>
      </dgm:prSet>
      <dgm:spPr/>
      <dgm:t>
        <a:bodyPr/>
        <a:lstStyle/>
        <a:p>
          <a:endParaRPr lang="zh-CN" altLang="en-US"/>
        </a:p>
      </dgm:t>
    </dgm:pt>
    <dgm:pt modelId="{275111C6-7327-4EE0-8F9C-24FBFB7592CF}" type="pres">
      <dgm:prSet presAssocID="{986A23DB-D582-46AC-A59F-2372001A41E5}" presName="node" presStyleLbl="node1" presStyleIdx="0" presStyleCnt="2">
        <dgm:presLayoutVars>
          <dgm:bulletEnabled val="1"/>
        </dgm:presLayoutVars>
      </dgm:prSet>
      <dgm:spPr/>
      <dgm:t>
        <a:bodyPr/>
        <a:lstStyle/>
        <a:p>
          <a:endParaRPr lang="zh-CN" altLang="en-US"/>
        </a:p>
      </dgm:t>
    </dgm:pt>
    <dgm:pt modelId="{B848CB69-9432-4926-A8E3-5C9929057162}" type="pres">
      <dgm:prSet presAssocID="{BCC9073C-07CA-4CCE-A694-931EBB5C72B2}" presName="sibTrans" presStyleLbl="sibTrans2D1" presStyleIdx="0" presStyleCnt="2"/>
      <dgm:spPr/>
      <dgm:t>
        <a:bodyPr/>
        <a:lstStyle/>
        <a:p>
          <a:endParaRPr lang="zh-CN" altLang="en-US"/>
        </a:p>
      </dgm:t>
    </dgm:pt>
    <dgm:pt modelId="{826AC986-1A87-4283-ABE8-5025C9090650}" type="pres">
      <dgm:prSet presAssocID="{BCC9073C-07CA-4CCE-A694-931EBB5C72B2}" presName="connectorText" presStyleLbl="sibTrans2D1" presStyleIdx="0" presStyleCnt="2"/>
      <dgm:spPr/>
      <dgm:t>
        <a:bodyPr/>
        <a:lstStyle/>
        <a:p>
          <a:endParaRPr lang="zh-CN" altLang="en-US"/>
        </a:p>
      </dgm:t>
    </dgm:pt>
    <dgm:pt modelId="{EBF43BB9-716F-4C74-9632-59AB17903C0C}" type="pres">
      <dgm:prSet presAssocID="{1ECBDF0F-5DF6-49FC-9678-C63991A75FBA}" presName="node" presStyleLbl="node1" presStyleIdx="1" presStyleCnt="2">
        <dgm:presLayoutVars>
          <dgm:bulletEnabled val="1"/>
        </dgm:presLayoutVars>
      </dgm:prSet>
      <dgm:spPr/>
      <dgm:t>
        <a:bodyPr/>
        <a:lstStyle/>
        <a:p>
          <a:endParaRPr lang="zh-CN" altLang="en-US"/>
        </a:p>
      </dgm:t>
    </dgm:pt>
    <dgm:pt modelId="{4988FB41-DD8C-48BD-BE17-3387052C727B}" type="pres">
      <dgm:prSet presAssocID="{5223B903-FED2-483C-A995-3C2E6C81055A}" presName="sibTrans" presStyleLbl="sibTrans2D1" presStyleIdx="1" presStyleCnt="2"/>
      <dgm:spPr/>
      <dgm:t>
        <a:bodyPr/>
        <a:lstStyle/>
        <a:p>
          <a:endParaRPr lang="zh-CN" altLang="en-US"/>
        </a:p>
      </dgm:t>
    </dgm:pt>
    <dgm:pt modelId="{DC2998DB-4717-4CFD-ABB5-4F3C6749B0A6}" type="pres">
      <dgm:prSet presAssocID="{5223B903-FED2-483C-A995-3C2E6C81055A}" presName="connectorText" presStyleLbl="sibTrans2D1" presStyleIdx="1" presStyleCnt="2"/>
      <dgm:spPr/>
      <dgm:t>
        <a:bodyPr/>
        <a:lstStyle/>
        <a:p>
          <a:endParaRPr lang="zh-CN" altLang="en-US"/>
        </a:p>
      </dgm:t>
    </dgm:pt>
  </dgm:ptLst>
  <dgm:cxnLst>
    <dgm:cxn modelId="{C5B9DB9F-19AB-418C-AC78-66D8E9ADE928}" type="presOf" srcId="{5223B903-FED2-483C-A995-3C2E6C81055A}" destId="{DC2998DB-4717-4CFD-ABB5-4F3C6749B0A6}" srcOrd="1" destOrd="0" presId="urn:microsoft.com/office/officeart/2005/8/layout/cycle2"/>
    <dgm:cxn modelId="{D57747C1-F93B-4F11-935F-2B19666A0A73}" type="presOf" srcId="{1ECBDF0F-5DF6-49FC-9678-C63991A75FBA}" destId="{EBF43BB9-716F-4C74-9632-59AB17903C0C}" srcOrd="0" destOrd="0" presId="urn:microsoft.com/office/officeart/2005/8/layout/cycle2"/>
    <dgm:cxn modelId="{5801EAFE-B07F-495C-8E3E-C4C580DFE228}" type="presOf" srcId="{5223B903-FED2-483C-A995-3C2E6C81055A}" destId="{4988FB41-DD8C-48BD-BE17-3387052C727B}" srcOrd="0" destOrd="0" presId="urn:microsoft.com/office/officeart/2005/8/layout/cycle2"/>
    <dgm:cxn modelId="{48E20065-AFD4-4F88-A574-0648295935A0}" srcId="{31B8C78D-5DAA-42B9-BF98-F8F433565242}" destId="{1ECBDF0F-5DF6-49FC-9678-C63991A75FBA}" srcOrd="1" destOrd="0" parTransId="{CBBD4EA8-4EDD-449F-81BF-8C75D574865C}" sibTransId="{5223B903-FED2-483C-A995-3C2E6C81055A}"/>
    <dgm:cxn modelId="{16D73EED-B40D-4248-8B49-4FCF55088FE0}" type="presOf" srcId="{BCC9073C-07CA-4CCE-A694-931EBB5C72B2}" destId="{B848CB69-9432-4926-A8E3-5C9929057162}" srcOrd="0" destOrd="0" presId="urn:microsoft.com/office/officeart/2005/8/layout/cycle2"/>
    <dgm:cxn modelId="{660EF82A-F76D-4E1D-8057-D5529D08FD69}" type="presOf" srcId="{BCC9073C-07CA-4CCE-A694-931EBB5C72B2}" destId="{826AC986-1A87-4283-ABE8-5025C9090650}" srcOrd="1" destOrd="0" presId="urn:microsoft.com/office/officeart/2005/8/layout/cycle2"/>
    <dgm:cxn modelId="{3E8CD83F-030C-4851-A3C4-98907D3F0931}" srcId="{31B8C78D-5DAA-42B9-BF98-F8F433565242}" destId="{986A23DB-D582-46AC-A59F-2372001A41E5}" srcOrd="0" destOrd="0" parTransId="{F75A544A-9C19-4268-8ADE-1C449FAA2E18}" sibTransId="{BCC9073C-07CA-4CCE-A694-931EBB5C72B2}"/>
    <dgm:cxn modelId="{6AD82ECA-7586-44DE-A078-C13D4494F85A}" type="presOf" srcId="{31B8C78D-5DAA-42B9-BF98-F8F433565242}" destId="{6FD4FB9F-5B22-4977-8CA0-F79265E3478C}" srcOrd="0" destOrd="0" presId="urn:microsoft.com/office/officeart/2005/8/layout/cycle2"/>
    <dgm:cxn modelId="{3A972B76-1C89-43DF-8992-EBF384D82681}" type="presOf" srcId="{986A23DB-D582-46AC-A59F-2372001A41E5}" destId="{275111C6-7327-4EE0-8F9C-24FBFB7592CF}" srcOrd="0" destOrd="0" presId="urn:microsoft.com/office/officeart/2005/8/layout/cycle2"/>
    <dgm:cxn modelId="{23AE8E0A-0A62-4884-ACFD-3B4F834B06E4}" type="presParOf" srcId="{6FD4FB9F-5B22-4977-8CA0-F79265E3478C}" destId="{275111C6-7327-4EE0-8F9C-24FBFB7592CF}" srcOrd="0" destOrd="0" presId="urn:microsoft.com/office/officeart/2005/8/layout/cycle2"/>
    <dgm:cxn modelId="{EF882D6B-3EE2-4729-88DB-C845D5BFF28A}" type="presParOf" srcId="{6FD4FB9F-5B22-4977-8CA0-F79265E3478C}" destId="{B848CB69-9432-4926-A8E3-5C9929057162}" srcOrd="1" destOrd="0" presId="urn:microsoft.com/office/officeart/2005/8/layout/cycle2"/>
    <dgm:cxn modelId="{146B2EAF-9DBF-4E75-AC58-E0794B7221F6}" type="presParOf" srcId="{B848CB69-9432-4926-A8E3-5C9929057162}" destId="{826AC986-1A87-4283-ABE8-5025C9090650}" srcOrd="0" destOrd="0" presId="urn:microsoft.com/office/officeart/2005/8/layout/cycle2"/>
    <dgm:cxn modelId="{4419E95E-91AA-4D63-B35C-DB4DDD6BA617}" type="presParOf" srcId="{6FD4FB9F-5B22-4977-8CA0-F79265E3478C}" destId="{EBF43BB9-716F-4C74-9632-59AB17903C0C}" srcOrd="2" destOrd="0" presId="urn:microsoft.com/office/officeart/2005/8/layout/cycle2"/>
    <dgm:cxn modelId="{704B701D-F671-4852-892E-4E14BAE63B14}" type="presParOf" srcId="{6FD4FB9F-5B22-4977-8CA0-F79265E3478C}" destId="{4988FB41-DD8C-48BD-BE17-3387052C727B}" srcOrd="3" destOrd="0" presId="urn:microsoft.com/office/officeart/2005/8/layout/cycle2"/>
    <dgm:cxn modelId="{9D42B0A9-3954-4E9F-9CBA-B5DC976F5E3B}" type="presParOf" srcId="{4988FB41-DD8C-48BD-BE17-3387052C727B}" destId="{DC2998DB-4717-4CFD-ABB5-4F3C6749B0A6}" srcOrd="0" destOrd="0" presId="urn:microsoft.com/office/officeart/2005/8/layout/cycle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275111C6-7327-4EE0-8F9C-24FBFB7592CF}">
      <dsp:nvSpPr>
        <dsp:cNvPr id="0" name=""/>
        <dsp:cNvSpPr/>
      </dsp:nvSpPr>
      <dsp:spPr>
        <a:xfrm>
          <a:off x="234" y="218758"/>
          <a:ext cx="867407" cy="867407"/>
        </a:xfrm>
        <a:prstGeom prst="ellipse">
          <a:avLst/>
        </a:prstGeom>
        <a:solidFill>
          <a:schemeClr val="accent5">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CN" altLang="en-US" sz="900" b="1" kern="1200">
              <a:latin typeface="幼圆" pitchFamily="49" charset="-122"/>
              <a:ea typeface="幼圆" pitchFamily="49" charset="-122"/>
            </a:rPr>
            <a:t>中小企业、个体户和社会组织获得发展</a:t>
          </a:r>
        </a:p>
      </dsp:txBody>
      <dsp:txXfrm>
        <a:off x="234" y="218758"/>
        <a:ext cx="867407" cy="867407"/>
      </dsp:txXfrm>
    </dsp:sp>
    <dsp:sp modelId="{B848CB69-9432-4926-A8E3-5C9929057162}">
      <dsp:nvSpPr>
        <dsp:cNvPr id="0" name=""/>
        <dsp:cNvSpPr/>
      </dsp:nvSpPr>
      <dsp:spPr>
        <a:xfrm>
          <a:off x="800087" y="96157"/>
          <a:ext cx="540908" cy="292750"/>
        </a:xfrm>
        <a:prstGeom prst="rightArrow">
          <a:avLst>
            <a:gd name="adj1" fmla="val 60000"/>
            <a:gd name="adj2" fmla="val 50000"/>
          </a:avLst>
        </a:prstGeom>
        <a:solidFill>
          <a:schemeClr val="accent5">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zh-CN" altLang="en-US" sz="700" kern="1200"/>
        </a:p>
      </dsp:txBody>
      <dsp:txXfrm>
        <a:off x="800087" y="96157"/>
        <a:ext cx="540908" cy="292750"/>
      </dsp:txXfrm>
    </dsp:sp>
    <dsp:sp modelId="{EBF43BB9-716F-4C74-9632-59AB17903C0C}">
      <dsp:nvSpPr>
        <dsp:cNvPr id="0" name=""/>
        <dsp:cNvSpPr/>
      </dsp:nvSpPr>
      <dsp:spPr>
        <a:xfrm>
          <a:off x="1304058" y="218758"/>
          <a:ext cx="867407" cy="867407"/>
        </a:xfrm>
        <a:prstGeom prst="ellipse">
          <a:avLst/>
        </a:prstGeom>
        <a:solidFill>
          <a:schemeClr val="accent5">
            <a:hueOff val="-9933876"/>
            <a:satOff val="39811"/>
            <a:lumOff val="8628"/>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zh-CN" altLang="en-US" sz="900" b="1" kern="1200">
              <a:latin typeface="幼圆" pitchFamily="49" charset="-122"/>
              <a:ea typeface="幼圆" pitchFamily="49" charset="-122"/>
            </a:rPr>
            <a:t>青年大学生获得实践机会和奖励</a:t>
          </a:r>
        </a:p>
      </dsp:txBody>
      <dsp:txXfrm>
        <a:off x="1304058" y="218758"/>
        <a:ext cx="867407" cy="867407"/>
      </dsp:txXfrm>
    </dsp:sp>
    <dsp:sp modelId="{4988FB41-DD8C-48BD-BE17-3387052C727B}">
      <dsp:nvSpPr>
        <dsp:cNvPr id="0" name=""/>
        <dsp:cNvSpPr/>
      </dsp:nvSpPr>
      <dsp:spPr>
        <a:xfrm rot="10800000">
          <a:off x="830704" y="916017"/>
          <a:ext cx="540908" cy="292750"/>
        </a:xfrm>
        <a:prstGeom prst="rightArrow">
          <a:avLst>
            <a:gd name="adj1" fmla="val 60000"/>
            <a:gd name="adj2" fmla="val 50000"/>
          </a:avLst>
        </a:prstGeom>
        <a:solidFill>
          <a:schemeClr val="accent5">
            <a:hueOff val="-9933876"/>
            <a:satOff val="39811"/>
            <a:lumOff val="8628"/>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zh-CN" altLang="en-US" sz="700" kern="1200"/>
        </a:p>
      </dsp:txBody>
      <dsp:txXfrm rot="10800000">
        <a:off x="830704" y="916017"/>
        <a:ext cx="540908" cy="292750"/>
      </dsp:txXfrm>
    </dsp:sp>
  </dsp:spTree>
</dsp:drawing>
</file>

<file path=word/diagrams/layout1.xml><?xml version="1.0" encoding="utf-8"?>
<dgm:layoutDef xmlns:dgm="http://schemas.openxmlformats.org/drawingml/2006/diagram" xmlns:a="http://schemas.openxmlformats.org/drawingml/2006/main" uniqueId="urn:microsoft.com/office/officeart/2005/8/layout/cycle2">
  <dgm:title val=""/>
  <dgm:desc val=""/>
  <dgm:catLst>
    <dgm:cat type="cycle" pri="1000"/>
    <dgm:cat type="convert" pri="10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onstrLst>
      <dgm:constr type="w" for="ch" ptType="node" refType="w"/>
      <dgm:constr type="w" for="ch" ptType="sibTrans" refType="w" refFor="ch" refPtType="node" op="equ" fact="0.25"/>
      <dgm:constr type="sibSp" refType="w" refFor="ch" refPtType="node" fact="0.5"/>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sibTransForEach" axis="followSib" ptType="sibTrans" hideLastTrans="0" cnt="1">
            <dgm:layoutNode name="sibTrans">
              <dgm:choose name="Name11">
                <dgm:if name="Name12" axis="par ch" ptType="doc node" func="cnt" op="lt" val="3">
                  <dgm:alg type="conn">
                    <dgm:param type="begPts" val="radial"/>
                    <dgm:param type="endPts" val="radial"/>
                  </dgm:alg>
                </dgm:if>
                <dgm:else name="Name13">
                  <dgm:alg type="conn">
                    <dgm:param type="begPts" val="auto"/>
                    <dgm:param type="endPts" val="auto"/>
                  </dgm:alg>
                </dgm:else>
              </dgm:choose>
              <dgm:shape xmlns:r="http://schemas.openxmlformats.org/officeDocument/2006/relationships" type="conn" r:blip="">
                <dgm:adjLst/>
              </dgm:shape>
              <dgm:presOf axis="self"/>
              <dgm:constrLst>
                <dgm:constr type="h" refType="w" fact="1.35"/>
                <dgm:constr type="connDist"/>
                <dgm:constr type="w" for="ch" refType="connDist" fact="0.45"/>
                <dgm:constr type="h" for="ch" refType="h"/>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if>
        <dgm:else name="Name14"/>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2013-07-09T00:00:00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7949E6-4277-47A4-BE82-8B694EAB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ProblemSolver</dc:title>
  <dc:subject>创业项目书</dc:subject>
  <dc:creator>xzx</dc:creator>
  <cp:lastModifiedBy>xzx</cp:lastModifiedBy>
  <cp:revision>8</cp:revision>
  <dcterms:created xsi:type="dcterms:W3CDTF">2013-07-10T17:56:00Z</dcterms:created>
  <dcterms:modified xsi:type="dcterms:W3CDTF">2013-07-10T18:43:00Z</dcterms:modified>
</cp:coreProperties>
</file>