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24" w:rsidRDefault="00E00B24" w:rsidP="00E00B24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</w:p>
    <w:p w:rsidR="00E00B24" w:rsidRDefault="00E00B24" w:rsidP="00E00B24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</w:p>
    <w:p w:rsidR="00E00B24" w:rsidRDefault="00E00B24" w:rsidP="00E00B24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</w:p>
    <w:p w:rsidR="00E00B24" w:rsidRDefault="00E00B24" w:rsidP="00E00B24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</w:p>
    <w:p w:rsidR="00E00B24" w:rsidRDefault="00E00B24" w:rsidP="00E00B24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</w:p>
    <w:p w:rsidR="00E00B24" w:rsidRDefault="00E00B24" w:rsidP="00E00B24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</w:p>
    <w:p w:rsidR="00E00B24" w:rsidRDefault="00560D87" w:rsidP="00E00B24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 xml:space="preserve">     </w:t>
      </w:r>
      <w:r w:rsidR="00E00B24"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>第</w:t>
      </w:r>
      <w:r w:rsidR="00F45FDA"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>二</w:t>
      </w:r>
      <w:r w:rsidR="00E00B24"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>期</w:t>
      </w:r>
    </w:p>
    <w:p w:rsidR="00E00B24" w:rsidRDefault="00E00B24" w:rsidP="00560D87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 xml:space="preserve">共青团长江师范学院委员会   </w:t>
      </w:r>
      <w:r w:rsidR="00560D87"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 xml:space="preserve">         </w:t>
      </w:r>
      <w:r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 xml:space="preserve">  二〇一五年四月一日</w:t>
      </w:r>
    </w:p>
    <w:p w:rsidR="00F45FDA" w:rsidRDefault="00F45FDA" w:rsidP="00560D87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Tahoma"/>
          <w:bCs/>
          <w:color w:val="000000"/>
          <w:kern w:val="0"/>
          <w:sz w:val="32"/>
          <w:szCs w:val="32"/>
        </w:rPr>
      </w:pPr>
    </w:p>
    <w:p w:rsidR="00560D87" w:rsidRPr="003478B2" w:rsidRDefault="006D1700" w:rsidP="00560D87">
      <w:pPr>
        <w:widowControl/>
        <w:spacing w:before="100" w:beforeAutospacing="1" w:after="100" w:afterAutospacing="1" w:line="600" w:lineRule="exact"/>
        <w:jc w:val="center"/>
        <w:outlineLvl w:val="0"/>
        <w:rPr>
          <w:rFonts w:ascii="方正小标宋_GBK" w:eastAsia="方正小标宋_GBK" w:hAnsi="Tahoma" w:cs="Tahoma"/>
          <w:b/>
          <w:bCs/>
          <w:kern w:val="36"/>
          <w:sz w:val="44"/>
          <w:szCs w:val="44"/>
        </w:rPr>
      </w:pPr>
      <w:r>
        <w:rPr>
          <w:rFonts w:ascii="方正小标宋_GBK" w:eastAsia="方正小标宋_GBK" w:hAnsi="Tahoma" w:cs="Tahoma" w:hint="eastAsia"/>
          <w:b/>
          <w:bCs/>
          <w:kern w:val="36"/>
          <w:sz w:val="44"/>
          <w:szCs w:val="44"/>
        </w:rPr>
        <w:t>该校</w:t>
      </w:r>
      <w:r w:rsidR="00F45FDA" w:rsidRPr="003478B2">
        <w:rPr>
          <w:rFonts w:ascii="方正小标宋_GBK" w:eastAsia="方正小标宋_GBK" w:hAnsi="Tahoma" w:cs="Tahoma" w:hint="eastAsia"/>
          <w:b/>
          <w:bCs/>
          <w:kern w:val="36"/>
          <w:sz w:val="44"/>
          <w:szCs w:val="44"/>
        </w:rPr>
        <w:t>团委荣获</w:t>
      </w:r>
    </w:p>
    <w:p w:rsidR="00F45FDA" w:rsidRPr="003478B2" w:rsidRDefault="00F45FDA" w:rsidP="00560D87">
      <w:pPr>
        <w:widowControl/>
        <w:spacing w:before="100" w:beforeAutospacing="1" w:after="100" w:afterAutospacing="1" w:line="600" w:lineRule="exact"/>
        <w:jc w:val="center"/>
        <w:outlineLvl w:val="0"/>
        <w:rPr>
          <w:rFonts w:ascii="方正小标宋_GBK" w:eastAsia="方正小标宋_GBK" w:hAnsi="Tahoma" w:cs="Tahoma"/>
          <w:b/>
          <w:bCs/>
          <w:kern w:val="36"/>
          <w:sz w:val="44"/>
          <w:szCs w:val="44"/>
        </w:rPr>
      </w:pPr>
      <w:r w:rsidRPr="003478B2">
        <w:rPr>
          <w:rFonts w:ascii="方正小标宋_GBK" w:eastAsia="方正小标宋_GBK" w:hAnsi="Tahoma" w:cs="Tahoma" w:hint="eastAsia"/>
          <w:b/>
          <w:bCs/>
          <w:kern w:val="36"/>
          <w:sz w:val="44"/>
          <w:szCs w:val="44"/>
        </w:rPr>
        <w:t>“城乡社区市民学校工作先进团组织”称号</w:t>
      </w:r>
    </w:p>
    <w:p w:rsidR="00F45FDA" w:rsidRPr="00F45FDA" w:rsidRDefault="00F45FDA" w:rsidP="000C733F">
      <w:pPr>
        <w:widowControl/>
        <w:spacing w:line="600" w:lineRule="exact"/>
        <w:ind w:firstLineChars="200" w:firstLine="640"/>
        <w:rPr>
          <w:rFonts w:ascii="正仿宋体_GBK" w:eastAsia="正仿宋体_GBK" w:hAnsi="Tahoma" w:cs="Tahoma"/>
          <w:color w:val="000000"/>
          <w:kern w:val="0"/>
          <w:sz w:val="32"/>
          <w:szCs w:val="32"/>
        </w:rPr>
      </w:pPr>
      <w:r w:rsidRPr="00F45FDA">
        <w:rPr>
          <w:rFonts w:ascii="正仿宋体_GBK" w:eastAsia="正仿宋体_GBK" w:hAnsi="Tahoma" w:cs="Tahoma" w:hint="eastAsia"/>
          <w:color w:val="000000"/>
          <w:kern w:val="0"/>
          <w:sz w:val="32"/>
          <w:szCs w:val="32"/>
        </w:rPr>
        <w:t>近日，共青团重庆市委公布《关于表彰2014年度城乡社区市民学校工作先进团组织和优秀城乡社区市民学校》的文件。</w:t>
      </w:r>
      <w:r w:rsidR="006D1700">
        <w:rPr>
          <w:rFonts w:ascii="正仿宋体_GBK" w:eastAsia="正仿宋体_GBK" w:hAnsi="Tahoma" w:cs="Tahoma" w:hint="eastAsia"/>
          <w:color w:val="000000"/>
          <w:kern w:val="0"/>
          <w:sz w:val="32"/>
          <w:szCs w:val="32"/>
        </w:rPr>
        <w:t>该校</w:t>
      </w:r>
      <w:r w:rsidRPr="00F45FDA">
        <w:rPr>
          <w:rFonts w:ascii="正仿宋体_GBK" w:eastAsia="正仿宋体_GBK" w:hAnsi="Tahoma" w:cs="Tahoma" w:hint="eastAsia"/>
          <w:color w:val="000000"/>
          <w:kern w:val="0"/>
          <w:sz w:val="32"/>
          <w:szCs w:val="32"/>
        </w:rPr>
        <w:t>团委首次参与此次评选活动，并获“城乡社区市民学校工作先进团组织”荣誉称号。</w:t>
      </w:r>
    </w:p>
    <w:p w:rsidR="00F45FDA" w:rsidRPr="00F45FDA" w:rsidRDefault="00F45FDA" w:rsidP="000C733F">
      <w:pPr>
        <w:widowControl/>
        <w:shd w:val="clear" w:color="auto" w:fill="FFFFFF"/>
        <w:spacing w:line="600" w:lineRule="exact"/>
        <w:ind w:firstLineChars="200" w:firstLine="640"/>
        <w:rPr>
          <w:rFonts w:ascii="正仿宋体_GBK" w:eastAsia="正仿宋体_GBK" w:hAnsi="Tahoma" w:cs="Tahoma"/>
          <w:color w:val="000000"/>
          <w:kern w:val="0"/>
          <w:sz w:val="32"/>
          <w:szCs w:val="32"/>
        </w:rPr>
      </w:pPr>
      <w:r w:rsidRPr="00F45FDA">
        <w:rPr>
          <w:rFonts w:ascii="正仿宋体_GBK" w:eastAsia="正仿宋体_GBK" w:hAnsi="Tahoma" w:cs="Tahoma" w:hint="eastAsia"/>
          <w:color w:val="000000"/>
          <w:kern w:val="0"/>
          <w:sz w:val="32"/>
          <w:szCs w:val="32"/>
        </w:rPr>
        <w:t>全市城乡社区市民学校秉持“以社区和谐促社会和谐”的理念，以促进农民市民化、市民文明化为目标，在引导和服务青少年、参与社会治理、培育践行社会主义核心价值观等方面有着巨大作用。</w:t>
      </w:r>
      <w:r w:rsidR="006D1700">
        <w:rPr>
          <w:rFonts w:ascii="正仿宋体_GBK" w:eastAsia="正仿宋体_GBK" w:hAnsi="Tahoma" w:cs="Tahoma" w:hint="eastAsia"/>
          <w:color w:val="000000"/>
          <w:kern w:val="0"/>
          <w:sz w:val="32"/>
          <w:szCs w:val="32"/>
        </w:rPr>
        <w:t>该校</w:t>
      </w:r>
      <w:r w:rsidRPr="00F45FDA">
        <w:rPr>
          <w:rFonts w:ascii="正仿宋体_GBK" w:eastAsia="正仿宋体_GBK" w:hAnsi="Tahoma" w:cs="Tahoma" w:hint="eastAsia"/>
          <w:color w:val="000000"/>
          <w:kern w:val="0"/>
          <w:sz w:val="32"/>
          <w:szCs w:val="32"/>
        </w:rPr>
        <w:t>积极响应共青团号召，投入“共建市民学校”志愿大潮中，立足涪陵区域，构建校地合作联动格局，实现志愿服务活动基地化。</w:t>
      </w:r>
      <w:r w:rsidR="006D1700">
        <w:rPr>
          <w:rFonts w:ascii="正仿宋体_GBK" w:eastAsia="正仿宋体_GBK" w:hAnsi="Tahoma" w:cs="Tahoma" w:hint="eastAsia"/>
          <w:color w:val="000000"/>
          <w:kern w:val="0"/>
          <w:sz w:val="32"/>
          <w:szCs w:val="32"/>
        </w:rPr>
        <w:t>该校</w:t>
      </w:r>
      <w:r w:rsidRPr="00F45FDA">
        <w:rPr>
          <w:rFonts w:ascii="正仿宋体_GBK" w:eastAsia="正仿宋体_GBK" w:hAnsi="Tahoma" w:cs="Tahoma" w:hint="eastAsia"/>
          <w:color w:val="000000"/>
          <w:kern w:val="0"/>
          <w:sz w:val="32"/>
          <w:szCs w:val="32"/>
        </w:rPr>
        <w:t>财经学院、化学化工学院、外国语学院、马克</w:t>
      </w:r>
      <w:r w:rsidRPr="00F45FDA">
        <w:rPr>
          <w:rFonts w:ascii="正仿宋体_GBK" w:eastAsia="正仿宋体_GBK" w:hAnsi="Tahoma" w:cs="Tahoma" w:hint="eastAsia"/>
          <w:color w:val="000000"/>
          <w:kern w:val="0"/>
          <w:sz w:val="32"/>
          <w:szCs w:val="32"/>
        </w:rPr>
        <w:lastRenderedPageBreak/>
        <w:t>思学院等16个团总支与39个社区签订合作协议，深入落实城乡社区市民学校建设工作，得到广大青少年的广泛认同和社会各界的高度评价。</w:t>
      </w:r>
    </w:p>
    <w:p w:rsidR="00F45FDA" w:rsidRPr="00F45FDA" w:rsidRDefault="006D1700" w:rsidP="000C733F">
      <w:pPr>
        <w:widowControl/>
        <w:shd w:val="clear" w:color="auto" w:fill="FFFFFF"/>
        <w:spacing w:line="600" w:lineRule="exact"/>
        <w:ind w:firstLineChars="200" w:firstLine="640"/>
        <w:rPr>
          <w:rFonts w:ascii="正仿宋体_GBK" w:eastAsia="正仿宋体_GBK" w:hAnsi="Tahoma" w:cs="Tahoma"/>
          <w:color w:val="000000"/>
          <w:kern w:val="0"/>
          <w:sz w:val="32"/>
          <w:szCs w:val="32"/>
        </w:rPr>
      </w:pPr>
      <w:r>
        <w:rPr>
          <w:rFonts w:ascii="正仿宋体_GBK" w:eastAsia="正仿宋体_GBK" w:hAnsi="Tahoma" w:cs="Tahoma" w:hint="eastAsia"/>
          <w:color w:val="000000"/>
          <w:kern w:val="0"/>
          <w:sz w:val="32"/>
          <w:szCs w:val="32"/>
        </w:rPr>
        <w:t>该校</w:t>
      </w:r>
      <w:r w:rsidR="00F45FDA" w:rsidRPr="00F45FDA">
        <w:rPr>
          <w:rFonts w:ascii="正仿宋体_GBK" w:eastAsia="正仿宋体_GBK" w:hAnsi="Tahoma" w:cs="Tahoma" w:hint="eastAsia"/>
          <w:color w:val="000000"/>
          <w:kern w:val="0"/>
          <w:sz w:val="32"/>
          <w:szCs w:val="32"/>
        </w:rPr>
        <w:t>城乡社区市民学校工作从便民服务深入发展到社区公益服务，每年参与市民学校活动志愿者人数超过6000人次，开展志愿服务活动480余次，受服务群众达10000人次以上。同时，开展结合师范院校的优势与特色创建优质志愿服务活动10余项，如：开展“少年导师”一对一帮扶活动、关爱留守儿童、农民工子女行动、四点半课堂课后作业辅导，并逐渐形成了“9门功课同步学”的师范院校特色品牌，取得了市民学校服务领域的多样化发展。</w:t>
      </w:r>
    </w:p>
    <w:p w:rsidR="00F45FDA" w:rsidRPr="00F45FDA" w:rsidRDefault="006D1700" w:rsidP="000C733F">
      <w:pPr>
        <w:widowControl/>
        <w:spacing w:line="600" w:lineRule="exact"/>
        <w:ind w:firstLineChars="200" w:firstLine="640"/>
        <w:rPr>
          <w:rFonts w:ascii="正仿宋体_GBK" w:eastAsia="正仿宋体_GBK" w:hAnsi="Tahoma" w:cs="Tahoma"/>
          <w:color w:val="000000"/>
          <w:kern w:val="0"/>
          <w:sz w:val="32"/>
          <w:szCs w:val="32"/>
        </w:rPr>
      </w:pPr>
      <w:r>
        <w:rPr>
          <w:rFonts w:ascii="正仿宋体_GBK" w:eastAsia="正仿宋体_GBK" w:hAnsi="Tahoma" w:cs="Tahoma" w:hint="eastAsia"/>
          <w:color w:val="000000"/>
          <w:kern w:val="0"/>
          <w:sz w:val="32"/>
          <w:szCs w:val="32"/>
          <w:shd w:val="clear" w:color="auto" w:fill="FFFFFF"/>
        </w:rPr>
        <w:t>该校</w:t>
      </w:r>
      <w:r w:rsidR="00F45FDA" w:rsidRPr="00F45FDA">
        <w:rPr>
          <w:rFonts w:ascii="正仿宋体_GBK" w:eastAsia="正仿宋体_GBK" w:hAnsi="Tahoma" w:cs="Tahoma" w:hint="eastAsia"/>
          <w:color w:val="000000"/>
          <w:kern w:val="0"/>
          <w:sz w:val="32"/>
          <w:szCs w:val="32"/>
          <w:shd w:val="clear" w:color="auto" w:fill="FFFFFF"/>
        </w:rPr>
        <w:t>团委将继续深化城乡社区市民学校建设成果，抓好美丽乡村市民学校结对共建，推进领创办市民学校工作，进一步拓宽工作范围，深化工作质量，传递市民学校“温暖别人、温暖自己、温暖社会”正能量，积极开创精神文明建设、社会服务创新新格局，为协调推进“四个全面”伟大征程贡献力量。</w:t>
      </w:r>
    </w:p>
    <w:p w:rsidR="00E00B24" w:rsidRPr="005570FE" w:rsidRDefault="00E00B24" w:rsidP="000C733F">
      <w:pPr>
        <w:widowControl/>
        <w:shd w:val="clear" w:color="auto" w:fill="FFFFFF"/>
        <w:spacing w:line="600" w:lineRule="exact"/>
        <w:ind w:firstLineChars="200" w:firstLine="640"/>
        <w:rPr>
          <w:rFonts w:ascii="正仿宋体_GBK" w:eastAsia="正仿宋体_GBK" w:hAnsi="仿宋" w:cs="Tahoma"/>
          <w:bCs/>
          <w:color w:val="000000"/>
          <w:kern w:val="0"/>
          <w:sz w:val="32"/>
          <w:szCs w:val="32"/>
        </w:rPr>
      </w:pPr>
    </w:p>
    <w:p w:rsidR="00405F0E" w:rsidRPr="005570FE" w:rsidRDefault="00405F0E" w:rsidP="000C733F">
      <w:pPr>
        <w:spacing w:line="600" w:lineRule="exact"/>
        <w:ind w:firstLineChars="200" w:firstLine="640"/>
        <w:rPr>
          <w:rFonts w:ascii="正仿宋体_GBK" w:eastAsia="正仿宋体_GBK"/>
          <w:sz w:val="32"/>
          <w:szCs w:val="32"/>
        </w:rPr>
      </w:pPr>
    </w:p>
    <w:sectPr w:rsidR="00405F0E" w:rsidRPr="005570FE" w:rsidSect="00592C42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5D6" w:rsidRDefault="002725D6" w:rsidP="00560D87">
      <w:r>
        <w:separator/>
      </w:r>
    </w:p>
  </w:endnote>
  <w:endnote w:type="continuationSeparator" w:id="1">
    <w:p w:rsidR="002725D6" w:rsidRDefault="002725D6" w:rsidP="0056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正仿宋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5D6" w:rsidRDefault="002725D6" w:rsidP="00560D87">
      <w:r>
        <w:separator/>
      </w:r>
    </w:p>
  </w:footnote>
  <w:footnote w:type="continuationSeparator" w:id="1">
    <w:p w:rsidR="002725D6" w:rsidRDefault="002725D6" w:rsidP="00560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C42"/>
    <w:rsid w:val="000C733F"/>
    <w:rsid w:val="002725D6"/>
    <w:rsid w:val="003478B2"/>
    <w:rsid w:val="00405A97"/>
    <w:rsid w:val="00405F0E"/>
    <w:rsid w:val="004531A4"/>
    <w:rsid w:val="0051109E"/>
    <w:rsid w:val="005321A0"/>
    <w:rsid w:val="005570FE"/>
    <w:rsid w:val="00560D87"/>
    <w:rsid w:val="00592C42"/>
    <w:rsid w:val="005F456B"/>
    <w:rsid w:val="006D1700"/>
    <w:rsid w:val="00AC5241"/>
    <w:rsid w:val="00DE68D2"/>
    <w:rsid w:val="00E00B24"/>
    <w:rsid w:val="00F4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0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2C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2C4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92C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592C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60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0D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0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0D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9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319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401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3073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260212">
                                  <w:marLeft w:val="0"/>
                                  <w:marRight w:val="0"/>
                                  <w:marTop w:val="156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53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2440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ED14-0068-4E82-8DEF-B1A582B6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2015-03-28T14:22:00Z</dcterms:created>
  <dcterms:modified xsi:type="dcterms:W3CDTF">2015-04-09T03:44:00Z</dcterms:modified>
</cp:coreProperties>
</file>