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C0B" w:rsidRPr="00635C0B" w:rsidRDefault="00635C0B" w:rsidP="00635C0B">
      <w:pPr>
        <w:jc w:val="center"/>
        <w:rPr>
          <w:rFonts w:ascii="方正小标宋简体" w:eastAsia="方正小标宋简体"/>
          <w:b/>
          <w:sz w:val="44"/>
          <w:szCs w:val="44"/>
        </w:rPr>
      </w:pPr>
      <w:r w:rsidRPr="008F75BB">
        <w:rPr>
          <w:rFonts w:ascii="方正小标宋简体" w:eastAsia="方正小标宋简体" w:hint="eastAsia"/>
          <w:b/>
          <w:sz w:val="44"/>
          <w:szCs w:val="44"/>
        </w:rPr>
        <w:t>学校共青团</w:t>
      </w:r>
      <w:r>
        <w:rPr>
          <w:rFonts w:ascii="方正小标宋简体" w:eastAsia="方正小标宋简体" w:hint="eastAsia"/>
          <w:b/>
          <w:sz w:val="44"/>
          <w:szCs w:val="44"/>
        </w:rPr>
        <w:t>“三创”</w:t>
      </w:r>
      <w:r w:rsidRPr="008F75BB">
        <w:rPr>
          <w:rFonts w:ascii="方正小标宋简体" w:eastAsia="方正小标宋简体" w:hint="eastAsia"/>
          <w:b/>
          <w:sz w:val="44"/>
          <w:szCs w:val="44"/>
        </w:rPr>
        <w:t>工作情况</w:t>
      </w:r>
      <w:r>
        <w:rPr>
          <w:rFonts w:ascii="方正小标宋简体" w:eastAsia="方正小标宋简体" w:hint="eastAsia"/>
          <w:b/>
          <w:sz w:val="44"/>
          <w:szCs w:val="44"/>
        </w:rPr>
        <w:t>统计</w:t>
      </w:r>
      <w:r w:rsidRPr="008F75BB">
        <w:rPr>
          <w:rFonts w:ascii="方正小标宋简体" w:eastAsia="方正小标宋简体" w:hint="eastAsia"/>
          <w:b/>
          <w:sz w:val="44"/>
          <w:szCs w:val="44"/>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7"/>
        <w:gridCol w:w="842"/>
        <w:gridCol w:w="340"/>
        <w:gridCol w:w="167"/>
        <w:gridCol w:w="178"/>
        <w:gridCol w:w="520"/>
        <w:gridCol w:w="233"/>
        <w:gridCol w:w="966"/>
        <w:gridCol w:w="342"/>
        <w:gridCol w:w="340"/>
        <w:gridCol w:w="170"/>
        <w:gridCol w:w="170"/>
        <w:gridCol w:w="340"/>
        <w:gridCol w:w="205"/>
        <w:gridCol w:w="1185"/>
        <w:gridCol w:w="343"/>
        <w:gridCol w:w="334"/>
        <w:gridCol w:w="860"/>
      </w:tblGrid>
      <w:tr w:rsidR="00635C0B" w:rsidRPr="001053D4" w:rsidTr="00635C0B">
        <w:trPr>
          <w:trHeight w:val="630"/>
        </w:trPr>
        <w:tc>
          <w:tcPr>
            <w:tcW w:w="1829" w:type="dxa"/>
            <w:gridSpan w:val="2"/>
            <w:tcBorders>
              <w:top w:val="single" w:sz="12" w:space="0" w:color="auto"/>
              <w:left w:val="single" w:sz="12" w:space="0" w:color="auto"/>
              <w:bottom w:val="double" w:sz="4" w:space="0" w:color="auto"/>
            </w:tcBorders>
            <w:vAlign w:val="center"/>
          </w:tcPr>
          <w:p w:rsidR="00635C0B" w:rsidRPr="001053D4" w:rsidRDefault="00635C0B" w:rsidP="00CE4A54">
            <w:pPr>
              <w:jc w:val="center"/>
              <w:rPr>
                <w:rFonts w:hint="eastAsia"/>
                <w:sz w:val="24"/>
              </w:rPr>
            </w:pPr>
            <w:r w:rsidRPr="001053D4">
              <w:rPr>
                <w:rFonts w:hint="eastAsia"/>
                <w:sz w:val="24"/>
              </w:rPr>
              <w:t>填报高校名称</w:t>
            </w:r>
          </w:p>
        </w:tc>
        <w:tc>
          <w:tcPr>
            <w:tcW w:w="6693" w:type="dxa"/>
            <w:gridSpan w:val="16"/>
            <w:tcBorders>
              <w:top w:val="single" w:sz="12" w:space="0" w:color="auto"/>
              <w:bottom w:val="double" w:sz="4" w:space="0" w:color="auto"/>
              <w:right w:val="single" w:sz="12" w:space="0" w:color="auto"/>
            </w:tcBorders>
            <w:vAlign w:val="center"/>
          </w:tcPr>
          <w:p w:rsidR="00635C0B" w:rsidRPr="001053D4" w:rsidRDefault="00635C0B" w:rsidP="00CE4A54">
            <w:pPr>
              <w:jc w:val="center"/>
              <w:rPr>
                <w:rFonts w:hint="eastAsia"/>
                <w:sz w:val="24"/>
              </w:rPr>
            </w:pPr>
            <w:r w:rsidRPr="001053D4">
              <w:rPr>
                <w:rFonts w:hint="eastAsia"/>
                <w:sz w:val="24"/>
              </w:rPr>
              <w:t>重庆财经职业学院</w:t>
            </w:r>
          </w:p>
        </w:tc>
      </w:tr>
      <w:tr w:rsidR="00635C0B" w:rsidRPr="001053D4" w:rsidTr="00635C0B">
        <w:trPr>
          <w:trHeight w:val="595"/>
        </w:trPr>
        <w:tc>
          <w:tcPr>
            <w:tcW w:w="8522" w:type="dxa"/>
            <w:gridSpan w:val="18"/>
            <w:tcBorders>
              <w:top w:val="double" w:sz="4" w:space="0" w:color="auto"/>
              <w:left w:val="single" w:sz="12" w:space="0" w:color="auto"/>
              <w:bottom w:val="double" w:sz="4" w:space="0" w:color="auto"/>
              <w:right w:val="single" w:sz="12" w:space="0" w:color="auto"/>
            </w:tcBorders>
            <w:vAlign w:val="center"/>
          </w:tcPr>
          <w:p w:rsidR="00635C0B" w:rsidRPr="001053D4" w:rsidRDefault="00635C0B" w:rsidP="00CE4A54">
            <w:pPr>
              <w:jc w:val="center"/>
              <w:rPr>
                <w:rFonts w:ascii="方正楷体_GBK" w:eastAsia="方正楷体_GBK" w:hint="eastAsia"/>
                <w:b/>
                <w:sz w:val="28"/>
                <w:szCs w:val="28"/>
              </w:rPr>
            </w:pPr>
            <w:r w:rsidRPr="001053D4">
              <w:rPr>
                <w:rFonts w:ascii="方正楷体_GBK" w:eastAsia="方正楷体_GBK" w:hint="eastAsia"/>
                <w:b/>
                <w:sz w:val="28"/>
                <w:szCs w:val="28"/>
              </w:rPr>
              <w:t>一、“三创”意识培养</w:t>
            </w:r>
          </w:p>
        </w:tc>
      </w:tr>
      <w:tr w:rsidR="00635C0B" w:rsidRPr="001053D4" w:rsidTr="00635C0B">
        <w:trPr>
          <w:trHeight w:val="441"/>
        </w:trPr>
        <w:tc>
          <w:tcPr>
            <w:tcW w:w="1829" w:type="dxa"/>
            <w:gridSpan w:val="2"/>
            <w:tcBorders>
              <w:top w:val="double" w:sz="4" w:space="0" w:color="auto"/>
              <w:left w:val="single" w:sz="12" w:space="0" w:color="auto"/>
              <w:bottom w:val="single" w:sz="4" w:space="0" w:color="auto"/>
              <w:right w:val="single" w:sz="4" w:space="0" w:color="auto"/>
            </w:tcBorders>
            <w:vAlign w:val="center"/>
          </w:tcPr>
          <w:p w:rsidR="00635C0B" w:rsidRPr="001053D4" w:rsidRDefault="00635C0B" w:rsidP="00CE4A54">
            <w:pPr>
              <w:jc w:val="center"/>
              <w:rPr>
                <w:rFonts w:hint="eastAsia"/>
                <w:sz w:val="24"/>
              </w:rPr>
            </w:pPr>
            <w:r w:rsidRPr="001053D4">
              <w:rPr>
                <w:rFonts w:hint="eastAsia"/>
                <w:sz w:val="24"/>
              </w:rPr>
              <w:t>编制教材名称</w:t>
            </w:r>
          </w:p>
        </w:tc>
        <w:tc>
          <w:tcPr>
            <w:tcW w:w="6693" w:type="dxa"/>
            <w:gridSpan w:val="16"/>
            <w:tcBorders>
              <w:top w:val="double" w:sz="4" w:space="0" w:color="auto"/>
              <w:left w:val="single" w:sz="4" w:space="0" w:color="auto"/>
              <w:bottom w:val="single" w:sz="4" w:space="0" w:color="auto"/>
              <w:right w:val="single" w:sz="12" w:space="0" w:color="auto"/>
            </w:tcBorders>
            <w:vAlign w:val="center"/>
          </w:tcPr>
          <w:p w:rsidR="00635C0B" w:rsidRPr="001053D4" w:rsidRDefault="00635C0B" w:rsidP="00CE4A54">
            <w:pPr>
              <w:jc w:val="center"/>
              <w:rPr>
                <w:rFonts w:hint="eastAsia"/>
                <w:sz w:val="24"/>
              </w:rPr>
            </w:pPr>
          </w:p>
        </w:tc>
      </w:tr>
      <w:tr w:rsidR="00635C0B" w:rsidRPr="001053D4" w:rsidTr="00635C0B">
        <w:trPr>
          <w:trHeight w:val="441"/>
        </w:trPr>
        <w:tc>
          <w:tcPr>
            <w:tcW w:w="1829" w:type="dxa"/>
            <w:gridSpan w:val="2"/>
            <w:tcBorders>
              <w:top w:val="single" w:sz="4" w:space="0" w:color="auto"/>
              <w:left w:val="single" w:sz="12" w:space="0" w:color="auto"/>
              <w:bottom w:val="single" w:sz="4" w:space="0" w:color="auto"/>
              <w:right w:val="single" w:sz="4" w:space="0" w:color="auto"/>
            </w:tcBorders>
            <w:vAlign w:val="center"/>
          </w:tcPr>
          <w:p w:rsidR="00635C0B" w:rsidRPr="001053D4" w:rsidRDefault="00635C0B" w:rsidP="00CE4A54">
            <w:pPr>
              <w:jc w:val="center"/>
              <w:rPr>
                <w:rFonts w:hint="eastAsia"/>
                <w:sz w:val="24"/>
              </w:rPr>
            </w:pPr>
            <w:r w:rsidRPr="001053D4">
              <w:rPr>
                <w:rFonts w:hint="eastAsia"/>
                <w:sz w:val="24"/>
              </w:rPr>
              <w:t>开设课程名称</w:t>
            </w:r>
          </w:p>
        </w:tc>
        <w:tc>
          <w:tcPr>
            <w:tcW w:w="6693" w:type="dxa"/>
            <w:gridSpan w:val="16"/>
            <w:tcBorders>
              <w:top w:val="single" w:sz="4" w:space="0" w:color="auto"/>
              <w:left w:val="single" w:sz="4" w:space="0" w:color="auto"/>
              <w:bottom w:val="single" w:sz="4" w:space="0" w:color="auto"/>
              <w:right w:val="single" w:sz="12" w:space="0" w:color="auto"/>
            </w:tcBorders>
            <w:vAlign w:val="center"/>
          </w:tcPr>
          <w:p w:rsidR="00635C0B" w:rsidRPr="001053D4" w:rsidRDefault="00635C0B" w:rsidP="00CE4A54">
            <w:pPr>
              <w:jc w:val="center"/>
              <w:rPr>
                <w:rFonts w:hint="eastAsia"/>
                <w:sz w:val="24"/>
              </w:rPr>
            </w:pPr>
          </w:p>
        </w:tc>
      </w:tr>
      <w:tr w:rsidR="00635C0B" w:rsidRPr="001053D4" w:rsidTr="00635C0B">
        <w:trPr>
          <w:trHeight w:val="465"/>
        </w:trPr>
        <w:tc>
          <w:tcPr>
            <w:tcW w:w="1829" w:type="dxa"/>
            <w:gridSpan w:val="2"/>
            <w:tcBorders>
              <w:top w:val="single" w:sz="4" w:space="0" w:color="auto"/>
              <w:left w:val="single" w:sz="12" w:space="0" w:color="auto"/>
              <w:bottom w:val="single" w:sz="4" w:space="0" w:color="auto"/>
              <w:right w:val="single" w:sz="4" w:space="0" w:color="auto"/>
            </w:tcBorders>
            <w:vAlign w:val="center"/>
          </w:tcPr>
          <w:p w:rsidR="00635C0B" w:rsidRPr="001053D4" w:rsidRDefault="00635C0B" w:rsidP="00CE4A54">
            <w:pPr>
              <w:jc w:val="center"/>
              <w:rPr>
                <w:rFonts w:hint="eastAsia"/>
                <w:sz w:val="24"/>
              </w:rPr>
            </w:pPr>
            <w:r w:rsidRPr="001053D4">
              <w:rPr>
                <w:rFonts w:hint="eastAsia"/>
                <w:sz w:val="24"/>
              </w:rPr>
              <w:t>纳入课程</w:t>
            </w:r>
          </w:p>
        </w:tc>
        <w:tc>
          <w:tcPr>
            <w:tcW w:w="6693" w:type="dxa"/>
            <w:gridSpan w:val="16"/>
            <w:tcBorders>
              <w:top w:val="single" w:sz="4" w:space="0" w:color="auto"/>
              <w:left w:val="single" w:sz="4" w:space="0" w:color="auto"/>
              <w:bottom w:val="single" w:sz="4" w:space="0" w:color="auto"/>
              <w:right w:val="single" w:sz="12" w:space="0" w:color="auto"/>
            </w:tcBorders>
            <w:vAlign w:val="center"/>
          </w:tcPr>
          <w:p w:rsidR="00635C0B" w:rsidRPr="001053D4" w:rsidRDefault="00635C0B" w:rsidP="00CE4A54">
            <w:pPr>
              <w:rPr>
                <w:rFonts w:hint="eastAsia"/>
                <w:sz w:val="24"/>
              </w:rPr>
            </w:pPr>
            <w:r w:rsidRPr="001053D4">
              <w:rPr>
                <w:rFonts w:hint="eastAsia"/>
                <w:sz w:val="24"/>
              </w:rPr>
              <w:t>公共课□</w:t>
            </w:r>
            <w:r w:rsidRPr="001053D4">
              <w:rPr>
                <w:rFonts w:hint="eastAsia"/>
                <w:sz w:val="24"/>
              </w:rPr>
              <w:t xml:space="preserve">  </w:t>
            </w:r>
            <w:r w:rsidRPr="001053D4">
              <w:rPr>
                <w:rFonts w:hint="eastAsia"/>
                <w:sz w:val="24"/>
              </w:rPr>
              <w:t>专业课□</w:t>
            </w:r>
            <w:r w:rsidRPr="001053D4">
              <w:rPr>
                <w:rFonts w:hint="eastAsia"/>
                <w:sz w:val="24"/>
              </w:rPr>
              <w:t xml:space="preserve">    </w:t>
            </w:r>
            <w:r w:rsidRPr="001053D4">
              <w:rPr>
                <w:rFonts w:hint="eastAsia"/>
                <w:sz w:val="24"/>
              </w:rPr>
              <w:t>一学期</w:t>
            </w:r>
            <w:r w:rsidRPr="001053D4">
              <w:rPr>
                <w:rFonts w:hint="eastAsia"/>
                <w:sz w:val="24"/>
                <w:szCs w:val="24"/>
                <w:u w:val="single"/>
              </w:rPr>
              <w:t xml:space="preserve">     </w:t>
            </w:r>
            <w:r w:rsidRPr="001053D4">
              <w:rPr>
                <w:rFonts w:hint="eastAsia"/>
                <w:sz w:val="24"/>
              </w:rPr>
              <w:t>学时</w:t>
            </w:r>
          </w:p>
        </w:tc>
      </w:tr>
      <w:tr w:rsidR="00635C0B" w:rsidRPr="001053D4" w:rsidTr="00635C0B">
        <w:trPr>
          <w:trHeight w:val="486"/>
        </w:trPr>
        <w:tc>
          <w:tcPr>
            <w:tcW w:w="2336" w:type="dxa"/>
            <w:gridSpan w:val="4"/>
            <w:tcBorders>
              <w:top w:val="single" w:sz="4" w:space="0" w:color="auto"/>
              <w:left w:val="single" w:sz="12" w:space="0" w:color="auto"/>
              <w:bottom w:val="single" w:sz="4" w:space="0" w:color="auto"/>
              <w:right w:val="single" w:sz="4" w:space="0" w:color="auto"/>
            </w:tcBorders>
            <w:vAlign w:val="center"/>
          </w:tcPr>
          <w:p w:rsidR="00635C0B" w:rsidRPr="001053D4" w:rsidRDefault="00635C0B" w:rsidP="00CE4A54">
            <w:pPr>
              <w:rPr>
                <w:rFonts w:hint="eastAsia"/>
                <w:sz w:val="24"/>
              </w:rPr>
            </w:pPr>
            <w:r w:rsidRPr="001053D4">
              <w:rPr>
                <w:rFonts w:hint="eastAsia"/>
                <w:sz w:val="24"/>
              </w:rPr>
              <w:t>“三创”纳入学分制</w:t>
            </w:r>
          </w:p>
        </w:tc>
        <w:tc>
          <w:tcPr>
            <w:tcW w:w="2579" w:type="dxa"/>
            <w:gridSpan w:val="6"/>
            <w:tcBorders>
              <w:top w:val="single" w:sz="4" w:space="0" w:color="auto"/>
              <w:left w:val="single" w:sz="4" w:space="0" w:color="auto"/>
              <w:bottom w:val="single" w:sz="4" w:space="0" w:color="auto"/>
              <w:right w:val="single" w:sz="4" w:space="0" w:color="auto"/>
            </w:tcBorders>
            <w:vAlign w:val="center"/>
          </w:tcPr>
          <w:p w:rsidR="00635C0B" w:rsidRPr="001053D4" w:rsidRDefault="00635C0B" w:rsidP="00CE4A54">
            <w:pPr>
              <w:jc w:val="center"/>
              <w:rPr>
                <w:rFonts w:hint="eastAsia"/>
                <w:sz w:val="24"/>
              </w:rPr>
            </w:pPr>
            <w:r w:rsidRPr="001053D4">
              <w:rPr>
                <w:rFonts w:hint="eastAsia"/>
                <w:sz w:val="24"/>
              </w:rPr>
              <w:t>是□</w:t>
            </w:r>
            <w:r w:rsidRPr="001053D4">
              <w:rPr>
                <w:rFonts w:hint="eastAsia"/>
                <w:sz w:val="24"/>
              </w:rPr>
              <w:t xml:space="preserve">  </w:t>
            </w:r>
            <w:r w:rsidRPr="001053D4">
              <w:rPr>
                <w:rFonts w:hint="eastAsia"/>
                <w:sz w:val="24"/>
              </w:rPr>
              <w:t>否□</w:t>
            </w:r>
          </w:p>
        </w:tc>
        <w:tc>
          <w:tcPr>
            <w:tcW w:w="2747" w:type="dxa"/>
            <w:gridSpan w:val="7"/>
            <w:tcBorders>
              <w:top w:val="single" w:sz="4" w:space="0" w:color="auto"/>
              <w:left w:val="single" w:sz="4" w:space="0" w:color="auto"/>
              <w:bottom w:val="single" w:sz="4" w:space="0" w:color="auto"/>
              <w:right w:val="single" w:sz="4" w:space="0" w:color="auto"/>
            </w:tcBorders>
            <w:vAlign w:val="center"/>
          </w:tcPr>
          <w:p w:rsidR="00635C0B" w:rsidRPr="001053D4" w:rsidRDefault="00635C0B" w:rsidP="00CE4A54">
            <w:pPr>
              <w:jc w:val="center"/>
              <w:rPr>
                <w:rFonts w:hint="eastAsia"/>
                <w:sz w:val="24"/>
              </w:rPr>
            </w:pPr>
            <w:r w:rsidRPr="001053D4">
              <w:rPr>
                <w:rFonts w:hint="eastAsia"/>
                <w:sz w:val="24"/>
              </w:rPr>
              <w:t>需完成分数</w:t>
            </w:r>
          </w:p>
        </w:tc>
        <w:tc>
          <w:tcPr>
            <w:tcW w:w="860" w:type="dxa"/>
            <w:tcBorders>
              <w:top w:val="single" w:sz="4" w:space="0" w:color="auto"/>
              <w:left w:val="single" w:sz="4" w:space="0" w:color="auto"/>
              <w:bottom w:val="single" w:sz="4" w:space="0" w:color="auto"/>
              <w:right w:val="single" w:sz="12" w:space="0" w:color="auto"/>
            </w:tcBorders>
            <w:vAlign w:val="center"/>
          </w:tcPr>
          <w:p w:rsidR="00635C0B" w:rsidRPr="001053D4" w:rsidRDefault="00635C0B" w:rsidP="00CE4A54">
            <w:pPr>
              <w:rPr>
                <w:rFonts w:hint="eastAsia"/>
                <w:sz w:val="24"/>
              </w:rPr>
            </w:pPr>
            <w:r>
              <w:rPr>
                <w:rFonts w:hint="eastAsia"/>
                <w:sz w:val="24"/>
              </w:rPr>
              <w:t>无</w:t>
            </w:r>
          </w:p>
        </w:tc>
      </w:tr>
      <w:tr w:rsidR="00635C0B" w:rsidRPr="001053D4" w:rsidTr="00635C0B">
        <w:trPr>
          <w:trHeight w:val="506"/>
        </w:trPr>
        <w:tc>
          <w:tcPr>
            <w:tcW w:w="1829" w:type="dxa"/>
            <w:gridSpan w:val="2"/>
            <w:tcBorders>
              <w:top w:val="single" w:sz="4" w:space="0" w:color="auto"/>
              <w:left w:val="single" w:sz="12" w:space="0" w:color="auto"/>
              <w:bottom w:val="single" w:sz="4" w:space="0" w:color="auto"/>
              <w:right w:val="single" w:sz="4" w:space="0" w:color="auto"/>
            </w:tcBorders>
            <w:vAlign w:val="center"/>
          </w:tcPr>
          <w:p w:rsidR="00635C0B" w:rsidRPr="001053D4" w:rsidRDefault="00635C0B" w:rsidP="00CE4A54">
            <w:pPr>
              <w:rPr>
                <w:rFonts w:hint="eastAsia"/>
                <w:sz w:val="24"/>
              </w:rPr>
            </w:pPr>
            <w:r w:rsidRPr="001053D4">
              <w:rPr>
                <w:rFonts w:hint="eastAsia"/>
                <w:sz w:val="24"/>
              </w:rPr>
              <w:t>创业导师人数</w:t>
            </w:r>
          </w:p>
        </w:tc>
        <w:tc>
          <w:tcPr>
            <w:tcW w:w="507" w:type="dxa"/>
            <w:gridSpan w:val="2"/>
            <w:tcBorders>
              <w:top w:val="single" w:sz="4" w:space="0" w:color="auto"/>
              <w:left w:val="single" w:sz="4" w:space="0" w:color="auto"/>
              <w:bottom w:val="single" w:sz="4" w:space="0" w:color="auto"/>
              <w:right w:val="single" w:sz="4" w:space="0" w:color="auto"/>
            </w:tcBorders>
            <w:vAlign w:val="center"/>
          </w:tcPr>
          <w:p w:rsidR="00635C0B" w:rsidRPr="001053D4" w:rsidRDefault="009B1C5C" w:rsidP="00CE4A54">
            <w:pPr>
              <w:rPr>
                <w:rFonts w:hint="eastAsia"/>
                <w:sz w:val="24"/>
              </w:rPr>
            </w:pPr>
            <w:r>
              <w:rPr>
                <w:rFonts w:hint="eastAsia"/>
                <w:sz w:val="24"/>
              </w:rPr>
              <w:t>12</w:t>
            </w:r>
          </w:p>
        </w:tc>
        <w:tc>
          <w:tcPr>
            <w:tcW w:w="2579" w:type="dxa"/>
            <w:gridSpan w:val="6"/>
            <w:tcBorders>
              <w:top w:val="single" w:sz="4" w:space="0" w:color="auto"/>
              <w:left w:val="single" w:sz="4" w:space="0" w:color="auto"/>
              <w:bottom w:val="single" w:sz="4" w:space="0" w:color="auto"/>
              <w:right w:val="single" w:sz="4" w:space="0" w:color="auto"/>
            </w:tcBorders>
            <w:vAlign w:val="center"/>
          </w:tcPr>
          <w:p w:rsidR="00635C0B" w:rsidRPr="001053D4" w:rsidRDefault="00635C0B" w:rsidP="00CE4A54">
            <w:pPr>
              <w:rPr>
                <w:rFonts w:hint="eastAsia"/>
                <w:sz w:val="24"/>
              </w:rPr>
            </w:pPr>
            <w:r w:rsidRPr="001053D4">
              <w:rPr>
                <w:rFonts w:hint="eastAsia"/>
                <w:sz w:val="24"/>
              </w:rPr>
              <w:t>每年“三创”讲座（场）</w:t>
            </w:r>
          </w:p>
        </w:tc>
        <w:tc>
          <w:tcPr>
            <w:tcW w:w="885" w:type="dxa"/>
            <w:gridSpan w:val="4"/>
            <w:tcBorders>
              <w:top w:val="single" w:sz="4" w:space="0" w:color="auto"/>
              <w:left w:val="single" w:sz="4" w:space="0" w:color="auto"/>
              <w:bottom w:val="single" w:sz="4" w:space="0" w:color="auto"/>
              <w:right w:val="single" w:sz="4" w:space="0" w:color="auto"/>
            </w:tcBorders>
            <w:vAlign w:val="center"/>
          </w:tcPr>
          <w:p w:rsidR="00635C0B" w:rsidRPr="001053D4" w:rsidRDefault="00635C0B" w:rsidP="00CE4A54">
            <w:pPr>
              <w:rPr>
                <w:rFonts w:hint="eastAsia"/>
                <w:sz w:val="24"/>
              </w:rPr>
            </w:pPr>
            <w:r>
              <w:rPr>
                <w:rFonts w:hint="eastAsia"/>
                <w:sz w:val="24"/>
              </w:rPr>
              <w:t>18</w:t>
            </w:r>
          </w:p>
        </w:tc>
        <w:tc>
          <w:tcPr>
            <w:tcW w:w="1862" w:type="dxa"/>
            <w:gridSpan w:val="3"/>
            <w:tcBorders>
              <w:top w:val="single" w:sz="4" w:space="0" w:color="auto"/>
              <w:left w:val="single" w:sz="4" w:space="0" w:color="auto"/>
              <w:bottom w:val="single" w:sz="4" w:space="0" w:color="auto"/>
              <w:right w:val="single" w:sz="4" w:space="0" w:color="auto"/>
            </w:tcBorders>
            <w:vAlign w:val="center"/>
          </w:tcPr>
          <w:p w:rsidR="00635C0B" w:rsidRPr="001053D4" w:rsidRDefault="00635C0B" w:rsidP="00CE4A54">
            <w:pPr>
              <w:rPr>
                <w:rFonts w:hint="eastAsia"/>
                <w:sz w:val="24"/>
              </w:rPr>
            </w:pPr>
            <w:r w:rsidRPr="001053D4">
              <w:rPr>
                <w:rFonts w:hint="eastAsia"/>
                <w:sz w:val="24"/>
              </w:rPr>
              <w:t>覆盖学生（人）</w:t>
            </w:r>
          </w:p>
        </w:tc>
        <w:tc>
          <w:tcPr>
            <w:tcW w:w="860" w:type="dxa"/>
            <w:tcBorders>
              <w:top w:val="single" w:sz="4" w:space="0" w:color="auto"/>
              <w:left w:val="single" w:sz="4" w:space="0" w:color="auto"/>
              <w:bottom w:val="single" w:sz="4" w:space="0" w:color="auto"/>
              <w:right w:val="single" w:sz="12" w:space="0" w:color="auto"/>
            </w:tcBorders>
            <w:vAlign w:val="center"/>
          </w:tcPr>
          <w:p w:rsidR="00635C0B" w:rsidRPr="001053D4" w:rsidRDefault="00635C0B" w:rsidP="009B1C5C">
            <w:pPr>
              <w:rPr>
                <w:rFonts w:hint="eastAsia"/>
                <w:sz w:val="24"/>
              </w:rPr>
            </w:pPr>
            <w:r>
              <w:rPr>
                <w:rFonts w:hint="eastAsia"/>
                <w:sz w:val="24"/>
              </w:rPr>
              <w:t>4</w:t>
            </w:r>
            <w:r w:rsidR="009B1C5C">
              <w:rPr>
                <w:rFonts w:hint="eastAsia"/>
                <w:sz w:val="24"/>
              </w:rPr>
              <w:t>5</w:t>
            </w:r>
            <w:r>
              <w:rPr>
                <w:rFonts w:hint="eastAsia"/>
                <w:sz w:val="24"/>
              </w:rPr>
              <w:t>00</w:t>
            </w:r>
            <w:r w:rsidRPr="001053D4">
              <w:rPr>
                <w:rFonts w:hint="eastAsia"/>
                <w:sz w:val="24"/>
              </w:rPr>
              <w:t xml:space="preserve"> </w:t>
            </w:r>
          </w:p>
        </w:tc>
      </w:tr>
      <w:tr w:rsidR="00635C0B" w:rsidRPr="001053D4" w:rsidTr="00635C0B">
        <w:trPr>
          <w:trHeight w:val="441"/>
        </w:trPr>
        <w:tc>
          <w:tcPr>
            <w:tcW w:w="2336" w:type="dxa"/>
            <w:gridSpan w:val="4"/>
            <w:tcBorders>
              <w:top w:val="single" w:sz="4" w:space="0" w:color="auto"/>
              <w:left w:val="single" w:sz="12" w:space="0" w:color="auto"/>
              <w:bottom w:val="double" w:sz="4" w:space="0" w:color="auto"/>
              <w:right w:val="single" w:sz="4" w:space="0" w:color="auto"/>
            </w:tcBorders>
            <w:vAlign w:val="center"/>
          </w:tcPr>
          <w:p w:rsidR="00635C0B" w:rsidRPr="001053D4" w:rsidRDefault="00635C0B" w:rsidP="00CE4A54">
            <w:pPr>
              <w:jc w:val="center"/>
              <w:rPr>
                <w:rFonts w:hint="eastAsia"/>
                <w:sz w:val="24"/>
              </w:rPr>
            </w:pPr>
            <w:r w:rsidRPr="001053D4">
              <w:rPr>
                <w:rFonts w:hint="eastAsia"/>
                <w:sz w:val="24"/>
              </w:rPr>
              <w:t>优秀校友进校园（场）</w:t>
            </w:r>
          </w:p>
        </w:tc>
        <w:tc>
          <w:tcPr>
            <w:tcW w:w="2579" w:type="dxa"/>
            <w:gridSpan w:val="6"/>
            <w:tcBorders>
              <w:top w:val="single" w:sz="4" w:space="0" w:color="auto"/>
              <w:left w:val="single" w:sz="4" w:space="0" w:color="auto"/>
              <w:bottom w:val="double" w:sz="4" w:space="0" w:color="auto"/>
              <w:right w:val="single" w:sz="4" w:space="0" w:color="auto"/>
            </w:tcBorders>
            <w:vAlign w:val="center"/>
          </w:tcPr>
          <w:p w:rsidR="00635C0B" w:rsidRPr="001053D4" w:rsidRDefault="009B1C5C" w:rsidP="00CE4A54">
            <w:pPr>
              <w:jc w:val="center"/>
              <w:rPr>
                <w:rFonts w:hint="eastAsia"/>
                <w:sz w:val="24"/>
              </w:rPr>
            </w:pPr>
            <w:r>
              <w:rPr>
                <w:rFonts w:hint="eastAsia"/>
                <w:sz w:val="24"/>
              </w:rPr>
              <w:t>6</w:t>
            </w:r>
          </w:p>
        </w:tc>
        <w:tc>
          <w:tcPr>
            <w:tcW w:w="2747" w:type="dxa"/>
            <w:gridSpan w:val="7"/>
            <w:tcBorders>
              <w:top w:val="single" w:sz="4" w:space="0" w:color="auto"/>
              <w:left w:val="single" w:sz="4" w:space="0" w:color="auto"/>
              <w:bottom w:val="double" w:sz="4" w:space="0" w:color="auto"/>
              <w:right w:val="single" w:sz="4" w:space="0" w:color="auto"/>
            </w:tcBorders>
            <w:vAlign w:val="center"/>
          </w:tcPr>
          <w:p w:rsidR="00635C0B" w:rsidRPr="001053D4" w:rsidRDefault="00635C0B" w:rsidP="00CE4A54">
            <w:pPr>
              <w:jc w:val="center"/>
              <w:rPr>
                <w:rFonts w:hint="eastAsia"/>
                <w:sz w:val="24"/>
              </w:rPr>
            </w:pPr>
            <w:r w:rsidRPr="001053D4">
              <w:rPr>
                <w:rFonts w:hint="eastAsia"/>
                <w:sz w:val="24"/>
              </w:rPr>
              <w:t>覆盖学生（人）</w:t>
            </w:r>
          </w:p>
        </w:tc>
        <w:tc>
          <w:tcPr>
            <w:tcW w:w="860" w:type="dxa"/>
            <w:tcBorders>
              <w:top w:val="single" w:sz="4" w:space="0" w:color="auto"/>
              <w:left w:val="single" w:sz="4" w:space="0" w:color="auto"/>
              <w:bottom w:val="double" w:sz="4" w:space="0" w:color="auto"/>
              <w:right w:val="single" w:sz="12" w:space="0" w:color="auto"/>
            </w:tcBorders>
            <w:vAlign w:val="center"/>
          </w:tcPr>
          <w:p w:rsidR="00635C0B" w:rsidRPr="001053D4" w:rsidRDefault="00635C0B" w:rsidP="00CE4A54">
            <w:pPr>
              <w:jc w:val="center"/>
              <w:rPr>
                <w:rFonts w:hint="eastAsia"/>
                <w:sz w:val="24"/>
              </w:rPr>
            </w:pPr>
            <w:r>
              <w:rPr>
                <w:rFonts w:hint="eastAsia"/>
                <w:sz w:val="24"/>
              </w:rPr>
              <w:t>460</w:t>
            </w:r>
          </w:p>
        </w:tc>
      </w:tr>
      <w:tr w:rsidR="00635C0B" w:rsidRPr="001053D4" w:rsidTr="00635C0B">
        <w:trPr>
          <w:trHeight w:val="661"/>
        </w:trPr>
        <w:tc>
          <w:tcPr>
            <w:tcW w:w="8522" w:type="dxa"/>
            <w:gridSpan w:val="18"/>
            <w:tcBorders>
              <w:top w:val="double" w:sz="4" w:space="0" w:color="auto"/>
              <w:left w:val="single" w:sz="12" w:space="0" w:color="auto"/>
              <w:bottom w:val="double" w:sz="4" w:space="0" w:color="auto"/>
              <w:right w:val="single" w:sz="12" w:space="0" w:color="auto"/>
            </w:tcBorders>
            <w:vAlign w:val="center"/>
          </w:tcPr>
          <w:p w:rsidR="00635C0B" w:rsidRPr="001053D4" w:rsidRDefault="00635C0B" w:rsidP="00CE4A54">
            <w:pPr>
              <w:jc w:val="center"/>
              <w:rPr>
                <w:rFonts w:ascii="方正楷体_GBK" w:eastAsia="方正楷体_GBK" w:hint="eastAsia"/>
                <w:b/>
                <w:sz w:val="28"/>
                <w:szCs w:val="28"/>
              </w:rPr>
            </w:pPr>
            <w:r w:rsidRPr="001053D4">
              <w:rPr>
                <w:rFonts w:ascii="方正楷体_GBK" w:eastAsia="方正楷体_GBK" w:hint="eastAsia"/>
                <w:b/>
                <w:sz w:val="28"/>
                <w:szCs w:val="28"/>
              </w:rPr>
              <w:t>二、“三创”基地建设</w:t>
            </w:r>
          </w:p>
        </w:tc>
      </w:tr>
      <w:tr w:rsidR="00635C0B" w:rsidRPr="001053D4" w:rsidTr="00635C0B">
        <w:trPr>
          <w:trHeight w:val="616"/>
        </w:trPr>
        <w:tc>
          <w:tcPr>
            <w:tcW w:w="1829" w:type="dxa"/>
            <w:gridSpan w:val="2"/>
            <w:tcBorders>
              <w:left w:val="single" w:sz="12" w:space="0" w:color="auto"/>
            </w:tcBorders>
            <w:vAlign w:val="center"/>
          </w:tcPr>
          <w:p w:rsidR="00635C0B" w:rsidRPr="001053D4" w:rsidRDefault="00635C0B" w:rsidP="00CE4A54">
            <w:pPr>
              <w:jc w:val="center"/>
              <w:rPr>
                <w:sz w:val="24"/>
              </w:rPr>
            </w:pPr>
            <w:r w:rsidRPr="001053D4">
              <w:rPr>
                <w:rFonts w:hint="eastAsia"/>
                <w:sz w:val="24"/>
              </w:rPr>
              <w:t>园区（基地）名</w:t>
            </w:r>
          </w:p>
        </w:tc>
        <w:tc>
          <w:tcPr>
            <w:tcW w:w="3426" w:type="dxa"/>
            <w:gridSpan w:val="10"/>
            <w:vAlign w:val="center"/>
          </w:tcPr>
          <w:p w:rsidR="00635C0B" w:rsidRPr="001053D4" w:rsidRDefault="00635C0B" w:rsidP="00CE4A54">
            <w:pPr>
              <w:jc w:val="center"/>
              <w:rPr>
                <w:sz w:val="24"/>
              </w:rPr>
            </w:pPr>
            <w:r>
              <w:rPr>
                <w:rFonts w:hint="eastAsia"/>
                <w:sz w:val="24"/>
              </w:rPr>
              <w:t>重庆财经职业学院大学生创业基地</w:t>
            </w:r>
          </w:p>
        </w:tc>
        <w:tc>
          <w:tcPr>
            <w:tcW w:w="1730" w:type="dxa"/>
            <w:gridSpan w:val="3"/>
            <w:vAlign w:val="center"/>
          </w:tcPr>
          <w:p w:rsidR="00635C0B" w:rsidRPr="001053D4" w:rsidRDefault="00635C0B" w:rsidP="00CE4A54">
            <w:pPr>
              <w:jc w:val="center"/>
              <w:rPr>
                <w:sz w:val="24"/>
              </w:rPr>
            </w:pPr>
            <w:r w:rsidRPr="001053D4">
              <w:rPr>
                <w:rFonts w:hint="eastAsia"/>
                <w:sz w:val="24"/>
              </w:rPr>
              <w:t>建立时间</w:t>
            </w:r>
          </w:p>
        </w:tc>
        <w:tc>
          <w:tcPr>
            <w:tcW w:w="1537" w:type="dxa"/>
            <w:gridSpan w:val="3"/>
            <w:tcBorders>
              <w:right w:val="single" w:sz="12" w:space="0" w:color="auto"/>
            </w:tcBorders>
            <w:vAlign w:val="center"/>
          </w:tcPr>
          <w:p w:rsidR="00635C0B" w:rsidRPr="001053D4" w:rsidRDefault="00635C0B" w:rsidP="00CE4A54">
            <w:pPr>
              <w:jc w:val="center"/>
              <w:rPr>
                <w:sz w:val="24"/>
              </w:rPr>
            </w:pPr>
            <w:r>
              <w:rPr>
                <w:rFonts w:hint="eastAsia"/>
                <w:sz w:val="24"/>
              </w:rPr>
              <w:t>2010.9</w:t>
            </w:r>
          </w:p>
        </w:tc>
      </w:tr>
      <w:tr w:rsidR="00635C0B" w:rsidRPr="001053D4" w:rsidTr="00635C0B">
        <w:trPr>
          <w:trHeight w:val="610"/>
        </w:trPr>
        <w:tc>
          <w:tcPr>
            <w:tcW w:w="1829" w:type="dxa"/>
            <w:gridSpan w:val="2"/>
            <w:tcBorders>
              <w:left w:val="single" w:sz="12" w:space="0" w:color="auto"/>
            </w:tcBorders>
            <w:vAlign w:val="center"/>
          </w:tcPr>
          <w:p w:rsidR="00635C0B" w:rsidRPr="001053D4" w:rsidRDefault="00635C0B" w:rsidP="00CE4A54">
            <w:pPr>
              <w:jc w:val="center"/>
              <w:rPr>
                <w:rFonts w:hint="eastAsia"/>
                <w:sz w:val="24"/>
              </w:rPr>
            </w:pPr>
            <w:r w:rsidRPr="001053D4">
              <w:rPr>
                <w:rFonts w:hint="eastAsia"/>
                <w:sz w:val="24"/>
              </w:rPr>
              <w:t>入驻企业（</w:t>
            </w:r>
            <w:proofErr w:type="gramStart"/>
            <w:r w:rsidRPr="001053D4">
              <w:rPr>
                <w:rFonts w:hint="eastAsia"/>
                <w:sz w:val="24"/>
              </w:rPr>
              <w:t>个</w:t>
            </w:r>
            <w:proofErr w:type="gramEnd"/>
            <w:r w:rsidRPr="001053D4">
              <w:rPr>
                <w:rFonts w:hint="eastAsia"/>
                <w:sz w:val="24"/>
              </w:rPr>
              <w:t>）</w:t>
            </w:r>
          </w:p>
        </w:tc>
        <w:tc>
          <w:tcPr>
            <w:tcW w:w="685" w:type="dxa"/>
            <w:gridSpan w:val="3"/>
            <w:vAlign w:val="center"/>
          </w:tcPr>
          <w:p w:rsidR="00635C0B" w:rsidRPr="001053D4" w:rsidRDefault="00635C0B" w:rsidP="00CE4A54">
            <w:pPr>
              <w:jc w:val="center"/>
              <w:rPr>
                <w:sz w:val="24"/>
              </w:rPr>
            </w:pPr>
            <w:r>
              <w:rPr>
                <w:rFonts w:hint="eastAsia"/>
                <w:sz w:val="24"/>
              </w:rPr>
              <w:t>9</w:t>
            </w:r>
          </w:p>
        </w:tc>
        <w:tc>
          <w:tcPr>
            <w:tcW w:w="2061" w:type="dxa"/>
            <w:gridSpan w:val="4"/>
            <w:vAlign w:val="center"/>
          </w:tcPr>
          <w:p w:rsidR="00635C0B" w:rsidRPr="001053D4" w:rsidRDefault="00635C0B" w:rsidP="00CE4A54">
            <w:pPr>
              <w:jc w:val="center"/>
              <w:rPr>
                <w:sz w:val="24"/>
              </w:rPr>
            </w:pPr>
            <w:r w:rsidRPr="001053D4">
              <w:rPr>
                <w:rFonts w:hint="eastAsia"/>
                <w:sz w:val="24"/>
              </w:rPr>
              <w:t>带动创业（人）</w:t>
            </w:r>
          </w:p>
        </w:tc>
        <w:tc>
          <w:tcPr>
            <w:tcW w:w="680" w:type="dxa"/>
            <w:gridSpan w:val="3"/>
            <w:vAlign w:val="center"/>
          </w:tcPr>
          <w:p w:rsidR="00635C0B" w:rsidRPr="001053D4" w:rsidRDefault="00635C0B" w:rsidP="00CE4A54">
            <w:pPr>
              <w:jc w:val="center"/>
              <w:rPr>
                <w:sz w:val="24"/>
              </w:rPr>
            </w:pPr>
            <w:r>
              <w:rPr>
                <w:rFonts w:hint="eastAsia"/>
                <w:sz w:val="24"/>
              </w:rPr>
              <w:t>11</w:t>
            </w:r>
          </w:p>
        </w:tc>
        <w:tc>
          <w:tcPr>
            <w:tcW w:w="1730" w:type="dxa"/>
            <w:gridSpan w:val="3"/>
            <w:vAlign w:val="center"/>
          </w:tcPr>
          <w:p w:rsidR="00635C0B" w:rsidRPr="001053D4" w:rsidRDefault="00635C0B" w:rsidP="00CE4A54">
            <w:pPr>
              <w:jc w:val="center"/>
              <w:rPr>
                <w:sz w:val="24"/>
              </w:rPr>
            </w:pPr>
            <w:r w:rsidRPr="001053D4">
              <w:rPr>
                <w:rFonts w:hint="eastAsia"/>
                <w:sz w:val="24"/>
              </w:rPr>
              <w:t>带动就业（人）</w:t>
            </w:r>
          </w:p>
        </w:tc>
        <w:tc>
          <w:tcPr>
            <w:tcW w:w="1537" w:type="dxa"/>
            <w:gridSpan w:val="3"/>
            <w:tcBorders>
              <w:right w:val="single" w:sz="12" w:space="0" w:color="auto"/>
            </w:tcBorders>
            <w:vAlign w:val="center"/>
          </w:tcPr>
          <w:p w:rsidR="00635C0B" w:rsidRPr="001053D4" w:rsidRDefault="00635C0B" w:rsidP="00CE4A54">
            <w:pPr>
              <w:jc w:val="center"/>
              <w:rPr>
                <w:sz w:val="24"/>
              </w:rPr>
            </w:pPr>
            <w:r>
              <w:rPr>
                <w:rFonts w:hint="eastAsia"/>
                <w:sz w:val="24"/>
              </w:rPr>
              <w:t>100</w:t>
            </w:r>
          </w:p>
        </w:tc>
      </w:tr>
      <w:tr w:rsidR="00635C0B" w:rsidRPr="001053D4" w:rsidTr="00635C0B">
        <w:trPr>
          <w:trHeight w:val="619"/>
        </w:trPr>
        <w:tc>
          <w:tcPr>
            <w:tcW w:w="2169" w:type="dxa"/>
            <w:gridSpan w:val="3"/>
            <w:tcBorders>
              <w:left w:val="single" w:sz="12" w:space="0" w:color="auto"/>
            </w:tcBorders>
            <w:vAlign w:val="center"/>
          </w:tcPr>
          <w:p w:rsidR="00635C0B" w:rsidRPr="001053D4" w:rsidRDefault="00635C0B" w:rsidP="00CE4A54">
            <w:pPr>
              <w:jc w:val="center"/>
              <w:rPr>
                <w:rFonts w:hint="eastAsia"/>
                <w:sz w:val="24"/>
              </w:rPr>
            </w:pPr>
            <w:r w:rsidRPr="001053D4">
              <w:rPr>
                <w:rFonts w:hint="eastAsia"/>
                <w:sz w:val="24"/>
              </w:rPr>
              <w:t>总注册资金（万元）</w:t>
            </w:r>
          </w:p>
        </w:tc>
        <w:tc>
          <w:tcPr>
            <w:tcW w:w="1098" w:type="dxa"/>
            <w:gridSpan w:val="4"/>
            <w:vAlign w:val="center"/>
          </w:tcPr>
          <w:p w:rsidR="00635C0B" w:rsidRPr="001053D4" w:rsidRDefault="00635C0B" w:rsidP="00CE4A54">
            <w:pPr>
              <w:jc w:val="center"/>
              <w:rPr>
                <w:sz w:val="24"/>
              </w:rPr>
            </w:pPr>
          </w:p>
        </w:tc>
        <w:tc>
          <w:tcPr>
            <w:tcW w:w="2328" w:type="dxa"/>
            <w:gridSpan w:val="6"/>
            <w:vAlign w:val="center"/>
          </w:tcPr>
          <w:p w:rsidR="00635C0B" w:rsidRPr="001053D4" w:rsidRDefault="00635C0B" w:rsidP="00CE4A54">
            <w:pPr>
              <w:jc w:val="center"/>
              <w:rPr>
                <w:sz w:val="24"/>
              </w:rPr>
            </w:pPr>
            <w:r w:rsidRPr="001053D4">
              <w:rPr>
                <w:rFonts w:hint="eastAsia"/>
                <w:sz w:val="24"/>
              </w:rPr>
              <w:t>是否对外接收企业</w:t>
            </w:r>
          </w:p>
        </w:tc>
        <w:tc>
          <w:tcPr>
            <w:tcW w:w="2927" w:type="dxa"/>
            <w:gridSpan w:val="5"/>
            <w:tcBorders>
              <w:right w:val="single" w:sz="12" w:space="0" w:color="auto"/>
            </w:tcBorders>
            <w:vAlign w:val="center"/>
          </w:tcPr>
          <w:p w:rsidR="00635C0B" w:rsidRPr="001053D4" w:rsidRDefault="00635C0B" w:rsidP="00635C0B">
            <w:pPr>
              <w:jc w:val="center"/>
              <w:rPr>
                <w:sz w:val="24"/>
              </w:rPr>
            </w:pPr>
            <w:r w:rsidRPr="001053D4">
              <w:rPr>
                <w:rFonts w:hint="eastAsia"/>
                <w:sz w:val="24"/>
              </w:rPr>
              <w:t>是</w:t>
            </w:r>
            <w:r>
              <w:rPr>
                <w:rFonts w:ascii="Arial Unicode MS" w:eastAsia="Arial Unicode MS" w:hAnsi="Arial Unicode MS" w:cs="Arial Unicode MS" w:hint="eastAsia"/>
                <w:sz w:val="24"/>
              </w:rPr>
              <w:t>￭</w:t>
            </w:r>
            <w:r w:rsidRPr="001053D4">
              <w:rPr>
                <w:rFonts w:hint="eastAsia"/>
                <w:sz w:val="24"/>
              </w:rPr>
              <w:t xml:space="preserve">  </w:t>
            </w:r>
            <w:r w:rsidRPr="001053D4">
              <w:rPr>
                <w:rFonts w:hint="eastAsia"/>
                <w:sz w:val="24"/>
              </w:rPr>
              <w:t>否□</w:t>
            </w:r>
          </w:p>
        </w:tc>
      </w:tr>
      <w:tr w:rsidR="00635C0B" w:rsidRPr="001053D4" w:rsidTr="00635C0B">
        <w:trPr>
          <w:trHeight w:val="613"/>
        </w:trPr>
        <w:tc>
          <w:tcPr>
            <w:tcW w:w="1829" w:type="dxa"/>
            <w:gridSpan w:val="2"/>
            <w:tcBorders>
              <w:left w:val="single" w:sz="12" w:space="0" w:color="auto"/>
              <w:bottom w:val="double" w:sz="4" w:space="0" w:color="auto"/>
            </w:tcBorders>
            <w:vAlign w:val="center"/>
          </w:tcPr>
          <w:p w:rsidR="00635C0B" w:rsidRPr="001053D4" w:rsidRDefault="00635C0B" w:rsidP="00CE4A54">
            <w:pPr>
              <w:jc w:val="center"/>
              <w:rPr>
                <w:rFonts w:hint="eastAsia"/>
                <w:sz w:val="24"/>
              </w:rPr>
            </w:pPr>
            <w:r w:rsidRPr="001053D4">
              <w:rPr>
                <w:rFonts w:hint="eastAsia"/>
                <w:sz w:val="24"/>
              </w:rPr>
              <w:t>园区联系人</w:t>
            </w:r>
          </w:p>
        </w:tc>
        <w:tc>
          <w:tcPr>
            <w:tcW w:w="1438" w:type="dxa"/>
            <w:gridSpan w:val="5"/>
            <w:tcBorders>
              <w:bottom w:val="double" w:sz="4" w:space="0" w:color="auto"/>
            </w:tcBorders>
            <w:vAlign w:val="center"/>
          </w:tcPr>
          <w:p w:rsidR="00635C0B" w:rsidRPr="001053D4" w:rsidRDefault="00635C0B" w:rsidP="00CE4A54">
            <w:pPr>
              <w:jc w:val="center"/>
              <w:rPr>
                <w:sz w:val="24"/>
              </w:rPr>
            </w:pPr>
            <w:r>
              <w:rPr>
                <w:rFonts w:hint="eastAsia"/>
                <w:sz w:val="24"/>
              </w:rPr>
              <w:t>张艳</w:t>
            </w:r>
            <w:proofErr w:type="gramStart"/>
            <w:r>
              <w:rPr>
                <w:rFonts w:hint="eastAsia"/>
                <w:sz w:val="24"/>
              </w:rPr>
              <w:t>艳</w:t>
            </w:r>
            <w:proofErr w:type="gramEnd"/>
          </w:p>
        </w:tc>
        <w:tc>
          <w:tcPr>
            <w:tcW w:w="1818" w:type="dxa"/>
            <w:gridSpan w:val="4"/>
            <w:tcBorders>
              <w:bottom w:val="double" w:sz="4" w:space="0" w:color="auto"/>
            </w:tcBorders>
            <w:vAlign w:val="center"/>
          </w:tcPr>
          <w:p w:rsidR="00635C0B" w:rsidRPr="001053D4" w:rsidRDefault="00635C0B" w:rsidP="00635C0B">
            <w:pPr>
              <w:jc w:val="center"/>
              <w:rPr>
                <w:rFonts w:hint="eastAsia"/>
                <w:sz w:val="24"/>
              </w:rPr>
            </w:pPr>
            <w:r w:rsidRPr="001053D4">
              <w:rPr>
                <w:rFonts w:hint="eastAsia"/>
                <w:sz w:val="24"/>
              </w:rPr>
              <w:t>联系电话</w:t>
            </w:r>
          </w:p>
        </w:tc>
        <w:tc>
          <w:tcPr>
            <w:tcW w:w="3437" w:type="dxa"/>
            <w:gridSpan w:val="7"/>
            <w:tcBorders>
              <w:bottom w:val="double" w:sz="4" w:space="0" w:color="auto"/>
              <w:right w:val="single" w:sz="12" w:space="0" w:color="auto"/>
            </w:tcBorders>
            <w:vAlign w:val="center"/>
          </w:tcPr>
          <w:p w:rsidR="00635C0B" w:rsidRPr="001053D4" w:rsidRDefault="00635C0B" w:rsidP="00CE4A54">
            <w:pPr>
              <w:jc w:val="center"/>
              <w:rPr>
                <w:rFonts w:hint="eastAsia"/>
                <w:sz w:val="24"/>
              </w:rPr>
            </w:pPr>
            <w:r>
              <w:rPr>
                <w:rFonts w:hint="eastAsia"/>
                <w:sz w:val="24"/>
              </w:rPr>
              <w:t>13896102678</w:t>
            </w:r>
          </w:p>
        </w:tc>
      </w:tr>
      <w:tr w:rsidR="00635C0B" w:rsidRPr="001053D4" w:rsidTr="00635C0B">
        <w:trPr>
          <w:trHeight w:val="717"/>
        </w:trPr>
        <w:tc>
          <w:tcPr>
            <w:tcW w:w="8522" w:type="dxa"/>
            <w:gridSpan w:val="18"/>
            <w:tcBorders>
              <w:top w:val="double" w:sz="4" w:space="0" w:color="auto"/>
              <w:left w:val="single" w:sz="12" w:space="0" w:color="auto"/>
              <w:bottom w:val="double" w:sz="4" w:space="0" w:color="auto"/>
              <w:right w:val="single" w:sz="12" w:space="0" w:color="auto"/>
            </w:tcBorders>
            <w:vAlign w:val="center"/>
          </w:tcPr>
          <w:p w:rsidR="00635C0B" w:rsidRPr="001053D4" w:rsidRDefault="00635C0B" w:rsidP="00CE4A54">
            <w:pPr>
              <w:jc w:val="center"/>
              <w:rPr>
                <w:rFonts w:ascii="方正楷体_GBK" w:eastAsia="方正楷体_GBK" w:hint="eastAsia"/>
                <w:b/>
                <w:sz w:val="28"/>
                <w:szCs w:val="28"/>
              </w:rPr>
            </w:pPr>
            <w:r w:rsidRPr="001053D4">
              <w:rPr>
                <w:rFonts w:ascii="方正楷体_GBK" w:eastAsia="方正楷体_GBK" w:hint="eastAsia"/>
                <w:b/>
                <w:sz w:val="28"/>
                <w:szCs w:val="28"/>
              </w:rPr>
              <w:t>三、“三创”活动组织</w:t>
            </w:r>
          </w:p>
        </w:tc>
      </w:tr>
      <w:tr w:rsidR="00635C0B" w:rsidRPr="001053D4" w:rsidTr="00635C0B">
        <w:trPr>
          <w:trHeight w:val="595"/>
        </w:trPr>
        <w:tc>
          <w:tcPr>
            <w:tcW w:w="3034" w:type="dxa"/>
            <w:gridSpan w:val="6"/>
            <w:tcBorders>
              <w:top w:val="double" w:sz="4" w:space="0" w:color="auto"/>
              <w:left w:val="single" w:sz="12" w:space="0" w:color="auto"/>
            </w:tcBorders>
            <w:vAlign w:val="center"/>
          </w:tcPr>
          <w:p w:rsidR="00635C0B" w:rsidRPr="001053D4" w:rsidRDefault="00635C0B" w:rsidP="00CE4A54">
            <w:pPr>
              <w:jc w:val="center"/>
              <w:rPr>
                <w:rFonts w:hint="eastAsia"/>
                <w:sz w:val="24"/>
              </w:rPr>
            </w:pPr>
            <w:r w:rsidRPr="001053D4">
              <w:rPr>
                <w:rFonts w:hint="eastAsia"/>
                <w:sz w:val="24"/>
              </w:rPr>
              <w:t>年组织“创青春”校赛（件）</w:t>
            </w:r>
          </w:p>
        </w:tc>
        <w:tc>
          <w:tcPr>
            <w:tcW w:w="1199" w:type="dxa"/>
            <w:gridSpan w:val="2"/>
            <w:tcBorders>
              <w:top w:val="double" w:sz="4" w:space="0" w:color="auto"/>
            </w:tcBorders>
            <w:vAlign w:val="center"/>
          </w:tcPr>
          <w:p w:rsidR="00635C0B" w:rsidRPr="001053D4" w:rsidRDefault="00635C0B" w:rsidP="00CE4A54">
            <w:pPr>
              <w:jc w:val="center"/>
              <w:rPr>
                <w:sz w:val="24"/>
              </w:rPr>
            </w:pPr>
            <w:r>
              <w:rPr>
                <w:rFonts w:hint="eastAsia"/>
                <w:sz w:val="24"/>
              </w:rPr>
              <w:t>16</w:t>
            </w:r>
          </w:p>
        </w:tc>
        <w:tc>
          <w:tcPr>
            <w:tcW w:w="3095" w:type="dxa"/>
            <w:gridSpan w:val="8"/>
            <w:tcBorders>
              <w:top w:val="double" w:sz="4" w:space="0" w:color="auto"/>
            </w:tcBorders>
            <w:vAlign w:val="center"/>
          </w:tcPr>
          <w:p w:rsidR="00635C0B" w:rsidRPr="001053D4" w:rsidRDefault="00635C0B" w:rsidP="00CE4A54">
            <w:pPr>
              <w:jc w:val="center"/>
              <w:rPr>
                <w:rFonts w:hint="eastAsia"/>
                <w:sz w:val="24"/>
              </w:rPr>
            </w:pPr>
            <w:proofErr w:type="gramStart"/>
            <w:r w:rsidRPr="001053D4">
              <w:rPr>
                <w:rFonts w:hint="eastAsia"/>
                <w:sz w:val="24"/>
              </w:rPr>
              <w:t>年推报</w:t>
            </w:r>
            <w:proofErr w:type="gramEnd"/>
            <w:r w:rsidRPr="001053D4">
              <w:rPr>
                <w:rFonts w:hint="eastAsia"/>
                <w:sz w:val="24"/>
              </w:rPr>
              <w:t>“创青春”市赛（件）</w:t>
            </w:r>
          </w:p>
        </w:tc>
        <w:tc>
          <w:tcPr>
            <w:tcW w:w="1194" w:type="dxa"/>
            <w:gridSpan w:val="2"/>
            <w:tcBorders>
              <w:top w:val="double" w:sz="4" w:space="0" w:color="auto"/>
              <w:right w:val="single" w:sz="12" w:space="0" w:color="auto"/>
            </w:tcBorders>
            <w:vAlign w:val="center"/>
          </w:tcPr>
          <w:p w:rsidR="00635C0B" w:rsidRPr="001053D4" w:rsidRDefault="00635C0B" w:rsidP="00CE4A54">
            <w:pPr>
              <w:jc w:val="center"/>
              <w:rPr>
                <w:rFonts w:hint="eastAsia"/>
                <w:sz w:val="24"/>
              </w:rPr>
            </w:pPr>
            <w:r>
              <w:rPr>
                <w:rFonts w:hint="eastAsia"/>
                <w:sz w:val="24"/>
              </w:rPr>
              <w:t>3</w:t>
            </w:r>
          </w:p>
        </w:tc>
      </w:tr>
      <w:tr w:rsidR="00635C0B" w:rsidRPr="001053D4" w:rsidTr="00635C0B">
        <w:trPr>
          <w:trHeight w:val="622"/>
        </w:trPr>
        <w:tc>
          <w:tcPr>
            <w:tcW w:w="3034" w:type="dxa"/>
            <w:gridSpan w:val="6"/>
            <w:tcBorders>
              <w:left w:val="single" w:sz="12" w:space="0" w:color="auto"/>
            </w:tcBorders>
            <w:vAlign w:val="center"/>
          </w:tcPr>
          <w:p w:rsidR="00635C0B" w:rsidRPr="001053D4" w:rsidRDefault="00635C0B" w:rsidP="00CE4A54">
            <w:pPr>
              <w:jc w:val="center"/>
              <w:rPr>
                <w:rFonts w:hint="eastAsia"/>
                <w:sz w:val="24"/>
              </w:rPr>
            </w:pPr>
            <w:r w:rsidRPr="001053D4">
              <w:rPr>
                <w:rFonts w:hint="eastAsia"/>
                <w:sz w:val="24"/>
              </w:rPr>
              <w:t>年获“创青春”市级奖项（件）</w:t>
            </w:r>
          </w:p>
        </w:tc>
        <w:tc>
          <w:tcPr>
            <w:tcW w:w="1199" w:type="dxa"/>
            <w:gridSpan w:val="2"/>
            <w:vAlign w:val="center"/>
          </w:tcPr>
          <w:p w:rsidR="00635C0B" w:rsidRPr="001053D4" w:rsidRDefault="00635C0B" w:rsidP="00CE4A54">
            <w:pPr>
              <w:jc w:val="center"/>
              <w:rPr>
                <w:sz w:val="24"/>
              </w:rPr>
            </w:pPr>
          </w:p>
        </w:tc>
        <w:tc>
          <w:tcPr>
            <w:tcW w:w="3095" w:type="dxa"/>
            <w:gridSpan w:val="8"/>
            <w:vAlign w:val="center"/>
          </w:tcPr>
          <w:p w:rsidR="00635C0B" w:rsidRPr="001053D4" w:rsidRDefault="00635C0B" w:rsidP="00CE4A54">
            <w:pPr>
              <w:jc w:val="center"/>
              <w:rPr>
                <w:rFonts w:hint="eastAsia"/>
                <w:sz w:val="24"/>
              </w:rPr>
            </w:pPr>
            <w:r w:rsidRPr="001053D4">
              <w:rPr>
                <w:rFonts w:hint="eastAsia"/>
                <w:sz w:val="24"/>
              </w:rPr>
              <w:t>年获“创青春”全国奖项（件）</w:t>
            </w:r>
          </w:p>
        </w:tc>
        <w:tc>
          <w:tcPr>
            <w:tcW w:w="1194" w:type="dxa"/>
            <w:gridSpan w:val="2"/>
            <w:tcBorders>
              <w:right w:val="single" w:sz="12" w:space="0" w:color="auto"/>
            </w:tcBorders>
            <w:vAlign w:val="center"/>
          </w:tcPr>
          <w:p w:rsidR="00635C0B" w:rsidRPr="001053D4" w:rsidRDefault="00635C0B" w:rsidP="00CE4A54">
            <w:pPr>
              <w:jc w:val="center"/>
              <w:rPr>
                <w:rFonts w:hint="eastAsia"/>
                <w:sz w:val="24"/>
              </w:rPr>
            </w:pPr>
          </w:p>
        </w:tc>
      </w:tr>
      <w:tr w:rsidR="00635C0B" w:rsidRPr="001053D4" w:rsidTr="00635C0B">
        <w:trPr>
          <w:trHeight w:val="622"/>
        </w:trPr>
        <w:tc>
          <w:tcPr>
            <w:tcW w:w="3034" w:type="dxa"/>
            <w:gridSpan w:val="6"/>
            <w:tcBorders>
              <w:left w:val="single" w:sz="12" w:space="0" w:color="auto"/>
            </w:tcBorders>
            <w:vAlign w:val="center"/>
          </w:tcPr>
          <w:p w:rsidR="00635C0B" w:rsidRPr="001053D4" w:rsidRDefault="00635C0B" w:rsidP="00CE4A54">
            <w:pPr>
              <w:jc w:val="center"/>
              <w:rPr>
                <w:rFonts w:hint="eastAsia"/>
                <w:sz w:val="24"/>
              </w:rPr>
            </w:pPr>
            <w:r w:rsidRPr="001053D4">
              <w:rPr>
                <w:rFonts w:hint="eastAsia"/>
                <w:sz w:val="24"/>
              </w:rPr>
              <w:t>举办其他“三创”活动名称</w:t>
            </w:r>
          </w:p>
        </w:tc>
        <w:tc>
          <w:tcPr>
            <w:tcW w:w="5488" w:type="dxa"/>
            <w:gridSpan w:val="12"/>
            <w:tcBorders>
              <w:right w:val="single" w:sz="12" w:space="0" w:color="auto"/>
            </w:tcBorders>
            <w:vAlign w:val="center"/>
          </w:tcPr>
          <w:p w:rsidR="00635C0B" w:rsidRPr="001053D4" w:rsidRDefault="00635C0B" w:rsidP="00CE4A54">
            <w:pPr>
              <w:jc w:val="center"/>
              <w:rPr>
                <w:rFonts w:hint="eastAsia"/>
                <w:sz w:val="24"/>
              </w:rPr>
            </w:pPr>
            <w:r>
              <w:rPr>
                <w:rFonts w:hint="eastAsia"/>
                <w:sz w:val="24"/>
              </w:rPr>
              <w:t>重庆财经职业学院创业大赛</w:t>
            </w:r>
          </w:p>
        </w:tc>
      </w:tr>
      <w:tr w:rsidR="00635C0B" w:rsidRPr="001053D4" w:rsidTr="00635C0B">
        <w:trPr>
          <w:trHeight w:val="649"/>
        </w:trPr>
        <w:tc>
          <w:tcPr>
            <w:tcW w:w="3034" w:type="dxa"/>
            <w:gridSpan w:val="6"/>
            <w:tcBorders>
              <w:left w:val="single" w:sz="12" w:space="0" w:color="auto"/>
            </w:tcBorders>
            <w:vAlign w:val="center"/>
          </w:tcPr>
          <w:p w:rsidR="00635C0B" w:rsidRPr="001053D4" w:rsidRDefault="00635C0B" w:rsidP="00CE4A54">
            <w:pPr>
              <w:rPr>
                <w:rFonts w:hint="eastAsia"/>
                <w:sz w:val="24"/>
              </w:rPr>
            </w:pPr>
            <w:r w:rsidRPr="001053D4">
              <w:rPr>
                <w:rFonts w:hint="eastAsia"/>
                <w:sz w:val="24"/>
              </w:rPr>
              <w:t>年举办其他“三创”活动（场）</w:t>
            </w:r>
          </w:p>
        </w:tc>
        <w:tc>
          <w:tcPr>
            <w:tcW w:w="1199" w:type="dxa"/>
            <w:gridSpan w:val="2"/>
            <w:tcBorders>
              <w:right w:val="single" w:sz="4" w:space="0" w:color="auto"/>
            </w:tcBorders>
            <w:vAlign w:val="center"/>
          </w:tcPr>
          <w:p w:rsidR="00635C0B" w:rsidRPr="001053D4" w:rsidRDefault="00635C0B" w:rsidP="00CE4A54">
            <w:pPr>
              <w:rPr>
                <w:rFonts w:hint="eastAsia"/>
                <w:sz w:val="24"/>
              </w:rPr>
            </w:pPr>
            <w:r>
              <w:rPr>
                <w:rFonts w:hint="eastAsia"/>
                <w:sz w:val="24"/>
              </w:rPr>
              <w:t>3</w:t>
            </w:r>
          </w:p>
        </w:tc>
        <w:tc>
          <w:tcPr>
            <w:tcW w:w="3095" w:type="dxa"/>
            <w:gridSpan w:val="8"/>
            <w:tcBorders>
              <w:left w:val="single" w:sz="4" w:space="0" w:color="auto"/>
              <w:right w:val="single" w:sz="4" w:space="0" w:color="auto"/>
            </w:tcBorders>
            <w:vAlign w:val="center"/>
          </w:tcPr>
          <w:p w:rsidR="00635C0B" w:rsidRPr="001053D4" w:rsidRDefault="00635C0B" w:rsidP="00CE4A54">
            <w:pPr>
              <w:jc w:val="center"/>
              <w:rPr>
                <w:rFonts w:hint="eastAsia"/>
                <w:sz w:val="24"/>
              </w:rPr>
            </w:pPr>
            <w:r w:rsidRPr="001053D4">
              <w:rPr>
                <w:rFonts w:hint="eastAsia"/>
                <w:sz w:val="24"/>
              </w:rPr>
              <w:t>覆盖学生数（人）</w:t>
            </w:r>
          </w:p>
        </w:tc>
        <w:tc>
          <w:tcPr>
            <w:tcW w:w="1194" w:type="dxa"/>
            <w:gridSpan w:val="2"/>
            <w:tcBorders>
              <w:left w:val="single" w:sz="4" w:space="0" w:color="auto"/>
              <w:right w:val="single" w:sz="12" w:space="0" w:color="auto"/>
            </w:tcBorders>
            <w:vAlign w:val="center"/>
          </w:tcPr>
          <w:p w:rsidR="00635C0B" w:rsidRPr="001053D4" w:rsidRDefault="00635C0B" w:rsidP="00CE4A54">
            <w:pPr>
              <w:rPr>
                <w:rFonts w:hint="eastAsia"/>
                <w:sz w:val="24"/>
              </w:rPr>
            </w:pPr>
            <w:r>
              <w:rPr>
                <w:rFonts w:hint="eastAsia"/>
                <w:sz w:val="24"/>
              </w:rPr>
              <w:t>80</w:t>
            </w:r>
          </w:p>
        </w:tc>
      </w:tr>
      <w:tr w:rsidR="00635C0B" w:rsidRPr="001053D4" w:rsidTr="00635C0B">
        <w:trPr>
          <w:trHeight w:val="748"/>
        </w:trPr>
        <w:tc>
          <w:tcPr>
            <w:tcW w:w="8522" w:type="dxa"/>
            <w:gridSpan w:val="18"/>
            <w:tcBorders>
              <w:top w:val="double" w:sz="4" w:space="0" w:color="auto"/>
              <w:left w:val="single" w:sz="12" w:space="0" w:color="auto"/>
              <w:bottom w:val="double" w:sz="4" w:space="0" w:color="auto"/>
              <w:right w:val="single" w:sz="12" w:space="0" w:color="auto"/>
            </w:tcBorders>
            <w:vAlign w:val="center"/>
          </w:tcPr>
          <w:p w:rsidR="00635C0B" w:rsidRPr="001053D4" w:rsidRDefault="00635C0B" w:rsidP="00CE4A54">
            <w:pPr>
              <w:jc w:val="center"/>
              <w:rPr>
                <w:rFonts w:hint="eastAsia"/>
                <w:sz w:val="24"/>
              </w:rPr>
            </w:pPr>
            <w:r w:rsidRPr="001053D4">
              <w:rPr>
                <w:rFonts w:ascii="方正楷体_GBK" w:eastAsia="方正楷体_GBK" w:hint="eastAsia"/>
                <w:b/>
                <w:sz w:val="28"/>
                <w:szCs w:val="28"/>
              </w:rPr>
              <w:lastRenderedPageBreak/>
              <w:t>四、“三创”政策保障</w:t>
            </w:r>
          </w:p>
        </w:tc>
      </w:tr>
      <w:tr w:rsidR="00635C0B" w:rsidRPr="001053D4" w:rsidTr="00635C0B">
        <w:trPr>
          <w:trHeight w:val="1990"/>
        </w:trPr>
        <w:tc>
          <w:tcPr>
            <w:tcW w:w="987" w:type="dxa"/>
            <w:tcBorders>
              <w:top w:val="double" w:sz="4" w:space="0" w:color="auto"/>
              <w:left w:val="single" w:sz="12" w:space="0" w:color="auto"/>
              <w:bottom w:val="single" w:sz="4" w:space="0" w:color="auto"/>
            </w:tcBorders>
            <w:vAlign w:val="center"/>
          </w:tcPr>
          <w:p w:rsidR="00635C0B" w:rsidRPr="001053D4" w:rsidRDefault="00635C0B" w:rsidP="00CE4A54">
            <w:pPr>
              <w:jc w:val="center"/>
              <w:rPr>
                <w:rFonts w:hint="eastAsia"/>
                <w:sz w:val="24"/>
              </w:rPr>
            </w:pPr>
            <w:r w:rsidRPr="001053D4">
              <w:rPr>
                <w:rFonts w:hint="eastAsia"/>
                <w:sz w:val="24"/>
              </w:rPr>
              <w:t>促进学生“三创”的优惠政策</w:t>
            </w:r>
          </w:p>
        </w:tc>
        <w:tc>
          <w:tcPr>
            <w:tcW w:w="7535" w:type="dxa"/>
            <w:gridSpan w:val="17"/>
            <w:tcBorders>
              <w:top w:val="double" w:sz="4" w:space="0" w:color="auto"/>
              <w:bottom w:val="single" w:sz="4" w:space="0" w:color="auto"/>
              <w:right w:val="single" w:sz="12" w:space="0" w:color="auto"/>
            </w:tcBorders>
            <w:vAlign w:val="center"/>
          </w:tcPr>
          <w:p w:rsidR="00B2594B" w:rsidRPr="009B1C5C" w:rsidRDefault="009B1C5C" w:rsidP="009B1C5C">
            <w:pPr>
              <w:ind w:firstLineChars="150" w:firstLine="315"/>
              <w:rPr>
                <w:rFonts w:hint="eastAsia"/>
                <w:sz w:val="21"/>
              </w:rPr>
            </w:pPr>
            <w:r>
              <w:rPr>
                <w:rFonts w:hint="eastAsia"/>
                <w:sz w:val="21"/>
              </w:rPr>
              <w:t>1</w:t>
            </w:r>
            <w:r>
              <w:rPr>
                <w:rFonts w:hint="eastAsia"/>
                <w:sz w:val="21"/>
              </w:rPr>
              <w:t>、</w:t>
            </w:r>
            <w:r w:rsidR="00B2594B" w:rsidRPr="009B1C5C">
              <w:rPr>
                <w:rFonts w:hint="eastAsia"/>
                <w:sz w:val="21"/>
              </w:rPr>
              <w:t>创新创业项目应具有一定的创新性或良好的市场潜力，鼓励创业项目与专业相结合，鼓励以科技类、产品类和发明创造类项目为主的创新创业团队入驻；优先扶持“挑战杯”大学生创业计划大赛、全国大学生团队创业大赛等大学生创新创业类大赛获奖项目。</w:t>
            </w:r>
          </w:p>
          <w:p w:rsidR="00B2594B" w:rsidRPr="009B1C5C" w:rsidRDefault="009B1C5C" w:rsidP="009B1C5C">
            <w:pPr>
              <w:ind w:firstLineChars="150" w:firstLine="315"/>
              <w:rPr>
                <w:rFonts w:hint="eastAsia"/>
                <w:sz w:val="21"/>
              </w:rPr>
            </w:pPr>
            <w:r>
              <w:rPr>
                <w:rFonts w:hint="eastAsia"/>
                <w:sz w:val="21"/>
              </w:rPr>
              <w:t>2</w:t>
            </w:r>
            <w:r>
              <w:rPr>
                <w:rFonts w:hint="eastAsia"/>
                <w:sz w:val="21"/>
              </w:rPr>
              <w:t>、</w:t>
            </w:r>
            <w:r w:rsidR="00B2594B" w:rsidRPr="009B1C5C">
              <w:rPr>
                <w:rFonts w:hint="eastAsia"/>
                <w:sz w:val="21"/>
              </w:rPr>
              <w:t>不向创业团队收取门面费。</w:t>
            </w:r>
          </w:p>
          <w:p w:rsidR="00635C0B" w:rsidRPr="00B2594B" w:rsidRDefault="00635C0B" w:rsidP="00CE4A54">
            <w:pPr>
              <w:jc w:val="center"/>
              <w:rPr>
                <w:rFonts w:hint="eastAsia"/>
                <w:sz w:val="24"/>
              </w:rPr>
            </w:pPr>
          </w:p>
        </w:tc>
      </w:tr>
      <w:tr w:rsidR="00635C0B" w:rsidRPr="001053D4" w:rsidTr="00635C0B">
        <w:trPr>
          <w:trHeight w:val="6381"/>
        </w:trPr>
        <w:tc>
          <w:tcPr>
            <w:tcW w:w="987" w:type="dxa"/>
            <w:tcBorders>
              <w:top w:val="single" w:sz="4" w:space="0" w:color="auto"/>
              <w:left w:val="single" w:sz="12" w:space="0" w:color="auto"/>
              <w:bottom w:val="single" w:sz="4" w:space="0" w:color="auto"/>
            </w:tcBorders>
            <w:vAlign w:val="center"/>
          </w:tcPr>
          <w:p w:rsidR="00635C0B" w:rsidRPr="001053D4" w:rsidRDefault="00635C0B" w:rsidP="00CE4A54">
            <w:pPr>
              <w:jc w:val="center"/>
              <w:rPr>
                <w:rFonts w:hint="eastAsia"/>
                <w:sz w:val="24"/>
              </w:rPr>
            </w:pPr>
            <w:r w:rsidRPr="001053D4">
              <w:rPr>
                <w:rFonts w:hint="eastAsia"/>
                <w:sz w:val="24"/>
              </w:rPr>
              <w:t>本校“三创”工作特色经验</w:t>
            </w:r>
          </w:p>
        </w:tc>
        <w:tc>
          <w:tcPr>
            <w:tcW w:w="7535" w:type="dxa"/>
            <w:gridSpan w:val="17"/>
            <w:tcBorders>
              <w:top w:val="single" w:sz="4" w:space="0" w:color="auto"/>
              <w:bottom w:val="single" w:sz="4" w:space="0" w:color="auto"/>
              <w:right w:val="single" w:sz="12" w:space="0" w:color="auto"/>
            </w:tcBorders>
            <w:vAlign w:val="center"/>
          </w:tcPr>
          <w:p w:rsidR="00635C0B" w:rsidRPr="001053D4" w:rsidRDefault="009B1C5C" w:rsidP="00CE4A54">
            <w:pPr>
              <w:jc w:val="center"/>
              <w:rPr>
                <w:rFonts w:hint="eastAsia"/>
                <w:sz w:val="24"/>
              </w:rPr>
            </w:pPr>
            <w:r>
              <w:rPr>
                <w:rFonts w:hint="eastAsia"/>
                <w:sz w:val="24"/>
              </w:rPr>
              <w:t>见附页</w:t>
            </w:r>
          </w:p>
        </w:tc>
      </w:tr>
      <w:tr w:rsidR="00635C0B" w:rsidRPr="001053D4" w:rsidTr="00635C0B">
        <w:trPr>
          <w:trHeight w:val="2174"/>
        </w:trPr>
        <w:tc>
          <w:tcPr>
            <w:tcW w:w="987" w:type="dxa"/>
            <w:tcBorders>
              <w:top w:val="single" w:sz="4" w:space="0" w:color="auto"/>
              <w:left w:val="single" w:sz="12" w:space="0" w:color="auto"/>
              <w:bottom w:val="single" w:sz="12" w:space="0" w:color="auto"/>
            </w:tcBorders>
            <w:vAlign w:val="center"/>
          </w:tcPr>
          <w:p w:rsidR="00635C0B" w:rsidRPr="001053D4" w:rsidRDefault="00635C0B" w:rsidP="00CE4A54">
            <w:pPr>
              <w:jc w:val="center"/>
              <w:rPr>
                <w:rFonts w:hint="eastAsia"/>
                <w:sz w:val="24"/>
              </w:rPr>
            </w:pPr>
            <w:r w:rsidRPr="001053D4">
              <w:rPr>
                <w:rFonts w:hint="eastAsia"/>
                <w:sz w:val="24"/>
              </w:rPr>
              <w:t>对“三创”工作建议</w:t>
            </w:r>
          </w:p>
        </w:tc>
        <w:tc>
          <w:tcPr>
            <w:tcW w:w="7535" w:type="dxa"/>
            <w:gridSpan w:val="17"/>
            <w:tcBorders>
              <w:top w:val="single" w:sz="4" w:space="0" w:color="auto"/>
              <w:bottom w:val="single" w:sz="12" w:space="0" w:color="auto"/>
              <w:right w:val="single" w:sz="12" w:space="0" w:color="auto"/>
            </w:tcBorders>
          </w:tcPr>
          <w:p w:rsidR="00635C0B" w:rsidRPr="001053D4" w:rsidRDefault="00635C0B" w:rsidP="00CE4A54">
            <w:pPr>
              <w:rPr>
                <w:rFonts w:hint="eastAsia"/>
                <w:sz w:val="24"/>
              </w:rPr>
            </w:pPr>
          </w:p>
        </w:tc>
      </w:tr>
    </w:tbl>
    <w:p w:rsidR="009B1C5C" w:rsidRDefault="00635C0B" w:rsidP="009B1C5C">
      <w:pPr>
        <w:rPr>
          <w:rFonts w:hint="eastAsia"/>
        </w:rPr>
      </w:pPr>
      <w:r>
        <w:rPr>
          <w:rFonts w:hint="eastAsia"/>
        </w:rPr>
        <w:t>填表人：</w:t>
      </w:r>
      <w:r>
        <w:rPr>
          <w:rFonts w:hint="eastAsia"/>
        </w:rPr>
        <w:t xml:space="preserve">            </w:t>
      </w:r>
      <w:r>
        <w:rPr>
          <w:rFonts w:hint="eastAsia"/>
        </w:rPr>
        <w:t>联系电话：</w:t>
      </w:r>
    </w:p>
    <w:p w:rsidR="009B1C5C" w:rsidRPr="009B1C5C" w:rsidRDefault="009B1C5C" w:rsidP="009B1C5C">
      <w:pPr>
        <w:rPr>
          <w:rFonts w:hint="eastAsia"/>
        </w:rPr>
      </w:pPr>
      <w:r>
        <w:rPr>
          <w:rFonts w:hint="eastAsia"/>
        </w:rPr>
        <w:lastRenderedPageBreak/>
        <w:t>附件：特色材料</w:t>
      </w:r>
    </w:p>
    <w:p w:rsidR="009B1C5C" w:rsidRPr="009B1C5C" w:rsidRDefault="009B1C5C" w:rsidP="009B1C5C">
      <w:pPr>
        <w:spacing w:line="360" w:lineRule="auto"/>
        <w:ind w:firstLineChars="200" w:firstLine="480"/>
        <w:rPr>
          <w:rFonts w:ascii="宋体" w:hAnsi="宋体" w:hint="eastAsia"/>
          <w:sz w:val="24"/>
          <w:szCs w:val="28"/>
          <w:shd w:val="clear" w:color="auto" w:fill="FFFFFF"/>
        </w:rPr>
      </w:pPr>
      <w:r w:rsidRPr="009B1C5C">
        <w:rPr>
          <w:rFonts w:ascii="宋体" w:hAnsi="宋体" w:hint="eastAsia"/>
          <w:sz w:val="24"/>
          <w:szCs w:val="28"/>
          <w:shd w:val="clear" w:color="auto" w:fill="FFFFFF"/>
        </w:rPr>
        <w:t>重庆财经职业学院认真贯彻落实党和国家以及市委市政府有关政策，将大学生创业工作作为学院的一项重要工作，采取了一系列行之有效的措施，千方百计促进创业工作，以创业带动就业，并形成了独具财经特色的创业工作，现将工作总结如下：</w:t>
      </w:r>
    </w:p>
    <w:p w:rsidR="009B1C5C" w:rsidRPr="009B1C5C" w:rsidRDefault="009B1C5C" w:rsidP="009B1C5C">
      <w:pPr>
        <w:spacing w:line="360" w:lineRule="auto"/>
        <w:ind w:firstLineChars="200" w:firstLine="480"/>
        <w:rPr>
          <w:rFonts w:ascii="宋体" w:hAnsi="宋体" w:hint="eastAsia"/>
          <w:b/>
          <w:sz w:val="24"/>
          <w:szCs w:val="28"/>
          <w:shd w:val="clear" w:color="auto" w:fill="FFFFFF"/>
        </w:rPr>
      </w:pPr>
      <w:r w:rsidRPr="009B1C5C">
        <w:rPr>
          <w:rFonts w:ascii="宋体" w:hAnsi="宋体" w:hint="eastAsia"/>
          <w:b/>
          <w:sz w:val="24"/>
          <w:szCs w:val="28"/>
          <w:shd w:val="clear" w:color="auto" w:fill="FFFFFF"/>
        </w:rPr>
        <w:t>1.</w:t>
      </w:r>
      <w:r w:rsidRPr="009B1C5C">
        <w:rPr>
          <w:rFonts w:ascii="宋体" w:hAnsi="宋体" w:hint="eastAsia"/>
          <w:b/>
          <w:sz w:val="24"/>
          <w:szCs w:val="28"/>
          <w:shd w:val="clear" w:color="auto" w:fill="FFFFFF"/>
        </w:rPr>
        <w:t>完善机制，强化措施，规范创业工作健康有序发展</w:t>
      </w:r>
    </w:p>
    <w:p w:rsidR="009B1C5C" w:rsidRPr="009B1C5C" w:rsidRDefault="009B1C5C" w:rsidP="009B1C5C">
      <w:pPr>
        <w:spacing w:line="360" w:lineRule="auto"/>
        <w:ind w:firstLineChars="200" w:firstLine="480"/>
        <w:rPr>
          <w:rFonts w:ascii="宋体" w:hAnsi="宋体" w:hint="eastAsia"/>
          <w:sz w:val="24"/>
          <w:szCs w:val="28"/>
          <w:shd w:val="clear" w:color="auto" w:fill="FFFFFF"/>
        </w:rPr>
      </w:pPr>
      <w:r w:rsidRPr="009B1C5C">
        <w:rPr>
          <w:rFonts w:ascii="宋体" w:hAnsi="宋体" w:hint="eastAsia"/>
          <w:sz w:val="24"/>
          <w:szCs w:val="28"/>
          <w:shd w:val="clear" w:color="auto" w:fill="FFFFFF"/>
        </w:rPr>
        <w:t>为进一步提高大学生的创新创业意识，制定和完善了鼓励大学生参与学术科技与创新创业活动的政策措施</w:t>
      </w:r>
      <w:r w:rsidRPr="009B1C5C">
        <w:rPr>
          <w:rFonts w:ascii="宋体" w:hAnsi="宋体" w:hint="eastAsia"/>
          <w:sz w:val="24"/>
          <w:szCs w:val="28"/>
          <w:shd w:val="clear" w:color="auto" w:fill="FFFFFF"/>
        </w:rPr>
        <w:t>3</w:t>
      </w:r>
      <w:r w:rsidRPr="009B1C5C">
        <w:rPr>
          <w:rFonts w:ascii="宋体" w:hAnsi="宋体" w:hint="eastAsia"/>
          <w:sz w:val="24"/>
          <w:szCs w:val="28"/>
          <w:shd w:val="clear" w:color="auto" w:fill="FFFFFF"/>
        </w:rPr>
        <w:t>项。为鼓励和引导学生积极投身创业工作，启动了大学生创业立项工作，制订了创业工作奖励办法，着力培养大学生的创新意识和创业能力。</w:t>
      </w:r>
      <w:r w:rsidRPr="009B1C5C">
        <w:rPr>
          <w:rFonts w:ascii="宋体" w:hAnsi="宋体" w:hint="eastAsia"/>
          <w:sz w:val="24"/>
          <w:szCs w:val="28"/>
          <w:shd w:val="clear" w:color="auto" w:fill="FFFFFF"/>
        </w:rPr>
        <w:t>2012</w:t>
      </w:r>
      <w:r w:rsidRPr="009B1C5C">
        <w:rPr>
          <w:rFonts w:ascii="宋体" w:hAnsi="宋体" w:hint="eastAsia"/>
          <w:sz w:val="24"/>
          <w:szCs w:val="28"/>
          <w:shd w:val="clear" w:color="auto" w:fill="FFFFFF"/>
        </w:rPr>
        <w:t>年，学院成立了以潘昌友副院长任组长的重庆财经职业学院大学生创业工作领导小组，学生处处长担任副组长，由分管创业工作的副处长担任办公室主任。并于</w:t>
      </w:r>
      <w:r w:rsidRPr="009B1C5C">
        <w:rPr>
          <w:rFonts w:ascii="宋体" w:hAnsi="宋体" w:hint="eastAsia"/>
          <w:sz w:val="24"/>
          <w:szCs w:val="28"/>
          <w:shd w:val="clear" w:color="auto" w:fill="FFFFFF"/>
        </w:rPr>
        <w:t>2012</w:t>
      </w:r>
      <w:r w:rsidRPr="009B1C5C">
        <w:rPr>
          <w:rFonts w:ascii="宋体" w:hAnsi="宋体" w:hint="eastAsia"/>
          <w:sz w:val="24"/>
          <w:szCs w:val="28"/>
          <w:shd w:val="clear" w:color="auto" w:fill="FFFFFF"/>
        </w:rPr>
        <w:t>年</w:t>
      </w:r>
      <w:r w:rsidRPr="009B1C5C">
        <w:rPr>
          <w:rFonts w:ascii="宋体" w:hAnsi="宋体" w:hint="eastAsia"/>
          <w:sz w:val="24"/>
          <w:szCs w:val="28"/>
          <w:shd w:val="clear" w:color="auto" w:fill="FFFFFF"/>
        </w:rPr>
        <w:t>11</w:t>
      </w:r>
      <w:r w:rsidRPr="009B1C5C">
        <w:rPr>
          <w:rFonts w:ascii="宋体" w:hAnsi="宋体" w:hint="eastAsia"/>
          <w:sz w:val="24"/>
          <w:szCs w:val="28"/>
          <w:shd w:val="clear" w:color="auto" w:fill="FFFFFF"/>
        </w:rPr>
        <w:t>月，成功申报了</w:t>
      </w:r>
      <w:r w:rsidRPr="009B1C5C">
        <w:rPr>
          <w:rFonts w:ascii="宋体" w:hAnsi="宋体" w:hint="eastAsia"/>
          <w:sz w:val="24"/>
          <w:szCs w:val="28"/>
          <w:shd w:val="clear" w:color="auto" w:fill="FFFFFF"/>
        </w:rPr>
        <w:t>YBC</w:t>
      </w:r>
      <w:r w:rsidRPr="009B1C5C">
        <w:rPr>
          <w:rFonts w:ascii="宋体" w:hAnsi="宋体" w:hint="eastAsia"/>
          <w:sz w:val="24"/>
          <w:szCs w:val="28"/>
          <w:shd w:val="clear" w:color="auto" w:fill="FFFFFF"/>
        </w:rPr>
        <w:t>重庆创业办公室创业服务站，拥有创业导师</w:t>
      </w:r>
      <w:r>
        <w:rPr>
          <w:rFonts w:ascii="宋体" w:hAnsi="宋体" w:hint="eastAsia"/>
          <w:sz w:val="24"/>
          <w:szCs w:val="28"/>
          <w:shd w:val="clear" w:color="auto" w:fill="FFFFFF"/>
        </w:rPr>
        <w:t>9</w:t>
      </w:r>
      <w:r w:rsidRPr="009B1C5C">
        <w:rPr>
          <w:rFonts w:ascii="宋体" w:hAnsi="宋体" w:hint="eastAsia"/>
          <w:sz w:val="24"/>
          <w:szCs w:val="28"/>
          <w:shd w:val="clear" w:color="auto" w:fill="FFFFFF"/>
        </w:rPr>
        <w:t>人，加强对创业团队的指导和项目的孵化。</w:t>
      </w:r>
    </w:p>
    <w:p w:rsidR="009B1C5C" w:rsidRPr="009B1C5C" w:rsidRDefault="009B1C5C" w:rsidP="009B1C5C">
      <w:pPr>
        <w:widowControl/>
        <w:spacing w:line="360" w:lineRule="auto"/>
        <w:ind w:firstLineChars="200" w:firstLine="480"/>
        <w:jc w:val="left"/>
        <w:rPr>
          <w:rFonts w:ascii="宋体" w:hAnsi="宋体" w:hint="eastAsia"/>
          <w:b/>
          <w:sz w:val="24"/>
          <w:szCs w:val="28"/>
          <w:shd w:val="clear" w:color="auto" w:fill="FFFFFF"/>
        </w:rPr>
      </w:pPr>
      <w:r w:rsidRPr="009B1C5C">
        <w:rPr>
          <w:rFonts w:ascii="宋体" w:hAnsi="宋体" w:hint="eastAsia"/>
          <w:b/>
          <w:sz w:val="24"/>
          <w:szCs w:val="28"/>
          <w:shd w:val="clear" w:color="auto" w:fill="FFFFFF"/>
        </w:rPr>
        <w:t>2.</w:t>
      </w:r>
      <w:r w:rsidRPr="009B1C5C">
        <w:rPr>
          <w:rFonts w:ascii="宋体" w:hAnsi="宋体" w:hint="eastAsia"/>
          <w:b/>
          <w:sz w:val="24"/>
          <w:szCs w:val="28"/>
          <w:shd w:val="clear" w:color="auto" w:fill="FFFFFF"/>
        </w:rPr>
        <w:t>加强创业实践基地建设，落实创业专项经费，扶持创业项目</w:t>
      </w:r>
    </w:p>
    <w:p w:rsidR="009B1C5C" w:rsidRPr="009B1C5C" w:rsidRDefault="009B1C5C" w:rsidP="009B1C5C">
      <w:pPr>
        <w:widowControl/>
        <w:spacing w:line="360" w:lineRule="auto"/>
        <w:ind w:firstLineChars="200" w:firstLine="480"/>
        <w:jc w:val="left"/>
        <w:rPr>
          <w:rFonts w:ascii="宋体" w:hAnsi="宋体" w:hint="eastAsia"/>
          <w:sz w:val="24"/>
          <w:szCs w:val="28"/>
          <w:shd w:val="clear" w:color="auto" w:fill="FFFFFF"/>
        </w:rPr>
      </w:pPr>
      <w:r w:rsidRPr="009B1C5C">
        <w:rPr>
          <w:rFonts w:ascii="宋体" w:hAnsi="宋体" w:hint="eastAsia"/>
          <w:sz w:val="24"/>
          <w:szCs w:val="28"/>
          <w:shd w:val="clear" w:color="auto" w:fill="FFFFFF"/>
        </w:rPr>
        <w:t>为了进一步规范创业基地管理，出台了《重庆财经职业学院大学生创业实践基地管理办法》，落实了组织机构和创业团队入驻等相关事宜。</w:t>
      </w:r>
      <w:r>
        <w:rPr>
          <w:rFonts w:ascii="宋体" w:hAnsi="宋体" w:hint="eastAsia"/>
          <w:sz w:val="24"/>
          <w:szCs w:val="28"/>
          <w:shd w:val="clear" w:color="auto" w:fill="FFFFFF"/>
        </w:rPr>
        <w:t>每年</w:t>
      </w:r>
      <w:r>
        <w:rPr>
          <w:rFonts w:ascii="宋体" w:hAnsi="宋体" w:hint="eastAsia"/>
          <w:sz w:val="24"/>
          <w:szCs w:val="28"/>
          <w:shd w:val="clear" w:color="auto" w:fill="FFFFFF"/>
        </w:rPr>
        <w:t>12</w:t>
      </w:r>
      <w:proofErr w:type="gramStart"/>
      <w:r>
        <w:rPr>
          <w:rFonts w:ascii="宋体" w:hAnsi="宋体" w:hint="eastAsia"/>
          <w:sz w:val="24"/>
          <w:szCs w:val="28"/>
          <w:shd w:val="clear" w:color="auto" w:fill="FFFFFF"/>
        </w:rPr>
        <w:t>月</w:t>
      </w:r>
      <w:r w:rsidRPr="009B1C5C">
        <w:rPr>
          <w:rFonts w:ascii="宋体" w:hAnsi="宋体" w:hint="eastAsia"/>
          <w:sz w:val="24"/>
          <w:szCs w:val="28"/>
          <w:shd w:val="clear" w:color="auto" w:fill="FFFFFF"/>
        </w:rPr>
        <w:t>分</w:t>
      </w:r>
      <w:proofErr w:type="gramEnd"/>
      <w:r w:rsidRPr="009B1C5C">
        <w:rPr>
          <w:rFonts w:ascii="宋体" w:hAnsi="宋体" w:hint="eastAsia"/>
          <w:sz w:val="24"/>
          <w:szCs w:val="28"/>
          <w:shd w:val="clear" w:color="auto" w:fill="FFFFFF"/>
        </w:rPr>
        <w:t>别举行了创业团队入驻创业门面评审会，</w:t>
      </w:r>
      <w:r>
        <w:rPr>
          <w:rFonts w:ascii="宋体" w:hAnsi="宋体" w:hint="eastAsia"/>
          <w:sz w:val="24"/>
          <w:szCs w:val="28"/>
          <w:shd w:val="clear" w:color="auto" w:fill="FFFFFF"/>
        </w:rPr>
        <w:t>现</w:t>
      </w:r>
      <w:r w:rsidRPr="009B1C5C">
        <w:rPr>
          <w:rFonts w:ascii="宋体" w:hAnsi="宋体" w:hint="eastAsia"/>
          <w:sz w:val="24"/>
          <w:szCs w:val="28"/>
          <w:shd w:val="clear" w:color="auto" w:fill="FFFFFF"/>
        </w:rPr>
        <w:t>有</w:t>
      </w:r>
      <w:proofErr w:type="gramStart"/>
      <w:r>
        <w:rPr>
          <w:rFonts w:ascii="宋体" w:hAnsi="宋体" w:hint="eastAsia"/>
          <w:sz w:val="24"/>
          <w:szCs w:val="28"/>
          <w:shd w:val="clear" w:color="auto" w:fill="FFFFFF"/>
        </w:rPr>
        <w:t>9</w:t>
      </w:r>
      <w:r w:rsidRPr="009B1C5C">
        <w:rPr>
          <w:rFonts w:ascii="宋体" w:hAnsi="宋体" w:hint="eastAsia"/>
          <w:sz w:val="24"/>
          <w:szCs w:val="28"/>
          <w:shd w:val="clear" w:color="auto" w:fill="FFFFFF"/>
        </w:rPr>
        <w:t>个微企入驻</w:t>
      </w:r>
      <w:proofErr w:type="gramEnd"/>
      <w:r w:rsidRPr="009B1C5C">
        <w:rPr>
          <w:rFonts w:ascii="宋体" w:hAnsi="宋体" w:hint="eastAsia"/>
          <w:sz w:val="24"/>
          <w:szCs w:val="28"/>
          <w:shd w:val="clear" w:color="auto" w:fill="FFFFFF"/>
        </w:rPr>
        <w:t>创业基地，扶持创业人员</w:t>
      </w:r>
      <w:r>
        <w:rPr>
          <w:rFonts w:ascii="宋体" w:hAnsi="宋体" w:hint="eastAsia"/>
          <w:sz w:val="24"/>
          <w:szCs w:val="28"/>
          <w:shd w:val="clear" w:color="auto" w:fill="FFFFFF"/>
        </w:rPr>
        <w:t>11</w:t>
      </w:r>
      <w:r w:rsidRPr="009B1C5C">
        <w:rPr>
          <w:rFonts w:ascii="宋体" w:hAnsi="宋体" w:hint="eastAsia"/>
          <w:sz w:val="24"/>
          <w:szCs w:val="28"/>
          <w:shd w:val="clear" w:color="auto" w:fill="FFFFFF"/>
        </w:rPr>
        <w:t>人，提供创业专项资金</w:t>
      </w:r>
      <w:r w:rsidRPr="009B1C5C">
        <w:rPr>
          <w:rFonts w:ascii="宋体" w:hAnsi="宋体" w:hint="eastAsia"/>
          <w:sz w:val="24"/>
          <w:szCs w:val="28"/>
          <w:shd w:val="clear" w:color="auto" w:fill="FFFFFF"/>
        </w:rPr>
        <w:t>16</w:t>
      </w:r>
      <w:r w:rsidRPr="009B1C5C">
        <w:rPr>
          <w:rFonts w:ascii="宋体" w:hAnsi="宋体" w:hint="eastAsia"/>
          <w:sz w:val="24"/>
          <w:szCs w:val="28"/>
          <w:shd w:val="clear" w:color="auto" w:fill="FFFFFF"/>
        </w:rPr>
        <w:t>万元，提供创业门面</w:t>
      </w:r>
      <w:r w:rsidRPr="009B1C5C">
        <w:rPr>
          <w:rFonts w:ascii="宋体" w:hAnsi="宋体" w:hint="eastAsia"/>
          <w:sz w:val="24"/>
          <w:szCs w:val="28"/>
          <w:shd w:val="clear" w:color="auto" w:fill="FFFFFF"/>
        </w:rPr>
        <w:t>500</w:t>
      </w:r>
      <w:r w:rsidRPr="009B1C5C">
        <w:rPr>
          <w:rFonts w:ascii="宋体" w:hAnsi="宋体" w:hint="eastAsia"/>
          <w:sz w:val="24"/>
          <w:szCs w:val="28"/>
          <w:shd w:val="clear" w:color="auto" w:fill="FFFFFF"/>
        </w:rPr>
        <w:t>㎡。并由会计系成立代帐团队，为实践基地每个企业进行代帐。目前，</w:t>
      </w:r>
      <w:r w:rsidRPr="009B1C5C">
        <w:rPr>
          <w:rFonts w:ascii="宋体" w:hAnsi="宋体" w:hint="eastAsia"/>
          <w:sz w:val="24"/>
          <w:szCs w:val="28"/>
          <w:shd w:val="clear" w:color="auto" w:fill="FFFFFF"/>
        </w:rPr>
        <w:t>9</w:t>
      </w:r>
      <w:r w:rsidRPr="009B1C5C">
        <w:rPr>
          <w:rFonts w:ascii="宋体" w:hAnsi="宋体" w:hint="eastAsia"/>
          <w:sz w:val="24"/>
          <w:szCs w:val="28"/>
          <w:shd w:val="clear" w:color="auto" w:fill="FFFFFF"/>
        </w:rPr>
        <w:t>个企业运营正常。</w:t>
      </w:r>
    </w:p>
    <w:p w:rsidR="009B1C5C" w:rsidRPr="009B1C5C" w:rsidRDefault="009B1C5C" w:rsidP="009B1C5C">
      <w:pPr>
        <w:spacing w:line="360" w:lineRule="auto"/>
        <w:ind w:left="482"/>
        <w:rPr>
          <w:rFonts w:ascii="宋体" w:hAnsi="宋体" w:hint="eastAsia"/>
          <w:b/>
          <w:sz w:val="24"/>
          <w:szCs w:val="28"/>
          <w:shd w:val="clear" w:color="auto" w:fill="FFFFFF"/>
        </w:rPr>
      </w:pPr>
      <w:r w:rsidRPr="009B1C5C">
        <w:rPr>
          <w:rFonts w:ascii="宋体" w:hAnsi="宋体" w:hint="eastAsia"/>
          <w:b/>
          <w:sz w:val="24"/>
          <w:szCs w:val="28"/>
          <w:shd w:val="clear" w:color="auto" w:fill="FFFFFF"/>
        </w:rPr>
        <w:t>3.</w:t>
      </w:r>
      <w:r w:rsidRPr="009B1C5C">
        <w:rPr>
          <w:rFonts w:ascii="宋体" w:hAnsi="宋体" w:hint="eastAsia"/>
          <w:b/>
          <w:sz w:val="24"/>
          <w:szCs w:val="28"/>
          <w:shd w:val="clear" w:color="auto" w:fill="FFFFFF"/>
        </w:rPr>
        <w:t>进一步加强创业培训力度，提升学生创业意识</w:t>
      </w:r>
    </w:p>
    <w:p w:rsidR="009B1C5C" w:rsidRPr="009B1C5C" w:rsidRDefault="009B1C5C" w:rsidP="009B1C5C">
      <w:pPr>
        <w:spacing w:line="360" w:lineRule="auto"/>
        <w:ind w:firstLineChars="196" w:firstLine="470"/>
        <w:rPr>
          <w:rFonts w:ascii="宋体" w:hAnsi="宋体" w:hint="eastAsia"/>
          <w:sz w:val="24"/>
          <w:szCs w:val="28"/>
          <w:shd w:val="clear" w:color="auto" w:fill="FFFFFF"/>
        </w:rPr>
      </w:pPr>
      <w:r w:rsidRPr="009B1C5C">
        <w:rPr>
          <w:rFonts w:ascii="宋体" w:hAnsi="宋体" w:hint="eastAsia"/>
          <w:sz w:val="24"/>
          <w:szCs w:val="28"/>
          <w:shd w:val="clear" w:color="auto" w:fill="FFFFFF"/>
        </w:rPr>
        <w:t>为进一步强化学生创业意识，提升学生创业能力，让学生进一步了解创业相关政策。由学院创业办牵头，开设了“茶竹论坛——创业讲坛”。两年来，举办了</w:t>
      </w:r>
      <w:r w:rsidRPr="009B1C5C">
        <w:rPr>
          <w:rFonts w:ascii="宋体" w:hAnsi="宋体" w:hint="eastAsia"/>
          <w:sz w:val="24"/>
          <w:szCs w:val="28"/>
          <w:shd w:val="clear" w:color="auto" w:fill="FFFFFF"/>
        </w:rPr>
        <w:lastRenderedPageBreak/>
        <w:t>院级创业讲座</w:t>
      </w:r>
      <w:r w:rsidRPr="009B1C5C">
        <w:rPr>
          <w:rFonts w:ascii="宋体" w:hAnsi="宋体" w:hint="eastAsia"/>
          <w:sz w:val="24"/>
          <w:szCs w:val="28"/>
          <w:shd w:val="clear" w:color="auto" w:fill="FFFFFF"/>
        </w:rPr>
        <w:t>20</w:t>
      </w:r>
      <w:r w:rsidRPr="009B1C5C">
        <w:rPr>
          <w:rFonts w:ascii="宋体" w:hAnsi="宋体" w:hint="eastAsia"/>
          <w:sz w:val="24"/>
          <w:szCs w:val="28"/>
          <w:shd w:val="clear" w:color="auto" w:fill="FFFFFF"/>
        </w:rPr>
        <w:t>余场。其中，成功承办了</w:t>
      </w:r>
      <w:r w:rsidRPr="009B1C5C">
        <w:rPr>
          <w:rFonts w:ascii="宋体" w:hAnsi="宋体"/>
          <w:sz w:val="24"/>
          <w:szCs w:val="28"/>
          <w:shd w:val="clear" w:color="auto" w:fill="FFFFFF"/>
        </w:rPr>
        <w:t>重庆青年创业导师团走进永川</w:t>
      </w:r>
      <w:proofErr w:type="gramStart"/>
      <w:r w:rsidRPr="009B1C5C">
        <w:rPr>
          <w:rFonts w:ascii="宋体" w:hAnsi="宋体"/>
          <w:sz w:val="24"/>
          <w:szCs w:val="28"/>
          <w:shd w:val="clear" w:color="auto" w:fill="FFFFFF"/>
        </w:rPr>
        <w:t>职教城</w:t>
      </w:r>
      <w:proofErr w:type="gramEnd"/>
      <w:r w:rsidRPr="009B1C5C">
        <w:rPr>
          <w:rFonts w:ascii="宋体" w:hAnsi="宋体"/>
          <w:sz w:val="24"/>
          <w:szCs w:val="28"/>
          <w:shd w:val="clear" w:color="auto" w:fill="FFFFFF"/>
        </w:rPr>
        <w:t>报告会</w:t>
      </w:r>
      <w:r w:rsidRPr="009B1C5C">
        <w:rPr>
          <w:rFonts w:ascii="宋体" w:hAnsi="宋体" w:hint="eastAsia"/>
          <w:sz w:val="24"/>
          <w:szCs w:val="28"/>
          <w:shd w:val="clear" w:color="auto" w:fill="FFFFFF"/>
        </w:rPr>
        <w:t>首场报告，邀请了</w:t>
      </w:r>
      <w:r w:rsidRPr="009B1C5C">
        <w:rPr>
          <w:rFonts w:ascii="宋体" w:hAnsi="宋体"/>
          <w:sz w:val="24"/>
          <w:szCs w:val="28"/>
          <w:shd w:val="clear" w:color="auto" w:fill="FFFFFF"/>
        </w:rPr>
        <w:t>重庆青年创业导师团导师</w:t>
      </w:r>
      <w:r w:rsidRPr="009B1C5C">
        <w:rPr>
          <w:rFonts w:ascii="宋体" w:hAnsi="宋体" w:hint="eastAsia"/>
          <w:sz w:val="24"/>
          <w:szCs w:val="28"/>
          <w:shd w:val="clear" w:color="auto" w:fill="FFFFFF"/>
        </w:rPr>
        <w:t>，</w:t>
      </w:r>
      <w:r w:rsidRPr="009B1C5C">
        <w:rPr>
          <w:rFonts w:ascii="宋体" w:hAnsi="宋体"/>
          <w:sz w:val="24"/>
          <w:szCs w:val="28"/>
          <w:shd w:val="clear" w:color="auto" w:fill="FFFFFF"/>
        </w:rPr>
        <w:t>我院</w:t>
      </w:r>
      <w:r w:rsidRPr="009B1C5C">
        <w:rPr>
          <w:rFonts w:ascii="宋体" w:hAnsi="宋体"/>
          <w:sz w:val="24"/>
          <w:szCs w:val="28"/>
          <w:shd w:val="clear" w:color="auto" w:fill="FFFFFF"/>
        </w:rPr>
        <w:t>83</w:t>
      </w:r>
      <w:r w:rsidRPr="009B1C5C">
        <w:rPr>
          <w:rFonts w:ascii="宋体" w:hAnsi="宋体"/>
          <w:sz w:val="24"/>
          <w:szCs w:val="28"/>
          <w:shd w:val="clear" w:color="auto" w:fill="FFFFFF"/>
        </w:rPr>
        <w:t>级优秀毕业生、重庆玮兰床垫家具有限公司董事长张建伟先生</w:t>
      </w:r>
      <w:r w:rsidRPr="009B1C5C">
        <w:rPr>
          <w:rFonts w:ascii="宋体" w:hAnsi="宋体" w:hint="eastAsia"/>
          <w:sz w:val="24"/>
          <w:szCs w:val="28"/>
          <w:shd w:val="clear" w:color="auto" w:fill="FFFFFF"/>
        </w:rPr>
        <w:t>，我院</w:t>
      </w:r>
      <w:r w:rsidRPr="009B1C5C">
        <w:rPr>
          <w:rFonts w:ascii="宋体" w:hAnsi="宋体" w:hint="eastAsia"/>
          <w:sz w:val="24"/>
          <w:szCs w:val="28"/>
          <w:shd w:val="clear" w:color="auto" w:fill="FFFFFF"/>
        </w:rPr>
        <w:t>94</w:t>
      </w:r>
      <w:r w:rsidRPr="009B1C5C">
        <w:rPr>
          <w:rFonts w:ascii="宋体" w:hAnsi="宋体" w:hint="eastAsia"/>
          <w:sz w:val="24"/>
          <w:szCs w:val="28"/>
          <w:shd w:val="clear" w:color="auto" w:fill="FFFFFF"/>
        </w:rPr>
        <w:t>级优秀毕业生、北京龙图盛典酒店餐饮管理集团董事长兼公司总裁叶伟等优秀毕业生和校外创业专家到校讲学。同时还邀请了永川区工商局微企办负责人、永川团区委相关负责人到校</w:t>
      </w:r>
      <w:proofErr w:type="gramStart"/>
      <w:r w:rsidRPr="009B1C5C">
        <w:rPr>
          <w:rFonts w:ascii="宋体" w:hAnsi="宋体" w:hint="eastAsia"/>
          <w:sz w:val="24"/>
          <w:szCs w:val="28"/>
          <w:shd w:val="clear" w:color="auto" w:fill="FFFFFF"/>
        </w:rPr>
        <w:t>进行微企创办</w:t>
      </w:r>
      <w:proofErr w:type="gramEnd"/>
      <w:r w:rsidRPr="009B1C5C">
        <w:rPr>
          <w:rFonts w:ascii="宋体" w:hAnsi="宋体" w:hint="eastAsia"/>
          <w:sz w:val="24"/>
          <w:szCs w:val="28"/>
          <w:shd w:val="clear" w:color="auto" w:fill="FFFFFF"/>
        </w:rPr>
        <w:t>、大学生创业相关优惠政策等方面的讲解。并组织学生到重庆水利水电职业技术学院、重庆文理学院</w:t>
      </w:r>
      <w:r>
        <w:rPr>
          <w:rFonts w:ascii="宋体" w:hAnsi="宋体" w:hint="eastAsia"/>
          <w:sz w:val="24"/>
          <w:szCs w:val="28"/>
          <w:shd w:val="clear" w:color="auto" w:fill="FFFFFF"/>
        </w:rPr>
        <w:t>、</w:t>
      </w:r>
      <w:proofErr w:type="gramStart"/>
      <w:r>
        <w:rPr>
          <w:rFonts w:ascii="宋体" w:hAnsi="宋体" w:hint="eastAsia"/>
          <w:sz w:val="24"/>
          <w:szCs w:val="28"/>
          <w:shd w:val="clear" w:color="auto" w:fill="FFFFFF"/>
        </w:rPr>
        <w:t>人社局</w:t>
      </w:r>
      <w:proofErr w:type="gramEnd"/>
      <w:r>
        <w:rPr>
          <w:rFonts w:ascii="宋体" w:hAnsi="宋体" w:hint="eastAsia"/>
          <w:sz w:val="24"/>
          <w:szCs w:val="28"/>
          <w:shd w:val="clear" w:color="auto" w:fill="FFFFFF"/>
        </w:rPr>
        <w:t>就业局</w:t>
      </w:r>
      <w:r w:rsidRPr="009B1C5C">
        <w:rPr>
          <w:rFonts w:ascii="宋体" w:hAnsi="宋体" w:hint="eastAsia"/>
          <w:sz w:val="24"/>
          <w:szCs w:val="28"/>
          <w:shd w:val="clear" w:color="auto" w:fill="FFFFFF"/>
        </w:rPr>
        <w:t>等</w:t>
      </w:r>
      <w:r>
        <w:rPr>
          <w:rFonts w:ascii="宋体" w:hAnsi="宋体" w:hint="eastAsia"/>
          <w:sz w:val="24"/>
          <w:szCs w:val="28"/>
          <w:shd w:val="clear" w:color="auto" w:fill="FFFFFF"/>
        </w:rPr>
        <w:t>地</w:t>
      </w:r>
      <w:proofErr w:type="gramStart"/>
      <w:r w:rsidRPr="009B1C5C">
        <w:rPr>
          <w:rFonts w:ascii="宋体" w:hAnsi="宋体" w:hint="eastAsia"/>
          <w:sz w:val="24"/>
          <w:szCs w:val="28"/>
          <w:shd w:val="clear" w:color="auto" w:fill="FFFFFF"/>
        </w:rPr>
        <w:t>听创业</w:t>
      </w:r>
      <w:proofErr w:type="gramEnd"/>
      <w:r w:rsidRPr="009B1C5C">
        <w:rPr>
          <w:rFonts w:ascii="宋体" w:hAnsi="宋体" w:hint="eastAsia"/>
          <w:sz w:val="24"/>
          <w:szCs w:val="28"/>
          <w:shd w:val="clear" w:color="auto" w:fill="FFFFFF"/>
        </w:rPr>
        <w:t>讲座，听讲人数达到</w:t>
      </w:r>
      <w:r w:rsidRPr="009B1C5C">
        <w:rPr>
          <w:rFonts w:ascii="宋体" w:hAnsi="宋体" w:hint="eastAsia"/>
          <w:sz w:val="24"/>
          <w:szCs w:val="28"/>
          <w:shd w:val="clear" w:color="auto" w:fill="FFFFFF"/>
        </w:rPr>
        <w:t>4500</w:t>
      </w:r>
      <w:r w:rsidRPr="009B1C5C">
        <w:rPr>
          <w:rFonts w:ascii="宋体" w:hAnsi="宋体" w:hint="eastAsia"/>
          <w:sz w:val="24"/>
          <w:szCs w:val="28"/>
          <w:shd w:val="clear" w:color="auto" w:fill="FFFFFF"/>
        </w:rPr>
        <w:t>人，占全院总人数的</w:t>
      </w:r>
      <w:r w:rsidRPr="009B1C5C">
        <w:rPr>
          <w:rFonts w:ascii="宋体" w:hAnsi="宋体" w:hint="eastAsia"/>
          <w:sz w:val="24"/>
          <w:szCs w:val="28"/>
          <w:shd w:val="clear" w:color="auto" w:fill="FFFFFF"/>
        </w:rPr>
        <w:t>77%</w:t>
      </w:r>
      <w:r w:rsidRPr="009B1C5C">
        <w:rPr>
          <w:rFonts w:ascii="宋体" w:hAnsi="宋体" w:hint="eastAsia"/>
          <w:sz w:val="24"/>
          <w:szCs w:val="28"/>
          <w:shd w:val="clear" w:color="auto" w:fill="FFFFFF"/>
        </w:rPr>
        <w:t>。</w:t>
      </w:r>
    </w:p>
    <w:p w:rsidR="009B1C5C" w:rsidRPr="009B1C5C" w:rsidRDefault="009B1C5C" w:rsidP="009B1C5C">
      <w:pPr>
        <w:spacing w:line="360" w:lineRule="auto"/>
        <w:ind w:firstLineChars="200" w:firstLine="480"/>
        <w:rPr>
          <w:rFonts w:ascii="宋体" w:hAnsi="宋体" w:hint="eastAsia"/>
          <w:b/>
          <w:sz w:val="24"/>
          <w:szCs w:val="28"/>
          <w:shd w:val="clear" w:color="auto" w:fill="FFFFFF"/>
        </w:rPr>
      </w:pPr>
      <w:r w:rsidRPr="009B1C5C">
        <w:rPr>
          <w:rFonts w:ascii="宋体" w:hAnsi="宋体" w:hint="eastAsia"/>
          <w:sz w:val="24"/>
          <w:szCs w:val="28"/>
          <w:shd w:val="clear" w:color="auto" w:fill="FFFFFF"/>
        </w:rPr>
        <w:t>4.</w:t>
      </w:r>
      <w:r w:rsidRPr="009B1C5C">
        <w:rPr>
          <w:rFonts w:ascii="宋体" w:hAnsi="宋体" w:hint="eastAsia"/>
          <w:b/>
          <w:sz w:val="24"/>
          <w:szCs w:val="28"/>
          <w:shd w:val="clear" w:color="auto" w:fill="FFFFFF"/>
        </w:rPr>
        <w:t>开展了创业大赛，建立创业团队，孵化创业项目</w:t>
      </w:r>
    </w:p>
    <w:p w:rsidR="009B1C5C" w:rsidRPr="009B1C5C" w:rsidRDefault="009B1C5C" w:rsidP="009B1C5C">
      <w:pPr>
        <w:spacing w:line="360" w:lineRule="auto"/>
        <w:ind w:firstLineChars="200" w:firstLine="480"/>
        <w:rPr>
          <w:rFonts w:ascii="宋体" w:hAnsi="宋体" w:hint="eastAsia"/>
          <w:sz w:val="24"/>
          <w:szCs w:val="28"/>
          <w:shd w:val="clear" w:color="auto" w:fill="FFFFFF"/>
        </w:rPr>
      </w:pPr>
      <w:r w:rsidRPr="009B1C5C">
        <w:rPr>
          <w:rFonts w:ascii="宋体" w:hAnsi="宋体" w:hint="eastAsia"/>
          <w:sz w:val="24"/>
          <w:szCs w:val="28"/>
          <w:shd w:val="clear" w:color="auto" w:fill="FFFFFF"/>
        </w:rPr>
        <w:t>为调动广大学生参加创业大赛的积极性，两年来，共举办创业大赛</w:t>
      </w:r>
      <w:r w:rsidRPr="009B1C5C">
        <w:rPr>
          <w:rFonts w:ascii="宋体" w:hAnsi="宋体" w:hint="eastAsia"/>
          <w:sz w:val="24"/>
          <w:szCs w:val="28"/>
          <w:shd w:val="clear" w:color="auto" w:fill="FFFFFF"/>
        </w:rPr>
        <w:t>4</w:t>
      </w:r>
      <w:r w:rsidRPr="009B1C5C">
        <w:rPr>
          <w:rFonts w:ascii="宋体" w:hAnsi="宋体" w:hint="eastAsia"/>
          <w:sz w:val="24"/>
          <w:szCs w:val="28"/>
          <w:shd w:val="clear" w:color="auto" w:fill="FFFFFF"/>
        </w:rPr>
        <w:t>场，孵化院级创业项目</w:t>
      </w:r>
      <w:r w:rsidRPr="009B1C5C">
        <w:rPr>
          <w:rFonts w:ascii="宋体" w:hAnsi="宋体" w:hint="eastAsia"/>
          <w:sz w:val="24"/>
          <w:szCs w:val="28"/>
          <w:shd w:val="clear" w:color="auto" w:fill="FFFFFF"/>
        </w:rPr>
        <w:t>28</w:t>
      </w:r>
      <w:r w:rsidRPr="009B1C5C">
        <w:rPr>
          <w:rFonts w:ascii="宋体" w:hAnsi="宋体" w:hint="eastAsia"/>
          <w:sz w:val="24"/>
          <w:szCs w:val="28"/>
          <w:shd w:val="clear" w:color="auto" w:fill="FFFFFF"/>
        </w:rPr>
        <w:t>个，市级项目</w:t>
      </w:r>
      <w:r w:rsidRPr="009B1C5C">
        <w:rPr>
          <w:rFonts w:ascii="宋体" w:hAnsi="宋体" w:hint="eastAsia"/>
          <w:sz w:val="24"/>
          <w:szCs w:val="28"/>
          <w:shd w:val="clear" w:color="auto" w:fill="FFFFFF"/>
        </w:rPr>
        <w:t>5</w:t>
      </w:r>
      <w:r w:rsidRPr="009B1C5C">
        <w:rPr>
          <w:rFonts w:ascii="宋体" w:hAnsi="宋体" w:hint="eastAsia"/>
          <w:sz w:val="24"/>
          <w:szCs w:val="28"/>
          <w:shd w:val="clear" w:color="auto" w:fill="FFFFFF"/>
        </w:rPr>
        <w:t>个。其中，《零距离高校传媒有限公司》项目获得全国“挑战杯”创业大赛重庆赛区铜奖。并成功推选商贸旅游系《永川区兼职联盟》、工商管理系《无土花卉栽培》等</w:t>
      </w:r>
      <w:r w:rsidRPr="009B1C5C">
        <w:rPr>
          <w:rFonts w:ascii="宋体" w:hAnsi="宋体" w:hint="eastAsia"/>
          <w:sz w:val="24"/>
          <w:szCs w:val="28"/>
          <w:shd w:val="clear" w:color="auto" w:fill="FFFFFF"/>
        </w:rPr>
        <w:t>3</w:t>
      </w:r>
      <w:r w:rsidRPr="009B1C5C">
        <w:rPr>
          <w:rFonts w:ascii="宋体" w:hAnsi="宋体" w:hint="eastAsia"/>
          <w:sz w:val="24"/>
          <w:szCs w:val="28"/>
          <w:shd w:val="clear" w:color="auto" w:fill="FFFFFF"/>
        </w:rPr>
        <w:t>个项目参加重庆市泛海扬帆创业大赛，《永川区兼职联盟》入选总决赛。</w:t>
      </w:r>
    </w:p>
    <w:p w:rsidR="009B1C5C" w:rsidRPr="009B1C5C" w:rsidRDefault="009B1C5C" w:rsidP="009B1C5C">
      <w:pPr>
        <w:spacing w:line="360" w:lineRule="auto"/>
        <w:ind w:firstLineChars="150" w:firstLine="360"/>
        <w:rPr>
          <w:rFonts w:ascii="宋体" w:hAnsi="宋体" w:hint="eastAsia"/>
          <w:b/>
          <w:sz w:val="24"/>
          <w:szCs w:val="28"/>
          <w:shd w:val="clear" w:color="auto" w:fill="FFFFFF"/>
        </w:rPr>
      </w:pPr>
      <w:r w:rsidRPr="009B1C5C">
        <w:rPr>
          <w:rFonts w:ascii="宋体" w:hAnsi="宋体" w:hint="eastAsia"/>
          <w:b/>
          <w:sz w:val="24"/>
          <w:szCs w:val="28"/>
          <w:shd w:val="clear" w:color="auto" w:fill="FFFFFF"/>
        </w:rPr>
        <w:t>5.</w:t>
      </w:r>
      <w:r w:rsidRPr="009B1C5C">
        <w:rPr>
          <w:rFonts w:ascii="宋体" w:hAnsi="宋体" w:hint="eastAsia"/>
          <w:b/>
          <w:sz w:val="24"/>
          <w:szCs w:val="28"/>
          <w:shd w:val="clear" w:color="auto" w:fill="FFFFFF"/>
        </w:rPr>
        <w:t>开展创业课程，以创业活动为载体，提升大学生创业能力</w:t>
      </w:r>
    </w:p>
    <w:p w:rsidR="009B1C5C" w:rsidRPr="009B1C5C" w:rsidRDefault="009B1C5C" w:rsidP="009B1C5C">
      <w:pPr>
        <w:spacing w:line="360" w:lineRule="auto"/>
        <w:ind w:firstLineChars="250" w:firstLine="600"/>
        <w:rPr>
          <w:rFonts w:ascii="宋体" w:hAnsi="宋体" w:hint="eastAsia"/>
          <w:sz w:val="24"/>
          <w:szCs w:val="28"/>
          <w:shd w:val="clear" w:color="auto" w:fill="FFFFFF"/>
        </w:rPr>
      </w:pPr>
      <w:r w:rsidRPr="009B1C5C">
        <w:rPr>
          <w:rFonts w:ascii="宋体" w:hAnsi="宋体" w:hint="eastAsia"/>
          <w:sz w:val="24"/>
          <w:szCs w:val="28"/>
          <w:shd w:val="clear" w:color="auto" w:fill="FFFFFF"/>
        </w:rPr>
        <w:t>学院从</w:t>
      </w:r>
      <w:r w:rsidRPr="009B1C5C">
        <w:rPr>
          <w:rFonts w:ascii="宋体" w:hAnsi="宋体" w:hint="eastAsia"/>
          <w:sz w:val="24"/>
          <w:szCs w:val="28"/>
          <w:shd w:val="clear" w:color="auto" w:fill="FFFFFF"/>
        </w:rPr>
        <w:t>2010</w:t>
      </w:r>
      <w:r w:rsidRPr="009B1C5C">
        <w:rPr>
          <w:rFonts w:ascii="宋体" w:hAnsi="宋体" w:hint="eastAsia"/>
          <w:sz w:val="24"/>
          <w:szCs w:val="28"/>
          <w:shd w:val="clear" w:color="auto" w:fill="FFFFFF"/>
        </w:rPr>
        <w:t>年起实施大学生创业素质提升计划，每生每学年进行</w:t>
      </w:r>
      <w:r w:rsidRPr="009B1C5C">
        <w:rPr>
          <w:rFonts w:ascii="宋体" w:hAnsi="宋体" w:hint="eastAsia"/>
          <w:sz w:val="24"/>
          <w:szCs w:val="28"/>
          <w:shd w:val="clear" w:color="auto" w:fill="FFFFFF"/>
        </w:rPr>
        <w:t>36</w:t>
      </w:r>
      <w:r w:rsidRPr="009B1C5C">
        <w:rPr>
          <w:rFonts w:ascii="宋体" w:hAnsi="宋体" w:hint="eastAsia"/>
          <w:sz w:val="24"/>
          <w:szCs w:val="28"/>
          <w:shd w:val="clear" w:color="auto" w:fill="FFFFFF"/>
        </w:rPr>
        <w:t>个学时的创业课程培训。并充分利用团校、学生社团等学生组织的作用，以喜闻乐见的形式，开展创业活动。两年来，成功组织了重庆财经职业学院“乐购节”、</w:t>
      </w:r>
      <w:r w:rsidRPr="009B1C5C">
        <w:rPr>
          <w:rFonts w:ascii="宋体" w:hAnsi="宋体"/>
          <w:sz w:val="24"/>
          <w:szCs w:val="28"/>
          <w:shd w:val="clear" w:color="auto" w:fill="FFFFFF"/>
        </w:rPr>
        <w:t>“</w:t>
      </w:r>
      <w:r w:rsidRPr="009B1C5C">
        <w:rPr>
          <w:rFonts w:ascii="宋体" w:hAnsi="宋体"/>
          <w:sz w:val="24"/>
          <w:szCs w:val="28"/>
          <w:shd w:val="clear" w:color="auto" w:fill="FFFFFF"/>
        </w:rPr>
        <w:t>为渴望而创</w:t>
      </w:r>
      <w:r w:rsidRPr="009B1C5C">
        <w:rPr>
          <w:rFonts w:ascii="宋体" w:hAnsi="宋体"/>
          <w:sz w:val="24"/>
          <w:szCs w:val="28"/>
          <w:shd w:val="clear" w:color="auto" w:fill="FFFFFF"/>
        </w:rPr>
        <w:t>”</w:t>
      </w:r>
      <w:r w:rsidRPr="009B1C5C">
        <w:rPr>
          <w:rFonts w:ascii="宋体" w:hAnsi="宋体"/>
          <w:sz w:val="24"/>
          <w:szCs w:val="28"/>
          <w:shd w:val="clear" w:color="auto" w:fill="FFFFFF"/>
        </w:rPr>
        <w:t>百事创意集活动</w:t>
      </w:r>
      <w:r w:rsidRPr="009B1C5C">
        <w:rPr>
          <w:rFonts w:ascii="宋体" w:hAnsi="宋体" w:hint="eastAsia"/>
          <w:sz w:val="24"/>
          <w:szCs w:val="28"/>
          <w:shd w:val="clear" w:color="auto" w:fill="FFFFFF"/>
        </w:rPr>
        <w:t>。特别是今年</w:t>
      </w:r>
      <w:r w:rsidRPr="009B1C5C">
        <w:rPr>
          <w:rFonts w:ascii="宋体" w:hAnsi="宋体"/>
          <w:sz w:val="24"/>
          <w:szCs w:val="28"/>
          <w:shd w:val="clear" w:color="auto" w:fill="FFFFFF"/>
        </w:rPr>
        <w:t>的</w:t>
      </w:r>
      <w:r w:rsidRPr="009B1C5C">
        <w:rPr>
          <w:rFonts w:ascii="宋体" w:hAnsi="宋体" w:hint="eastAsia"/>
          <w:sz w:val="24"/>
          <w:szCs w:val="28"/>
          <w:shd w:val="clear" w:color="auto" w:fill="FFFFFF"/>
        </w:rPr>
        <w:t>重庆财经职业学院</w:t>
      </w:r>
      <w:r w:rsidRPr="009B1C5C">
        <w:rPr>
          <w:rFonts w:ascii="宋体" w:hAnsi="宋体"/>
          <w:sz w:val="24"/>
          <w:szCs w:val="28"/>
          <w:shd w:val="clear" w:color="auto" w:fill="FFFFFF"/>
        </w:rPr>
        <w:t>第三届</w:t>
      </w:r>
      <w:r w:rsidRPr="009B1C5C">
        <w:rPr>
          <w:rFonts w:ascii="宋体" w:hAnsi="宋体"/>
          <w:sz w:val="24"/>
          <w:szCs w:val="28"/>
          <w:shd w:val="clear" w:color="auto" w:fill="FFFFFF"/>
        </w:rPr>
        <w:t>“</w:t>
      </w:r>
      <w:r w:rsidRPr="009B1C5C">
        <w:rPr>
          <w:rFonts w:ascii="宋体" w:hAnsi="宋体" w:hint="eastAsia"/>
          <w:sz w:val="24"/>
          <w:szCs w:val="28"/>
          <w:shd w:val="clear" w:color="auto" w:fill="FFFFFF"/>
        </w:rPr>
        <w:t>爱在财院</w:t>
      </w:r>
      <w:r w:rsidRPr="009B1C5C">
        <w:rPr>
          <w:rFonts w:ascii="宋体" w:hAnsi="宋体"/>
          <w:sz w:val="24"/>
          <w:szCs w:val="28"/>
          <w:shd w:val="clear" w:color="auto" w:fill="FFFFFF"/>
        </w:rPr>
        <w:t>”</w:t>
      </w:r>
      <w:proofErr w:type="gramStart"/>
      <w:r w:rsidRPr="009B1C5C">
        <w:rPr>
          <w:rFonts w:ascii="宋体" w:hAnsi="宋体" w:hint="eastAsia"/>
          <w:sz w:val="24"/>
          <w:szCs w:val="28"/>
          <w:shd w:val="clear" w:color="auto" w:fill="FFFFFF"/>
        </w:rPr>
        <w:t>乐购节</w:t>
      </w:r>
      <w:proofErr w:type="gramEnd"/>
      <w:r w:rsidRPr="009B1C5C">
        <w:rPr>
          <w:rFonts w:ascii="宋体" w:hAnsi="宋体" w:hint="eastAsia"/>
          <w:sz w:val="24"/>
          <w:szCs w:val="28"/>
          <w:shd w:val="clear" w:color="auto" w:fill="FFFFFF"/>
        </w:rPr>
        <w:t>共有</w:t>
      </w:r>
      <w:r w:rsidRPr="009B1C5C">
        <w:rPr>
          <w:rFonts w:ascii="宋体" w:hAnsi="宋体" w:hint="eastAsia"/>
          <w:sz w:val="24"/>
          <w:szCs w:val="28"/>
          <w:shd w:val="clear" w:color="auto" w:fill="FFFFFF"/>
        </w:rPr>
        <w:t>41</w:t>
      </w:r>
      <w:r w:rsidRPr="009B1C5C">
        <w:rPr>
          <w:rFonts w:ascii="宋体" w:hAnsi="宋体" w:hint="eastAsia"/>
          <w:sz w:val="24"/>
          <w:szCs w:val="28"/>
          <w:shd w:val="clear" w:color="auto" w:fill="FFFFFF"/>
        </w:rPr>
        <w:t>家店铺参展，其中学生店铺</w:t>
      </w:r>
      <w:r w:rsidRPr="009B1C5C">
        <w:rPr>
          <w:rFonts w:ascii="宋体" w:hAnsi="宋体" w:hint="eastAsia"/>
          <w:sz w:val="24"/>
          <w:szCs w:val="28"/>
          <w:shd w:val="clear" w:color="auto" w:fill="FFFFFF"/>
        </w:rPr>
        <w:t>29</w:t>
      </w:r>
      <w:r w:rsidRPr="009B1C5C">
        <w:rPr>
          <w:rFonts w:ascii="宋体" w:hAnsi="宋体" w:hint="eastAsia"/>
          <w:sz w:val="24"/>
          <w:szCs w:val="28"/>
          <w:shd w:val="clear" w:color="auto" w:fill="FFFFFF"/>
        </w:rPr>
        <w:t>家，商家入驻店铺</w:t>
      </w:r>
      <w:r w:rsidRPr="009B1C5C">
        <w:rPr>
          <w:rFonts w:ascii="宋体" w:hAnsi="宋体" w:hint="eastAsia"/>
          <w:sz w:val="24"/>
          <w:szCs w:val="28"/>
          <w:shd w:val="clear" w:color="auto" w:fill="FFFFFF"/>
        </w:rPr>
        <w:t>12</w:t>
      </w:r>
      <w:r w:rsidRPr="009B1C5C">
        <w:rPr>
          <w:rFonts w:ascii="宋体" w:hAnsi="宋体" w:hint="eastAsia"/>
          <w:sz w:val="24"/>
          <w:szCs w:val="28"/>
          <w:shd w:val="clear" w:color="auto" w:fill="FFFFFF"/>
        </w:rPr>
        <w:t>家。三天销售总额达</w:t>
      </w:r>
      <w:r w:rsidRPr="009B1C5C">
        <w:rPr>
          <w:rFonts w:ascii="宋体" w:hAnsi="宋体" w:hint="eastAsia"/>
          <w:sz w:val="24"/>
          <w:szCs w:val="28"/>
          <w:shd w:val="clear" w:color="auto" w:fill="FFFFFF"/>
        </w:rPr>
        <w:t>6.39</w:t>
      </w:r>
      <w:r w:rsidRPr="009B1C5C">
        <w:rPr>
          <w:rFonts w:ascii="宋体" w:hAnsi="宋体" w:hint="eastAsia"/>
          <w:sz w:val="24"/>
          <w:szCs w:val="28"/>
          <w:shd w:val="clear" w:color="auto" w:fill="FFFFFF"/>
        </w:rPr>
        <w:t>万元，</w:t>
      </w:r>
      <w:r w:rsidRPr="009B1C5C">
        <w:rPr>
          <w:rFonts w:ascii="宋体" w:hAnsi="宋体" w:hint="eastAsia"/>
          <w:sz w:val="24"/>
          <w:szCs w:val="28"/>
          <w:shd w:val="clear" w:color="auto" w:fill="FFFFFF"/>
        </w:rPr>
        <w:t>30</w:t>
      </w:r>
      <w:r w:rsidRPr="009B1C5C">
        <w:rPr>
          <w:rFonts w:ascii="宋体" w:hAnsi="宋体"/>
          <w:sz w:val="24"/>
          <w:szCs w:val="28"/>
          <w:shd w:val="clear" w:color="auto" w:fill="FFFFFF"/>
        </w:rPr>
        <w:t>家店铺过</w:t>
      </w:r>
      <w:r w:rsidRPr="009B1C5C">
        <w:rPr>
          <w:rFonts w:ascii="宋体" w:hAnsi="宋体" w:hint="eastAsia"/>
          <w:sz w:val="24"/>
          <w:szCs w:val="28"/>
          <w:shd w:val="clear" w:color="auto" w:fill="FFFFFF"/>
        </w:rPr>
        <w:t>千，</w:t>
      </w:r>
      <w:r w:rsidRPr="009B1C5C">
        <w:rPr>
          <w:rFonts w:ascii="宋体" w:hAnsi="宋体"/>
          <w:sz w:val="24"/>
          <w:szCs w:val="28"/>
          <w:shd w:val="clear" w:color="auto" w:fill="FFFFFF"/>
        </w:rPr>
        <w:t>吸引</w:t>
      </w:r>
      <w:r w:rsidRPr="009B1C5C">
        <w:rPr>
          <w:rFonts w:ascii="宋体" w:hAnsi="宋体" w:hint="eastAsia"/>
          <w:sz w:val="24"/>
          <w:szCs w:val="28"/>
          <w:shd w:val="clear" w:color="auto" w:fill="FFFFFF"/>
        </w:rPr>
        <w:t>5000</w:t>
      </w:r>
      <w:r w:rsidRPr="009B1C5C">
        <w:rPr>
          <w:rFonts w:ascii="宋体" w:hAnsi="宋体" w:hint="eastAsia"/>
          <w:sz w:val="24"/>
          <w:szCs w:val="28"/>
          <w:shd w:val="clear" w:color="auto" w:fill="FFFFFF"/>
        </w:rPr>
        <w:t>余</w:t>
      </w:r>
      <w:r w:rsidRPr="009B1C5C">
        <w:rPr>
          <w:rFonts w:ascii="宋体" w:hAnsi="宋体"/>
          <w:sz w:val="24"/>
          <w:szCs w:val="28"/>
          <w:shd w:val="clear" w:color="auto" w:fill="FFFFFF"/>
        </w:rPr>
        <w:t>名</w:t>
      </w:r>
      <w:r w:rsidRPr="009B1C5C">
        <w:rPr>
          <w:rFonts w:ascii="宋体" w:hAnsi="宋体" w:hint="eastAsia"/>
          <w:sz w:val="24"/>
          <w:szCs w:val="28"/>
          <w:shd w:val="clear" w:color="auto" w:fill="FFFFFF"/>
        </w:rPr>
        <w:t>师生前来购物</w:t>
      </w:r>
      <w:r w:rsidRPr="009B1C5C">
        <w:rPr>
          <w:rFonts w:ascii="宋体" w:hAnsi="宋体"/>
          <w:sz w:val="24"/>
          <w:szCs w:val="28"/>
          <w:shd w:val="clear" w:color="auto" w:fill="FFFFFF"/>
        </w:rPr>
        <w:t>，</w:t>
      </w:r>
      <w:r w:rsidRPr="009B1C5C">
        <w:rPr>
          <w:rFonts w:ascii="宋体" w:hAnsi="宋体" w:hint="eastAsia"/>
          <w:sz w:val="24"/>
          <w:szCs w:val="28"/>
          <w:shd w:val="clear" w:color="auto" w:fill="FFFFFF"/>
        </w:rPr>
        <w:t>得</w:t>
      </w:r>
      <w:r w:rsidRPr="009B1C5C">
        <w:rPr>
          <w:rFonts w:ascii="宋体" w:hAnsi="宋体"/>
          <w:sz w:val="24"/>
          <w:szCs w:val="28"/>
          <w:shd w:val="clear" w:color="auto" w:fill="FFFFFF"/>
        </w:rPr>
        <w:t>到</w:t>
      </w:r>
      <w:r w:rsidRPr="009B1C5C">
        <w:rPr>
          <w:rFonts w:ascii="宋体" w:hAnsi="宋体" w:hint="eastAsia"/>
          <w:sz w:val="24"/>
          <w:szCs w:val="28"/>
          <w:shd w:val="clear" w:color="auto" w:fill="FFFFFF"/>
        </w:rPr>
        <w:t>商家及师生</w:t>
      </w:r>
      <w:r w:rsidRPr="009B1C5C">
        <w:rPr>
          <w:rFonts w:ascii="宋体" w:hAnsi="宋体"/>
          <w:sz w:val="24"/>
          <w:szCs w:val="28"/>
          <w:shd w:val="clear" w:color="auto" w:fill="FFFFFF"/>
        </w:rPr>
        <w:t>的一致好评。</w:t>
      </w:r>
      <w:r w:rsidRPr="009B1C5C">
        <w:rPr>
          <w:rFonts w:ascii="宋体" w:hAnsi="宋体" w:hint="eastAsia"/>
          <w:sz w:val="24"/>
          <w:szCs w:val="28"/>
          <w:shd w:val="clear" w:color="auto" w:fill="FFFFFF"/>
        </w:rPr>
        <w:t>两次</w:t>
      </w:r>
      <w:r w:rsidRPr="009B1C5C">
        <w:rPr>
          <w:rFonts w:ascii="宋体" w:hAnsi="宋体"/>
          <w:sz w:val="24"/>
          <w:szCs w:val="28"/>
          <w:shd w:val="clear" w:color="auto" w:fill="FFFFFF"/>
        </w:rPr>
        <w:t>市集</w:t>
      </w:r>
      <w:r w:rsidRPr="009B1C5C">
        <w:rPr>
          <w:rFonts w:ascii="宋体" w:hAnsi="宋体" w:hint="eastAsia"/>
          <w:sz w:val="24"/>
          <w:szCs w:val="28"/>
          <w:shd w:val="clear" w:color="auto" w:fill="FFFFFF"/>
        </w:rPr>
        <w:t>呈现一片热闹的市井场景，</w:t>
      </w:r>
      <w:r w:rsidRPr="009B1C5C">
        <w:rPr>
          <w:rFonts w:ascii="宋体" w:hAnsi="宋体"/>
          <w:sz w:val="24"/>
          <w:szCs w:val="28"/>
          <w:shd w:val="clear" w:color="auto" w:fill="FFFFFF"/>
        </w:rPr>
        <w:t>处处彰显了</w:t>
      </w:r>
      <w:r w:rsidRPr="009B1C5C">
        <w:rPr>
          <w:rFonts w:ascii="宋体" w:hAnsi="宋体" w:hint="eastAsia"/>
          <w:sz w:val="24"/>
          <w:szCs w:val="28"/>
          <w:shd w:val="clear" w:color="auto" w:fill="FFFFFF"/>
        </w:rPr>
        <w:t>财经学子</w:t>
      </w:r>
      <w:r w:rsidRPr="009B1C5C">
        <w:rPr>
          <w:rFonts w:ascii="宋体" w:hAnsi="宋体"/>
          <w:sz w:val="24"/>
          <w:szCs w:val="28"/>
          <w:shd w:val="clear" w:color="auto" w:fill="FFFFFF"/>
        </w:rPr>
        <w:t>独</w:t>
      </w:r>
      <w:r w:rsidRPr="009B1C5C">
        <w:rPr>
          <w:rFonts w:ascii="宋体" w:hAnsi="宋体"/>
          <w:sz w:val="24"/>
          <w:szCs w:val="28"/>
          <w:shd w:val="clear" w:color="auto" w:fill="FFFFFF"/>
        </w:rPr>
        <w:lastRenderedPageBreak/>
        <w:t>具创新的创意精神。</w:t>
      </w:r>
    </w:p>
    <w:p w:rsidR="009B1C5C" w:rsidRPr="009B1C5C" w:rsidRDefault="009B1C5C" w:rsidP="009B1C5C">
      <w:pPr>
        <w:numPr>
          <w:ilvl w:val="0"/>
          <w:numId w:val="2"/>
        </w:numPr>
        <w:spacing w:line="360" w:lineRule="auto"/>
        <w:ind w:firstLineChars="200" w:firstLine="480"/>
        <w:rPr>
          <w:rFonts w:ascii="宋体" w:hAnsi="宋体" w:hint="eastAsia"/>
          <w:b/>
          <w:sz w:val="24"/>
          <w:szCs w:val="28"/>
          <w:shd w:val="clear" w:color="auto" w:fill="FFFFFF"/>
        </w:rPr>
      </w:pPr>
      <w:r w:rsidRPr="009B1C5C">
        <w:rPr>
          <w:rFonts w:ascii="宋体" w:hAnsi="宋体" w:hint="eastAsia"/>
          <w:b/>
          <w:sz w:val="24"/>
          <w:szCs w:val="28"/>
          <w:shd w:val="clear" w:color="auto" w:fill="FFFFFF"/>
        </w:rPr>
        <w:t>存在的问题及不足</w:t>
      </w:r>
    </w:p>
    <w:p w:rsidR="009B1C5C" w:rsidRPr="009B1C5C" w:rsidRDefault="009B1C5C" w:rsidP="009B1C5C">
      <w:pPr>
        <w:spacing w:line="360" w:lineRule="auto"/>
        <w:ind w:firstLineChars="200" w:firstLine="480"/>
        <w:rPr>
          <w:rFonts w:ascii="宋体" w:hAnsi="宋体" w:hint="eastAsia"/>
          <w:sz w:val="24"/>
          <w:szCs w:val="28"/>
          <w:shd w:val="clear" w:color="auto" w:fill="FFFFFF"/>
        </w:rPr>
      </w:pPr>
      <w:r w:rsidRPr="009B1C5C">
        <w:rPr>
          <w:rFonts w:ascii="宋体" w:hAnsi="宋体" w:hint="eastAsia"/>
          <w:sz w:val="24"/>
          <w:szCs w:val="28"/>
          <w:shd w:val="clear" w:color="auto" w:fill="FFFFFF"/>
        </w:rPr>
        <w:t>(</w:t>
      </w:r>
      <w:proofErr w:type="gramStart"/>
      <w:r w:rsidRPr="009B1C5C">
        <w:rPr>
          <w:rFonts w:ascii="宋体" w:hAnsi="宋体" w:hint="eastAsia"/>
          <w:sz w:val="24"/>
          <w:szCs w:val="28"/>
          <w:shd w:val="clear" w:color="auto" w:fill="FFFFFF"/>
        </w:rPr>
        <w:t>一</w:t>
      </w:r>
      <w:proofErr w:type="gramEnd"/>
      <w:r w:rsidRPr="009B1C5C">
        <w:rPr>
          <w:rFonts w:ascii="宋体" w:hAnsi="宋体" w:hint="eastAsia"/>
          <w:sz w:val="24"/>
          <w:szCs w:val="28"/>
          <w:shd w:val="clear" w:color="auto" w:fill="FFFFFF"/>
        </w:rPr>
        <w:t>)</w:t>
      </w:r>
      <w:r w:rsidRPr="009B1C5C">
        <w:rPr>
          <w:rFonts w:ascii="宋体" w:hAnsi="宋体" w:hint="eastAsia"/>
          <w:sz w:val="24"/>
          <w:szCs w:val="28"/>
          <w:shd w:val="clear" w:color="auto" w:fill="FFFFFF"/>
        </w:rPr>
        <w:t>创业意识不强、缺乏社会经验。大学生因为缺乏实践经验，在创业的时候会出现盲目择业的情况，创业过程中可能出现因为限于模仿，缺乏创新而屡屡导致失败。我校大学生对创业的理念还停留在个美好的设想阶段，创业意识不高。因此他们的行为具有较大的盲目性；他们的世界观和思想方法方面还存在着许多谬误，导致难以正确处理一些具体事情。</w:t>
      </w:r>
    </w:p>
    <w:p w:rsidR="009B1C5C" w:rsidRPr="009B1C5C" w:rsidRDefault="009B1C5C" w:rsidP="009B1C5C">
      <w:pPr>
        <w:spacing w:line="360" w:lineRule="auto"/>
        <w:ind w:firstLineChars="150" w:firstLine="360"/>
        <w:rPr>
          <w:rFonts w:ascii="宋体" w:hAnsi="宋体" w:hint="eastAsia"/>
          <w:sz w:val="24"/>
          <w:szCs w:val="28"/>
          <w:shd w:val="clear" w:color="auto" w:fill="FFFFFF"/>
        </w:rPr>
      </w:pPr>
      <w:r w:rsidRPr="009B1C5C">
        <w:rPr>
          <w:rFonts w:ascii="宋体" w:hAnsi="宋体" w:hint="eastAsia"/>
          <w:sz w:val="24"/>
          <w:szCs w:val="28"/>
          <w:shd w:val="clear" w:color="auto" w:fill="FFFFFF"/>
        </w:rPr>
        <w:t>（二）市场调查不够充分。我校大学生对市场了解不足，调研不够充分，所考虑的问题很少考虑到自己的技术和产品有多大的市场空间，也很少能有人制定出明确的市场营销计划，不能强有力的证明盈利的可能性。考虑问题也不够全面，所以可能出现创业项目不能很好的满足消费者的需求。</w:t>
      </w:r>
      <w:r w:rsidRPr="009B1C5C">
        <w:rPr>
          <w:rFonts w:ascii="宋体" w:hAnsi="宋体" w:hint="eastAsia"/>
          <w:sz w:val="24"/>
          <w:szCs w:val="28"/>
          <w:shd w:val="clear" w:color="auto" w:fill="FFFFFF"/>
        </w:rPr>
        <w:t xml:space="preserve">  </w:t>
      </w:r>
    </w:p>
    <w:p w:rsidR="009B1C5C" w:rsidRPr="009B1C5C" w:rsidRDefault="009B1C5C" w:rsidP="009B1C5C">
      <w:pPr>
        <w:spacing w:line="360" w:lineRule="auto"/>
        <w:ind w:firstLineChars="200" w:firstLine="480"/>
        <w:rPr>
          <w:rFonts w:ascii="宋体" w:hAnsi="宋体" w:hint="eastAsia"/>
          <w:sz w:val="24"/>
          <w:szCs w:val="28"/>
          <w:shd w:val="clear" w:color="auto" w:fill="FFFFFF"/>
        </w:rPr>
      </w:pPr>
      <w:r w:rsidRPr="009B1C5C">
        <w:rPr>
          <w:rFonts w:ascii="宋体" w:hAnsi="宋体" w:hint="eastAsia"/>
          <w:sz w:val="24"/>
          <w:szCs w:val="28"/>
          <w:shd w:val="clear" w:color="auto" w:fill="FFFFFF"/>
        </w:rPr>
        <w:t>（三）经费不足。经调查，我校大学生的生活费大多依靠父母，在创业方面，根据每个人家庭条件不同，家里提供的经费有限；如果依靠于银行贷款，但银行考虑到大学生创业的风险性和贷款的安全性，一般不会轻易的贷款给大学生创业。这就存在了学生创业资金的有限性和创业的规模大小等问题。</w:t>
      </w:r>
    </w:p>
    <w:p w:rsidR="00635C0B" w:rsidRPr="009B1C5C" w:rsidRDefault="00635C0B" w:rsidP="00635C0B">
      <w:pPr>
        <w:rPr>
          <w:rFonts w:hint="eastAsia"/>
          <w:sz w:val="24"/>
        </w:rPr>
      </w:pPr>
    </w:p>
    <w:p w:rsidR="009A179F" w:rsidRPr="009B1C5C" w:rsidRDefault="009A179F">
      <w:pPr>
        <w:rPr>
          <w:sz w:val="24"/>
        </w:rPr>
      </w:pPr>
    </w:p>
    <w:sectPr w:rsidR="009A179F" w:rsidRPr="009B1C5C" w:rsidSect="009A179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lvl w:ilvl="0">
      <w:start w:val="6"/>
      <w:numFmt w:val="decimal"/>
      <w:suff w:val="nothing"/>
      <w:lvlText w:val="%1."/>
      <w:lvlJc w:val="left"/>
    </w:lvl>
  </w:abstractNum>
  <w:abstractNum w:abstractNumId="1">
    <w:nsid w:val="2B9A6364"/>
    <w:multiLevelType w:val="hybridMultilevel"/>
    <w:tmpl w:val="15B6660A"/>
    <w:lvl w:ilvl="0" w:tplc="4A3C4E38">
      <w:start w:val="1"/>
      <w:numFmt w:val="decimal"/>
      <w:lvlText w:val="%1."/>
      <w:lvlJc w:val="left"/>
      <w:pPr>
        <w:ind w:left="1327" w:hanging="780"/>
      </w:pPr>
      <w:rPr>
        <w:rFonts w:hint="default"/>
      </w:rPr>
    </w:lvl>
    <w:lvl w:ilvl="1" w:tplc="04090019" w:tentative="1">
      <w:start w:val="1"/>
      <w:numFmt w:val="lowerLetter"/>
      <w:lvlText w:val="%2)"/>
      <w:lvlJc w:val="left"/>
      <w:pPr>
        <w:ind w:left="1387" w:hanging="420"/>
      </w:pPr>
    </w:lvl>
    <w:lvl w:ilvl="2" w:tplc="0409001B" w:tentative="1">
      <w:start w:val="1"/>
      <w:numFmt w:val="lowerRoman"/>
      <w:lvlText w:val="%3."/>
      <w:lvlJc w:val="right"/>
      <w:pPr>
        <w:ind w:left="1807" w:hanging="420"/>
      </w:pPr>
    </w:lvl>
    <w:lvl w:ilvl="3" w:tplc="0409000F" w:tentative="1">
      <w:start w:val="1"/>
      <w:numFmt w:val="decimal"/>
      <w:lvlText w:val="%4."/>
      <w:lvlJc w:val="left"/>
      <w:pPr>
        <w:ind w:left="2227" w:hanging="420"/>
      </w:pPr>
    </w:lvl>
    <w:lvl w:ilvl="4" w:tplc="04090019" w:tentative="1">
      <w:start w:val="1"/>
      <w:numFmt w:val="lowerLetter"/>
      <w:lvlText w:val="%5)"/>
      <w:lvlJc w:val="left"/>
      <w:pPr>
        <w:ind w:left="2647" w:hanging="420"/>
      </w:pPr>
    </w:lvl>
    <w:lvl w:ilvl="5" w:tplc="0409001B" w:tentative="1">
      <w:start w:val="1"/>
      <w:numFmt w:val="lowerRoman"/>
      <w:lvlText w:val="%6."/>
      <w:lvlJc w:val="right"/>
      <w:pPr>
        <w:ind w:left="3067" w:hanging="420"/>
      </w:pPr>
    </w:lvl>
    <w:lvl w:ilvl="6" w:tplc="0409000F" w:tentative="1">
      <w:start w:val="1"/>
      <w:numFmt w:val="decimal"/>
      <w:lvlText w:val="%7."/>
      <w:lvlJc w:val="left"/>
      <w:pPr>
        <w:ind w:left="3487" w:hanging="420"/>
      </w:pPr>
    </w:lvl>
    <w:lvl w:ilvl="7" w:tplc="04090019" w:tentative="1">
      <w:start w:val="1"/>
      <w:numFmt w:val="lowerLetter"/>
      <w:lvlText w:val="%8)"/>
      <w:lvlJc w:val="left"/>
      <w:pPr>
        <w:ind w:left="3907" w:hanging="420"/>
      </w:pPr>
    </w:lvl>
    <w:lvl w:ilvl="8" w:tplc="0409001B" w:tentative="1">
      <w:start w:val="1"/>
      <w:numFmt w:val="lowerRoman"/>
      <w:lvlText w:val="%9."/>
      <w:lvlJc w:val="right"/>
      <w:pPr>
        <w:ind w:left="4327"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35C0B"/>
    <w:rsid w:val="00123A3E"/>
    <w:rsid w:val="00635C0B"/>
    <w:rsid w:val="009A179F"/>
    <w:rsid w:val="009B1C5C"/>
    <w:rsid w:val="00B259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C0B"/>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594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Pages>
  <Words>375</Words>
  <Characters>2138</Characters>
  <Application>Microsoft Office Word</Application>
  <DocSecurity>0</DocSecurity>
  <Lines>17</Lines>
  <Paragraphs>5</Paragraphs>
  <ScaleCrop>false</ScaleCrop>
  <Company/>
  <LinksUpToDate>false</LinksUpToDate>
  <CharactersWithSpaces>2508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2014-06-05T01:55:00Z</dcterms:created>
  <dcterms:modified xsi:type="dcterms:W3CDTF">2014-06-05T02:57:00Z</dcterms:modified>
</cp:coreProperties>
</file>