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cs="Times New Roman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四川外国语大学</w:t>
      </w:r>
    </w:p>
    <w:p>
      <w:pPr>
        <w:jc w:val="center"/>
        <w:rPr>
          <w:rFonts w:ascii="黑体" w:hAnsi="黑体" w:eastAsia="黑体" w:cs="Times New Roman"/>
          <w:sz w:val="52"/>
          <w:szCs w:val="52"/>
        </w:rPr>
      </w:pPr>
      <w:r>
        <w:rPr>
          <w:rFonts w:ascii="黑体" w:hAnsi="黑体" w:eastAsia="黑体" w:cs="黑体"/>
          <w:sz w:val="52"/>
          <w:szCs w:val="52"/>
        </w:rPr>
        <w:t>2014</w:t>
      </w:r>
      <w:r>
        <w:rPr>
          <w:rFonts w:hint="eastAsia" w:ascii="黑体" w:hAnsi="黑体" w:eastAsia="黑体" w:cs="黑体"/>
          <w:sz w:val="52"/>
          <w:szCs w:val="52"/>
        </w:rPr>
        <w:t>年暑期“三下乡”社会实践活动</w:t>
      </w:r>
    </w:p>
    <w:p>
      <w:pPr>
        <w:rPr>
          <w:rFonts w:ascii="黑体" w:hAnsi="黑体" w:eastAsia="黑体" w:cs="Times New Roman"/>
          <w:b/>
          <w:bCs/>
          <w:sz w:val="84"/>
          <w:szCs w:val="84"/>
        </w:rPr>
      </w:pPr>
    </w:p>
    <w:p>
      <w:pPr>
        <w:jc w:val="center"/>
        <w:rPr>
          <w:rFonts w:ascii="黑体" w:hAnsi="黑体" w:eastAsia="黑体" w:cs="Times New Roman"/>
          <w:b/>
          <w:bCs/>
          <w:sz w:val="200"/>
          <w:szCs w:val="200"/>
        </w:rPr>
      </w:pPr>
      <w:r>
        <w:rPr>
          <w:rFonts w:hint="eastAsia" w:ascii="黑体" w:hAnsi="黑体" w:eastAsia="黑体" w:cs="黑体"/>
          <w:b/>
          <w:bCs/>
          <w:sz w:val="200"/>
          <w:szCs w:val="200"/>
        </w:rPr>
        <w:t>策</w:t>
      </w:r>
    </w:p>
    <w:p>
      <w:pPr>
        <w:jc w:val="center"/>
        <w:rPr>
          <w:rFonts w:ascii="黑体" w:hAnsi="黑体" w:eastAsia="黑体" w:cs="Times New Roman"/>
          <w:b/>
          <w:bCs/>
          <w:sz w:val="200"/>
          <w:szCs w:val="200"/>
        </w:rPr>
      </w:pPr>
      <w:r>
        <w:rPr>
          <w:rFonts w:hint="eastAsia" w:ascii="黑体" w:hAnsi="黑体" w:eastAsia="黑体" w:cs="黑体"/>
          <w:b/>
          <w:bCs/>
          <w:sz w:val="200"/>
          <w:szCs w:val="200"/>
        </w:rPr>
        <w:t>划</w:t>
      </w:r>
    </w:p>
    <w:p>
      <w:pPr>
        <w:jc w:val="center"/>
        <w:rPr>
          <w:rFonts w:ascii="黑体" w:hAnsi="黑体" w:eastAsia="黑体" w:cs="Times New Roman"/>
          <w:b/>
          <w:bCs/>
          <w:sz w:val="200"/>
          <w:szCs w:val="200"/>
        </w:rPr>
      </w:pPr>
      <w:r>
        <w:rPr>
          <w:rFonts w:hint="eastAsia" w:ascii="黑体" w:hAnsi="黑体" w:eastAsia="黑体" w:cs="黑体"/>
          <w:b/>
          <w:bCs/>
          <w:sz w:val="200"/>
          <w:szCs w:val="200"/>
        </w:rPr>
        <w:t>书</w:t>
      </w:r>
    </w:p>
    <w:p>
      <w:pPr>
        <w:jc w:val="right"/>
        <w:rPr>
          <w:rFonts w:ascii="黑体" w:hAnsi="黑体" w:eastAsia="黑体" w:cs="黑体"/>
          <w:sz w:val="84"/>
          <w:szCs w:val="84"/>
        </w:rPr>
      </w:pPr>
      <w:r>
        <w:rPr>
          <w:rFonts w:ascii="黑体" w:hAnsi="黑体" w:eastAsia="黑体" w:cs="黑体"/>
          <w:sz w:val="84"/>
          <w:szCs w:val="84"/>
        </w:rPr>
        <w:t xml:space="preserve">  </w:t>
      </w:r>
    </w:p>
    <w:p>
      <w:pPr>
        <w:jc w:val="center"/>
        <w:rPr>
          <w:rFonts w:ascii="黑体" w:hAnsi="黑体" w:eastAsia="黑体" w:cs="Times New Roman"/>
          <w:b/>
          <w:bCs/>
          <w:sz w:val="96"/>
          <w:szCs w:val="96"/>
        </w:rPr>
      </w:pPr>
      <w:r>
        <w:rPr>
          <w:rFonts w:hint="eastAsia" w:ascii="黑体" w:hAnsi="黑体" w:eastAsia="黑体" w:cs="黑体"/>
          <w:b/>
          <w:bCs/>
          <w:sz w:val="96"/>
          <w:szCs w:val="96"/>
        </w:rPr>
        <w:t>目录</w:t>
      </w: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一．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活动主题</w:t>
      </w:r>
      <w:r>
        <w:rPr>
          <w:rFonts w:cs="Times New Roman"/>
          <w:sz w:val="36"/>
          <w:szCs w:val="36"/>
        </w:rPr>
        <w:tab/>
      </w:r>
      <w:r>
        <w:rPr>
          <w:rFonts w:hint="eastAsia" w:cs="宋体"/>
          <w:sz w:val="36"/>
          <w:szCs w:val="36"/>
        </w:rPr>
        <w:t>………………………………………</w:t>
      </w:r>
      <w:r>
        <w:rPr>
          <w:sz w:val="36"/>
          <w:szCs w:val="36"/>
        </w:rPr>
        <w:t>1</w:t>
      </w: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二．</w:t>
      </w:r>
      <w:r>
        <w:rPr>
          <w:sz w:val="36"/>
          <w:szCs w:val="36"/>
        </w:rPr>
        <w:t xml:space="preserve"> </w:t>
      </w:r>
      <w:r>
        <w:rPr>
          <w:rFonts w:hint="eastAsia" w:cs="Times New Roman"/>
          <w:sz w:val="36"/>
          <w:szCs w:val="36"/>
        </w:rPr>
        <w:t>地点</w:t>
      </w:r>
      <w:r>
        <w:rPr>
          <w:rFonts w:hint="eastAsia" w:cs="Times New Roman"/>
          <w:sz w:val="36"/>
          <w:szCs w:val="36"/>
          <w:lang w:eastAsia="zh-CN"/>
        </w:rPr>
        <w:t>、</w:t>
      </w:r>
      <w:r>
        <w:rPr>
          <w:rFonts w:hint="eastAsia" w:cs="Times New Roman"/>
          <w:sz w:val="36"/>
          <w:szCs w:val="36"/>
        </w:rPr>
        <w:t>时</w:t>
      </w:r>
      <w:r>
        <w:rPr>
          <w:rFonts w:hint="eastAsia" w:cs="宋体"/>
          <w:sz w:val="36"/>
          <w:szCs w:val="36"/>
        </w:rPr>
        <w:t>间</w:t>
      </w:r>
      <w:r>
        <w:rPr>
          <w:rFonts w:hint="eastAsia" w:cs="宋体"/>
          <w:sz w:val="36"/>
          <w:szCs w:val="36"/>
          <w:lang w:eastAsia="zh-CN"/>
        </w:rPr>
        <w:t>及参与人数</w:t>
      </w:r>
      <w:r>
        <w:rPr>
          <w:rFonts w:cs="宋体"/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………………………</w:t>
      </w:r>
      <w:r>
        <w:rPr>
          <w:sz w:val="36"/>
          <w:szCs w:val="36"/>
        </w:rPr>
        <w:t>1</w:t>
      </w: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三．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活动对象</w:t>
      </w:r>
      <w:r>
        <w:rPr>
          <w:sz w:val="36"/>
          <w:szCs w:val="36"/>
        </w:rPr>
        <w:t xml:space="preserve">     </w:t>
      </w:r>
      <w:r>
        <w:rPr>
          <w:rFonts w:hint="eastAsia" w:cs="宋体"/>
          <w:sz w:val="36"/>
          <w:szCs w:val="36"/>
        </w:rPr>
        <w:t>…………………………………</w:t>
      </w:r>
      <w:r>
        <w:rPr>
          <w:sz w:val="36"/>
          <w:szCs w:val="36"/>
        </w:rPr>
        <w:t>1</w:t>
      </w: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四．活动流程</w:t>
      </w:r>
      <w:r>
        <w:rPr>
          <w:rFonts w:cs="Times New Roman"/>
          <w:sz w:val="36"/>
          <w:szCs w:val="36"/>
        </w:rPr>
        <w:tab/>
      </w:r>
      <w:r>
        <w:rPr>
          <w:rFonts w:hint="eastAsia" w:cs="宋体"/>
          <w:sz w:val="36"/>
          <w:szCs w:val="36"/>
        </w:rPr>
        <w:t>………………………………………</w:t>
      </w:r>
      <w:r>
        <w:rPr>
          <w:sz w:val="36"/>
          <w:szCs w:val="36"/>
        </w:rPr>
        <w:t>1</w:t>
      </w: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五．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活动计划</w:t>
      </w:r>
      <w:r>
        <w:rPr>
          <w:rFonts w:cs="宋体"/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………………………………………</w:t>
      </w:r>
      <w:r>
        <w:rPr>
          <w:sz w:val="36"/>
          <w:szCs w:val="36"/>
        </w:rPr>
        <w:t>1</w:t>
      </w:r>
    </w:p>
    <w:p>
      <w:pPr>
        <w:rPr>
          <w:rFonts w:cs="Times New Roman"/>
          <w:sz w:val="36"/>
          <w:szCs w:val="36"/>
        </w:rPr>
      </w:pPr>
    </w:p>
    <w:p>
      <w:pPr>
        <w:rPr>
          <w:rFonts w:cs="Times New Roman"/>
          <w:sz w:val="36"/>
          <w:szCs w:val="36"/>
        </w:rPr>
      </w:pPr>
      <w:r>
        <w:rPr>
          <w:rFonts w:hint="eastAsia" w:cs="宋体"/>
          <w:sz w:val="36"/>
          <w:szCs w:val="36"/>
        </w:rPr>
        <w:t>六．</w:t>
      </w:r>
      <w:r>
        <w:rPr>
          <w:sz w:val="36"/>
          <w:szCs w:val="36"/>
        </w:rPr>
        <w:t xml:space="preserve"> </w:t>
      </w:r>
      <w:r>
        <w:rPr>
          <w:rFonts w:hint="eastAsia" w:cs="宋体"/>
          <w:sz w:val="36"/>
          <w:szCs w:val="36"/>
        </w:rPr>
        <w:t>活动内容及形式</w:t>
      </w:r>
      <w:r>
        <w:rPr>
          <w:rFonts w:hint="eastAsia" w:cs="宋体"/>
          <w:sz w:val="36"/>
          <w:szCs w:val="36"/>
          <w:lang w:val="en-US" w:eastAsia="zh-CN"/>
        </w:rPr>
        <w:t xml:space="preserve"> </w:t>
      </w:r>
      <w:r>
        <w:rPr>
          <w:rFonts w:hint="eastAsia" w:cs="宋体"/>
          <w:sz w:val="36"/>
          <w:szCs w:val="36"/>
        </w:rPr>
        <w:t>………………………………</w:t>
      </w:r>
      <w:r>
        <w:rPr>
          <w:sz w:val="36"/>
          <w:szCs w:val="36"/>
        </w:rPr>
        <w:t>2</w:t>
      </w:r>
    </w:p>
    <w:p>
      <w:pPr>
        <w:rPr>
          <w:rFonts w:cs="Times New Roman"/>
          <w:sz w:val="36"/>
          <w:szCs w:val="36"/>
        </w:rPr>
      </w:pPr>
    </w:p>
    <w:p>
      <w:pPr>
        <w:rPr>
          <w:sz w:val="36"/>
          <w:szCs w:val="36"/>
        </w:rPr>
      </w:pPr>
      <w:r>
        <w:rPr>
          <w:rFonts w:hint="eastAsia" w:cs="宋体"/>
          <w:sz w:val="36"/>
          <w:szCs w:val="36"/>
        </w:rPr>
        <w:t>七．活动意义</w:t>
      </w:r>
      <w:r>
        <w:rPr>
          <w:rFonts w:cs="宋体"/>
          <w:sz w:val="36"/>
          <w:szCs w:val="36"/>
        </w:rPr>
        <w:t xml:space="preserve">  </w:t>
      </w:r>
      <w:r>
        <w:rPr>
          <w:rFonts w:hint="eastAsia" w:cs="宋体"/>
          <w:sz w:val="36"/>
          <w:szCs w:val="36"/>
        </w:rPr>
        <w:t>………………………………………</w:t>
      </w:r>
      <w:r>
        <w:rPr>
          <w:sz w:val="36"/>
          <w:szCs w:val="36"/>
        </w:rPr>
        <w:t>4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numPr>
          <w:ilvl w:val="0"/>
          <w:numId w:val="1"/>
        </w:numPr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活动主题：</w:t>
      </w:r>
    </w:p>
    <w:p>
      <w:pPr>
        <w:numPr>
          <w:numId w:val="0"/>
        </w:numPr>
        <w:ind w:leftChars="0"/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第五届“青年踏寻 </w:t>
      </w:r>
      <w:r>
        <w:rPr>
          <w:rFonts w:hint="eastAsia" w:ascii="宋体" w:cs="宋体"/>
          <w:b w:val="0"/>
          <w:bCs w:val="0"/>
          <w:sz w:val="28"/>
          <w:szCs w:val="28"/>
        </w:rPr>
        <w:t>孔子行脚</w:t>
      </w:r>
      <w:r>
        <w:rPr>
          <w:rFonts w:hint="eastAsia" w:ascii="宋体" w:cs="宋体"/>
          <w:b w:val="0"/>
          <w:bCs w:val="0"/>
          <w:sz w:val="28"/>
          <w:szCs w:val="28"/>
          <w:lang w:eastAsia="zh-CN"/>
        </w:rPr>
        <w:t>”</w:t>
      </w:r>
    </w:p>
    <w:p>
      <w:pPr>
        <w:numPr>
          <w:ilvl w:val="0"/>
          <w:numId w:val="1"/>
        </w:numPr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地点、时间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及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参与人数</w:t>
      </w:r>
      <w:r>
        <w:rPr>
          <w:rFonts w:hint="eastAsia" w:ascii="宋体" w:hAnsi="宋体" w:cs="宋体"/>
          <w:b/>
          <w:bCs/>
          <w:sz w:val="36"/>
          <w:szCs w:val="36"/>
        </w:rPr>
        <w:t>：</w:t>
      </w:r>
    </w:p>
    <w:p>
      <w:pPr>
        <w:ind w:firstLine="31680" w:firstLineChars="200"/>
        <w:rPr>
          <w:rFonts w:asci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  <w:lang w:eastAsia="zh-CN"/>
        </w:rPr>
        <w:t>地点：</w:t>
      </w:r>
      <w:r>
        <w:rPr>
          <w:rFonts w:hint="eastAsia" w:ascii="宋体" w:hAnsi="宋体" w:cs="宋体"/>
          <w:bCs/>
          <w:sz w:val="28"/>
          <w:szCs w:val="28"/>
        </w:rPr>
        <w:t>台湾鸟松中学</w:t>
      </w:r>
    </w:p>
    <w:p>
      <w:pPr>
        <w:ind w:firstLine="3168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ascii="宋体" w:hAnsi="宋体" w:cs="宋体"/>
          <w:sz w:val="28"/>
          <w:szCs w:val="28"/>
        </w:rPr>
        <w:t>014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号至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13</w:t>
      </w:r>
      <w:r>
        <w:rPr>
          <w:rFonts w:hint="eastAsia" w:ascii="宋体" w:hAnsi="宋体" w:cs="宋体"/>
          <w:sz w:val="28"/>
          <w:szCs w:val="28"/>
        </w:rPr>
        <w:t>号</w:t>
      </w:r>
    </w:p>
    <w:p>
      <w:pPr>
        <w:ind w:firstLine="3168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参与人数：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5人</w:t>
      </w:r>
    </w:p>
    <w:p>
      <w:pPr>
        <w:numPr>
          <w:ilvl w:val="0"/>
          <w:numId w:val="1"/>
        </w:numPr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活动对象：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台湾鸟松中学小六生国中至高三毕业生</w:t>
      </w:r>
    </w:p>
    <w:p>
      <w:pPr>
        <w:rPr>
          <w:rFonts w:ascii="宋体" w:cs="宋体"/>
          <w:b/>
          <w:sz w:val="36"/>
          <w:szCs w:val="36"/>
        </w:rPr>
      </w:pPr>
      <w:r>
        <w:rPr>
          <w:rFonts w:hint="eastAsia" w:ascii="宋体" w:cs="宋体"/>
          <w:b/>
          <w:sz w:val="36"/>
          <w:szCs w:val="36"/>
        </w:rPr>
        <w:t>四、活动流程：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>7/2</w:t>
      </w:r>
      <w:r>
        <w:rPr>
          <w:rFonts w:hint="eastAsia" w:ascii="Verdana" w:hAnsi="Verdana" w:cs="宋体"/>
          <w:color w:val="000000"/>
          <w:kern w:val="0"/>
          <w:sz w:val="28"/>
          <w:szCs w:val="28"/>
        </w:rPr>
        <w:t>到达台湾，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并在当天晚上举行见面会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>7/3-7/4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进行培训，并在两天的晚间进行教案讨论以及准备课程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>7/5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在台北的台师大举行记者会，并前往高雄支教学校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>7/6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在学校进行课程的准备以及演练，了解当地状况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>7/7-7/11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五天进行支教活动，上课时间每日八点到下午三点</w:t>
      </w:r>
      <w:r>
        <w:rPr>
          <w:rFonts w:ascii="Verdana" w:hAnsi="Verdana" w:cs="宋体"/>
          <w:color w:val="000000"/>
          <w:kern w:val="0"/>
          <w:sz w:val="28"/>
          <w:szCs w:val="28"/>
        </w:rPr>
        <w:t>45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>7/12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返回台北并进行分享支教活动记者会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Verdana" w:hAnsi="Verdana" w:cs="宋体"/>
          <w:color w:val="000000"/>
          <w:kern w:val="0"/>
          <w:sz w:val="28"/>
          <w:szCs w:val="28"/>
        </w:rPr>
      </w:pPr>
      <w:r>
        <w:rPr>
          <w:rFonts w:ascii="Verdana" w:hAnsi="Verdana" w:cs="宋体"/>
          <w:color w:val="000000"/>
          <w:kern w:val="0"/>
          <w:sz w:val="28"/>
          <w:szCs w:val="28"/>
        </w:rPr>
        <w:t>7/13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支教总结并返回重庆</w:t>
      </w:r>
    </w:p>
    <w:p>
      <w:pPr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五、活动计划：</w:t>
      </w:r>
    </w:p>
    <w:p>
      <w:pPr>
        <w:numPr>
          <w:ilvl w:val="0"/>
          <w:numId w:val="2"/>
        </w:numPr>
        <w:snapToGrid w:val="0"/>
        <w:jc w:val="left"/>
        <w:rPr>
          <w:rFonts w:ascii="DFKai-SB" w:eastAsia="DFKai-SB"/>
          <w:color w:val="000000"/>
          <w:sz w:val="28"/>
          <w:szCs w:val="28"/>
        </w:rPr>
      </w:pPr>
      <w:r>
        <w:rPr>
          <w:rFonts w:hint="eastAsia" w:ascii="DFKai-SB" w:hAnsi="DFKai-SB" w:cs="Times New Roman"/>
          <w:color w:val="000000"/>
          <w:sz w:val="28"/>
          <w:szCs w:val="28"/>
        </w:rPr>
        <w:t>通过教授外国文化，让学生们能扩大对世界的了解。</w:t>
      </w:r>
    </w:p>
    <w:p>
      <w:pPr>
        <w:numPr>
          <w:ilvl w:val="0"/>
          <w:numId w:val="2"/>
        </w:numPr>
        <w:snapToGrid w:val="0"/>
        <w:jc w:val="left"/>
        <w:rPr>
          <w:rFonts w:ascii="DFKai-SB" w:eastAsia="DFKai-SB"/>
          <w:color w:val="000000"/>
          <w:sz w:val="28"/>
          <w:szCs w:val="28"/>
        </w:rPr>
      </w:pPr>
      <w:r>
        <w:rPr>
          <w:rFonts w:hint="eastAsia" w:ascii="DFKai-SB" w:hAnsi="DFKai-SB" w:cs="Times New Roman"/>
          <w:color w:val="000000"/>
          <w:sz w:val="28"/>
          <w:szCs w:val="28"/>
        </w:rPr>
        <w:t>通过上课的互动教学，激发学生对探索世界的兴趣。</w:t>
      </w:r>
    </w:p>
    <w:p>
      <w:pPr>
        <w:numPr>
          <w:ilvl w:val="0"/>
          <w:numId w:val="2"/>
        </w:numPr>
        <w:snapToGrid w:val="0"/>
        <w:jc w:val="left"/>
        <w:rPr>
          <w:rFonts w:ascii="DFKai-SB" w:eastAsia="DFKai-SB"/>
          <w:color w:val="000000"/>
          <w:sz w:val="28"/>
          <w:szCs w:val="28"/>
        </w:rPr>
      </w:pPr>
      <w:r>
        <w:rPr>
          <w:rFonts w:hint="eastAsia" w:ascii="DFKai-SB" w:hAnsi="DFKai-SB" w:cs="Times New Roman"/>
          <w:color w:val="000000"/>
          <w:sz w:val="28"/>
          <w:szCs w:val="28"/>
        </w:rPr>
        <w:t>通过轻松愉快的课程与学生们建立友好关系。</w:t>
      </w:r>
    </w:p>
    <w:p>
      <w:pPr>
        <w:numPr>
          <w:ilvl w:val="0"/>
          <w:numId w:val="2"/>
        </w:numPr>
        <w:snapToGrid w:val="0"/>
        <w:jc w:val="left"/>
        <w:rPr>
          <w:rFonts w:ascii="DFKai-SB" w:eastAsia="DFKai-SB"/>
          <w:color w:val="000000"/>
          <w:sz w:val="28"/>
          <w:szCs w:val="28"/>
        </w:rPr>
      </w:pPr>
      <w:r>
        <w:rPr>
          <w:rFonts w:hint="eastAsia" w:ascii="DFKai-SB" w:hAnsi="DFKai-SB" w:cs="Times New Roman"/>
          <w:color w:val="000000"/>
          <w:sz w:val="28"/>
          <w:szCs w:val="28"/>
        </w:rPr>
        <w:t>增加学生对大陆的了解和兴趣</w:t>
      </w:r>
      <w:r>
        <w:rPr>
          <w:rFonts w:hint="eastAsia" w:ascii="DFKai-SB" w:hAnsi="DFKai-SB"/>
          <w:color w:val="000000"/>
          <w:sz w:val="28"/>
          <w:szCs w:val="28"/>
        </w:rPr>
        <w:t>。</w:t>
      </w:r>
    </w:p>
    <w:p>
      <w:pPr>
        <w:snapToGrid w:val="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六、活动内容和形式：</w:t>
      </w:r>
    </w:p>
    <w:p>
      <w:pPr>
        <w:tabs>
          <w:tab w:val="left" w:pos="580"/>
        </w:tabs>
        <w:ind w:firstLine="31680" w:firstLineChars="200"/>
        <w:rPr>
          <w:rFonts w:ascii="宋体" w:cs="宋体"/>
          <w:sz w:val="28"/>
          <w:szCs w:val="28"/>
        </w:rPr>
      </w:pPr>
      <w:r>
        <w:rPr>
          <w:rFonts w:hint="eastAsia" w:ascii="宋体" w:cs="宋体"/>
          <w:sz w:val="28"/>
          <w:szCs w:val="28"/>
        </w:rPr>
        <w:t>以</w:t>
      </w:r>
      <w:r>
        <w:rPr>
          <w:rFonts w:ascii="宋体" w:cs="宋体"/>
          <w:sz w:val="28"/>
          <w:szCs w:val="28"/>
        </w:rPr>
        <w:t>PPT</w:t>
      </w:r>
      <w:r>
        <w:rPr>
          <w:rFonts w:hint="eastAsia" w:ascii="宋体" w:cs="宋体"/>
          <w:sz w:val="28"/>
          <w:szCs w:val="28"/>
        </w:rPr>
        <w:t>形式讲解英国相关文化（例婚嫁文化为主）及向台湾学生介绍重庆的不同魅力。</w:t>
      </w:r>
    </w:p>
    <w:p>
      <w:pPr>
        <w:tabs>
          <w:tab w:val="left" w:pos="580"/>
        </w:tabs>
        <w:rPr>
          <w:rFonts w:ascii="宋体" w:cs="宋体"/>
          <w:b/>
          <w:sz w:val="36"/>
          <w:szCs w:val="36"/>
        </w:rPr>
      </w:pPr>
      <w:r>
        <w:rPr>
          <w:rFonts w:hint="eastAsia" w:ascii="宋体" w:cs="宋体"/>
          <w:b/>
          <w:sz w:val="36"/>
          <w:szCs w:val="36"/>
        </w:rPr>
        <w:t>七、活动意义</w:t>
      </w:r>
    </w:p>
    <w:p>
      <w:pPr>
        <w:ind w:firstLine="31680" w:firstLineChars="200"/>
        <w:rPr>
          <w:rFonts w:hint="eastAsia" w:ascii="宋体" w:cs="宋体"/>
          <w:sz w:val="28"/>
          <w:szCs w:val="28"/>
          <w:lang w:eastAsia="zh-CN"/>
        </w:rPr>
      </w:pPr>
      <w:r>
        <w:rPr>
          <w:rFonts w:ascii="宋体" w:cs="宋体"/>
          <w:sz w:val="28"/>
          <w:szCs w:val="28"/>
        </w:rPr>
        <w:t xml:space="preserve"> </w:t>
      </w:r>
      <w:r>
        <w:rPr>
          <w:rFonts w:hint="eastAsia" w:ascii="宋体" w:cs="宋体"/>
          <w:sz w:val="28"/>
          <w:szCs w:val="28"/>
          <w:lang w:val="en-US" w:eastAsia="zh-CN"/>
        </w:rPr>
        <w:t>1、</w:t>
      </w:r>
      <w:r>
        <w:rPr>
          <w:rFonts w:hint="eastAsia" w:ascii="宋体" w:cs="宋体"/>
          <w:sz w:val="28"/>
          <w:szCs w:val="28"/>
          <w:lang w:eastAsia="zh-CN"/>
        </w:rPr>
        <w:t>用高水平的英语教学开拓学生的国际视野，并用风趣幽默的语言让学生寓教于乐。并通过此次活动，增加大陆与台湾两地文化交流及情感沟通。</w:t>
      </w:r>
    </w:p>
    <w:p>
      <w:pPr>
        <w:ind w:firstLine="3168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2、</w:t>
      </w:r>
      <w:r>
        <w:rPr>
          <w:rFonts w:hint="eastAsia" w:ascii="宋体" w:hAnsi="宋体" w:cs="宋体"/>
          <w:sz w:val="28"/>
          <w:szCs w:val="28"/>
        </w:rPr>
        <w:t>通过本次担任志愿者支教的社会</w:t>
      </w:r>
      <w:r>
        <w:rPr>
          <w:rFonts w:hint="eastAsia" w:ascii="宋体" w:hAnsi="宋体" w:cs="宋体"/>
          <w:sz w:val="28"/>
          <w:szCs w:val="28"/>
          <w:lang w:eastAsia="zh-CN"/>
        </w:rPr>
        <w:t>实践</w:t>
      </w:r>
      <w:r>
        <w:rPr>
          <w:rFonts w:hint="eastAsia" w:ascii="宋体" w:hAnsi="宋体" w:cs="宋体"/>
          <w:sz w:val="28"/>
          <w:szCs w:val="28"/>
        </w:rPr>
        <w:t>活动经历，加深了我们对支教事业的热情，以及对自身未来发展的理解；同时，也让我们体会到真正走进学生、辅导学生的快乐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tabs>
          <w:tab w:val="left" w:pos="580"/>
        </w:tabs>
        <w:rPr>
          <w:rFonts w:ascii="宋体" w:cs="宋体"/>
          <w:sz w:val="28"/>
          <w:szCs w:val="28"/>
        </w:rPr>
      </w:pPr>
    </w:p>
    <w:p>
      <w:pPr>
        <w:tabs>
          <w:tab w:val="left" w:pos="580"/>
        </w:tabs>
        <w:ind w:firstLine="31680" w:firstLineChars="200"/>
        <w:rPr>
          <w:rFonts w:ascii="宋体" w:cs="宋体"/>
          <w:sz w:val="28"/>
          <w:szCs w:val="28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start="2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3</w:t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center" w:y="1"/>
      <w:rPr>
        <w:rStyle w:val="7"/>
        <w:rFonts w:cs="Calibri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WordPictureWatermark104418288" o:spid="_x0000_s1025" type="#_x0000_t75" style="position:absolute;left:0;height:354.85pt;width:415.2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 o:allowincell="f">
          <v:fill on="f" color2="#FFFFFF" focus="0%"/>
          <v:imagedata gain="19661f" blacklevel="22938f" gamma="0" o:title="" r:id="rId1"/>
          <o:lock v:ext="edit" position="f" selection="f" grouping="f" rotation="f" cropping="f" text="f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52603260">
    <w:nsid w:val="6E6C7B7C"/>
    <w:multiLevelType w:val="multilevel"/>
    <w:tmpl w:val="6E6C7B7C"/>
    <w:lvl w:ilvl="0" w:tentative="1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794132956">
    <w:nsid w:val="6AF04BDC"/>
    <w:multiLevelType w:val="singleLevel"/>
    <w:tmpl w:val="6AF04BDC"/>
    <w:lvl w:ilvl="0" w:tentative="1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852603260"/>
  </w:num>
  <w:num w:numId="2">
    <w:abstractNumId w:val="17941329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page number"/>
    <w:basedOn w:val="5"/>
    <w:uiPriority w:val="99"/>
    <w:rPr>
      <w:rFonts w:cs="Times New Roman"/>
    </w:rPr>
  </w:style>
  <w:style w:type="character" w:styleId="8">
    <w:name w:val="Hyperlink"/>
    <w:basedOn w:val="5"/>
    <w:semiHidden/>
    <w:uiPriority w:val="99"/>
    <w:rPr>
      <w:rFonts w:cs="Times New Roman"/>
      <w:color w:val="0000FF"/>
      <w:u w:val="single"/>
    </w:rPr>
  </w:style>
  <w:style w:type="paragraph" w:customStyle="1" w:styleId="9">
    <w:name w:val="List Paragraph1"/>
    <w:basedOn w:val="1"/>
    <w:uiPriority w:val="99"/>
    <w:pPr>
      <w:ind w:firstLine="420" w:firstLineChars="200"/>
    </w:pPr>
  </w:style>
  <w:style w:type="paragraph" w:customStyle="1" w:styleId="10">
    <w:name w:val="Char Char Char Char Char Char Char"/>
    <w:basedOn w:val="1"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paragraph" w:customStyle="1" w:styleId="11">
    <w:name w:val="Char Char Char Char Char Char Char1"/>
    <w:basedOn w:val="1"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2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4">
    <w:name w:val="apple-converted-space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113</Words>
  <Characters>645</Characters>
  <Lines>0</Lines>
  <Paragraphs>0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2014-06-20T14:24:00Z</dcterms:created>
  <dc:creator>Windows 用户</dc:creator>
  <cp:lastModifiedBy>Administrator</cp:lastModifiedBy>
  <dcterms:modified xsi:type="dcterms:W3CDTF">2014-06-22T06:47:48Z</dcterms:modified>
  <dc:title>四川外国语大学社团联合会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