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 w:val="0"/>
        <w:wordWrap/>
        <w:adjustRightInd/>
        <w:snapToGrid/>
        <w:spacing w:before="0" w:after="0" w:line="540" w:lineRule="exact"/>
        <w:ind w:left="0" w:leftChars="0" w:right="0"/>
        <w:jc w:val="both"/>
        <w:textAlignment w:val="auto"/>
        <w:outlineLvl w:val="9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学校共青团重点工作创新试点申报材料</w:t>
      </w:r>
    </w:p>
    <w:p>
      <w:pPr>
        <w:widowControl w:val="0"/>
        <w:wordWrap/>
        <w:adjustRightInd/>
        <w:snapToGrid/>
        <w:spacing w:before="0" w:after="0" w:line="540" w:lineRule="exact"/>
        <w:ind w:left="0" w:leftChars="0" w:right="0" w:firstLine="560" w:firstLineChars="200"/>
        <w:jc w:val="both"/>
        <w:textAlignment w:val="auto"/>
        <w:outlineLvl w:val="9"/>
        <w:rPr>
          <w:rFonts w:ascii="楷体_GB2312" w:eastAsia="楷体_GB2312"/>
          <w:sz w:val="24"/>
          <w:szCs w:val="24"/>
        </w:rPr>
      </w:pPr>
    </w:p>
    <w:p>
      <w:pPr>
        <w:widowControl w:val="0"/>
        <w:wordWrap/>
        <w:adjustRightInd/>
        <w:snapToGrid/>
        <w:spacing w:before="0" w:after="0" w:line="540" w:lineRule="exact"/>
        <w:ind w:left="0" w:leftChars="0" w:right="0"/>
        <w:jc w:val="center"/>
        <w:textAlignment w:val="auto"/>
        <w:outlineLvl w:val="9"/>
        <w:rPr>
          <w:rFonts w:hint="eastAsia" w:ascii="华文中宋" w:hAnsi="华文中宋" w:eastAsia="华文中宋" w:cs="华文中宋"/>
          <w:b/>
          <w:sz w:val="40"/>
          <w:szCs w:val="40"/>
        </w:rPr>
      </w:pPr>
      <w:r>
        <w:rPr>
          <w:rFonts w:hint="eastAsia" w:ascii="华文中宋" w:hAnsi="华文中宋" w:eastAsia="华文中宋" w:cs="华文中宋"/>
          <w:b/>
          <w:sz w:val="40"/>
          <w:szCs w:val="40"/>
        </w:rPr>
        <w:t>党建带团建加强基层团支部职能建设工作探索</w:t>
      </w:r>
    </w:p>
    <w:p>
      <w:pPr>
        <w:widowControl w:val="0"/>
        <w:wordWrap/>
        <w:adjustRightInd/>
        <w:snapToGrid/>
        <w:spacing w:before="0" w:after="0" w:line="540" w:lineRule="exact"/>
        <w:ind w:left="0" w:leftChars="0" w:right="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共青团华南理工大学委员会</w:t>
      </w:r>
      <w:bookmarkStart w:id="0" w:name="_GoBack"/>
      <w:bookmarkEnd w:id="0"/>
    </w:p>
    <w:p>
      <w:pPr>
        <w:widowControl w:val="0"/>
        <w:wordWrap/>
        <w:adjustRightInd/>
        <w:snapToGrid/>
        <w:spacing w:before="0" w:after="0" w:line="540" w:lineRule="exact"/>
        <w:ind w:left="0" w:leftChars="0" w:right="0" w:firstLine="560" w:firstLineChars="200"/>
        <w:jc w:val="both"/>
        <w:textAlignment w:val="auto"/>
        <w:outlineLvl w:val="9"/>
        <w:rPr>
          <w:rFonts w:ascii="仿宋_GB2312" w:eastAsia="仿宋_GB2312"/>
          <w:sz w:val="24"/>
          <w:szCs w:val="24"/>
        </w:rPr>
      </w:pPr>
    </w:p>
    <w:p>
      <w:pPr>
        <w:widowControl w:val="0"/>
        <w:wordWrap/>
        <w:adjustRightInd/>
        <w:snapToGrid/>
        <w:spacing w:before="0" w:after="0" w:line="540" w:lineRule="exact"/>
        <w:ind w:left="0" w:leftChars="0" w:right="0" w:firstLine="56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直以来，华南理工大学的领导高度重视基层团支部的建设，不断加大对该项工作的经费投入，从强化基层团干培训、支持基层团支部举办活动、利用新媒体扩大共青团在学生中的影响力等方面入手，逐渐形成了“学校-学院-团支部”的三级工作模式。到目前为止共举办了九期团校培训，内容涵盖团务工作、团干素养、工作交流等；不断明确基层团支部的工作职责，从实际工作出发，在每个基层团支部增设了素质拓展委员和科技创新委员，进一步完善基层团支部的工作职能；从2012年开始为促进新生团支部工作开展“一起成长——华南理工大学新生团支部起航计划”；2012年开始在每年的“高举团旗跟党走”青年月系列主题教育活动中增设团支部活动这一板块，由全校团支部自主申报活动，每年学校支持其中200项，每项经费300元；从2012开始大力推进我校共青团新媒体应用工作，为每个团支部设立官方微博；以创建“五四红旗团支部”，促进团支部创先争优；主题团日活动常态化。</w:t>
      </w:r>
    </w:p>
    <w:p>
      <w:pPr>
        <w:widowControl w:val="0"/>
        <w:wordWrap/>
        <w:adjustRightInd/>
        <w:snapToGrid/>
        <w:spacing w:before="0" w:after="0" w:line="540" w:lineRule="exact"/>
        <w:ind w:left="0" w:leftChars="0" w:right="0" w:firstLine="56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通过不懈努力，目前华南理工大学的基层团支部建设初现成效，基层团支部在团结广大团员青年、活跃校园文化等方面都发挥了非常重要的作用。在未来，华南理工大学团委将继续坚持党建带团建，大力实施固本强基工程，从以下几个方面着手全面推动基层团支部建设。</w:t>
      </w:r>
    </w:p>
    <w:p>
      <w:pPr>
        <w:widowControl w:val="0"/>
        <w:numPr>
          <w:numId w:val="0"/>
        </w:numPr>
        <w:wordWrap/>
        <w:adjustRightInd/>
        <w:snapToGrid/>
        <w:spacing w:before="0" w:after="0" w:line="540" w:lineRule="exact"/>
        <w:ind w:left="0" w:leftChars="0" w:right="0" w:firstLine="560" w:firstLineChars="200"/>
        <w:jc w:val="both"/>
        <w:textAlignment w:val="auto"/>
        <w:outlineLvl w:val="9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  <w:lang w:eastAsia="zh-CN"/>
        </w:rPr>
        <w:t>一、</w:t>
      </w:r>
      <w:r>
        <w:rPr>
          <w:rFonts w:hint="eastAsia" w:ascii="黑体" w:hAnsi="黑体" w:eastAsia="黑体" w:cs="黑体"/>
          <w:b/>
          <w:sz w:val="32"/>
          <w:szCs w:val="32"/>
        </w:rPr>
        <w:t>充分落实以党建带团建，加强思想建设</w:t>
      </w:r>
    </w:p>
    <w:p>
      <w:pPr>
        <w:widowControl w:val="0"/>
        <w:numPr>
          <w:numId w:val="0"/>
        </w:numPr>
        <w:wordWrap/>
        <w:adjustRightInd/>
        <w:snapToGrid/>
        <w:spacing w:before="0" w:after="0" w:line="540" w:lineRule="exact"/>
        <w:ind w:left="0" w:leftChars="0" w:right="0"/>
        <w:jc w:val="both"/>
        <w:textAlignment w:val="auto"/>
        <w:outlineLvl w:val="9"/>
        <w:rPr>
          <w:rFonts w:hint="eastAsia" w:ascii="楷体" w:hAnsi="楷体" w:eastAsia="楷体" w:cs="楷体"/>
          <w:b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  <w:lang w:val="en-US" w:eastAsia="zh-CN"/>
        </w:rPr>
        <w:t xml:space="preserve">    （一）</w:t>
      </w:r>
      <w:r>
        <w:rPr>
          <w:rFonts w:hint="eastAsia" w:ascii="楷体" w:hAnsi="楷体" w:eastAsia="楷体" w:cs="楷体"/>
          <w:b/>
          <w:sz w:val="32"/>
          <w:szCs w:val="32"/>
        </w:rPr>
        <w:t>学生党支部主动作为，确定指导地位</w:t>
      </w:r>
    </w:p>
    <w:p>
      <w:pPr>
        <w:widowControl w:val="0"/>
        <w:wordWrap/>
        <w:adjustRightInd/>
        <w:snapToGrid/>
        <w:spacing w:before="0" w:after="0" w:line="540" w:lineRule="exact"/>
        <w:ind w:left="0" w:leftChars="0" w:right="0" w:firstLine="56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具体可以从制度安排、干部配备、工作指导三个大方向出发，将相应的各团支部建设与党支部自身建设结合起来，紧紧围绕党支部的工作部署开展活动，使团支部真正成为党建的重要力量。</w:t>
      </w:r>
    </w:p>
    <w:p>
      <w:pPr>
        <w:widowControl w:val="0"/>
        <w:numPr>
          <w:numId w:val="0"/>
        </w:numPr>
        <w:wordWrap/>
        <w:adjustRightInd/>
        <w:snapToGrid/>
        <w:spacing w:before="0" w:after="0" w:line="540" w:lineRule="exact"/>
        <w:ind w:left="0" w:leftChars="0" w:right="0"/>
        <w:jc w:val="both"/>
        <w:textAlignment w:val="auto"/>
        <w:outlineLvl w:val="9"/>
        <w:rPr>
          <w:rFonts w:hint="eastAsia" w:ascii="楷体" w:hAnsi="楷体" w:eastAsia="楷体" w:cs="楷体"/>
          <w:b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sz w:val="32"/>
          <w:szCs w:val="32"/>
          <w:lang w:val="en-US" w:eastAsia="zh-CN"/>
        </w:rPr>
        <w:t xml:space="preserve">    （二）完善团支部推优机制</w:t>
      </w:r>
    </w:p>
    <w:p>
      <w:pPr>
        <w:widowControl w:val="0"/>
        <w:wordWrap/>
        <w:adjustRightInd/>
        <w:snapToGrid/>
        <w:spacing w:before="0" w:after="0" w:line="540" w:lineRule="exact"/>
        <w:ind w:left="0" w:leftChars="0" w:right="0" w:firstLine="56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在推优入党工作上，基层团支部应该具体做到以下三点：在推优之前，遵循相关文件精神，做好做细育优、选优的工作；在推优之中，保证量的考核，多重因素参考，增加透明度和可操作性；在推优之后，增加相关的总结、意见收集和信息反馈制度，不断完善团支部基层制度建设，努力改进工作过程中的不足。</w:t>
      </w:r>
    </w:p>
    <w:p>
      <w:pPr>
        <w:widowControl w:val="0"/>
        <w:numPr>
          <w:numId w:val="0"/>
        </w:numPr>
        <w:wordWrap/>
        <w:adjustRightInd/>
        <w:snapToGrid/>
        <w:spacing w:before="0" w:after="0" w:line="540" w:lineRule="exact"/>
        <w:ind w:left="0" w:leftChars="0" w:right="0" w:firstLine="560" w:firstLineChars="200"/>
        <w:jc w:val="both"/>
        <w:textAlignment w:val="auto"/>
        <w:outlineLvl w:val="9"/>
        <w:rPr>
          <w:rFonts w:hint="eastAsia" w:ascii="黑体" w:hAnsi="黑体" w:eastAsia="黑体" w:cs="黑体"/>
          <w:b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sz w:val="32"/>
          <w:szCs w:val="32"/>
          <w:lang w:eastAsia="zh-CN"/>
        </w:rPr>
        <w:t>二、抓好支部领导班子建设，做好顶层设计</w:t>
      </w:r>
    </w:p>
    <w:p>
      <w:pPr>
        <w:widowControl w:val="0"/>
        <w:numPr>
          <w:numId w:val="0"/>
        </w:numPr>
        <w:wordWrap/>
        <w:adjustRightInd/>
        <w:snapToGrid/>
        <w:spacing w:before="0" w:after="0" w:line="540" w:lineRule="exact"/>
        <w:ind w:left="0" w:leftChars="0" w:right="0"/>
        <w:jc w:val="both"/>
        <w:textAlignment w:val="auto"/>
        <w:outlineLvl w:val="9"/>
        <w:rPr>
          <w:rFonts w:hint="eastAsia" w:ascii="楷体" w:hAnsi="楷体" w:eastAsia="楷体" w:cs="楷体"/>
          <w:b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sz w:val="32"/>
          <w:szCs w:val="32"/>
          <w:lang w:val="en-US" w:eastAsia="zh-CN"/>
        </w:rPr>
        <w:t xml:space="preserve">    （一）完善干部选拔考核机制</w:t>
      </w:r>
    </w:p>
    <w:p>
      <w:pPr>
        <w:widowControl w:val="0"/>
        <w:wordWrap/>
        <w:adjustRightInd/>
        <w:snapToGrid/>
        <w:spacing w:before="0" w:after="0" w:line="540" w:lineRule="exact"/>
        <w:ind w:left="0" w:leftChars="0" w:right="0" w:firstLine="56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严格执行《华南理工大学进一步规范团支部选举工作的实施意见》，改变以往团支委与班干联合选举的方式，确定科学、合理的团干部选拔竞选机制，建立团支委工作述职评议和工作考核评价制度。</w:t>
      </w:r>
    </w:p>
    <w:p>
      <w:pPr>
        <w:widowControl w:val="0"/>
        <w:numPr>
          <w:numId w:val="0"/>
        </w:numPr>
        <w:wordWrap/>
        <w:adjustRightInd/>
        <w:snapToGrid/>
        <w:spacing w:before="0" w:after="0" w:line="540" w:lineRule="exact"/>
        <w:ind w:left="0" w:leftChars="0" w:right="0"/>
        <w:jc w:val="both"/>
        <w:textAlignment w:val="auto"/>
        <w:outlineLvl w:val="9"/>
        <w:rPr>
          <w:rFonts w:hint="eastAsia" w:ascii="楷体" w:hAnsi="楷体" w:eastAsia="楷体" w:cs="楷体"/>
          <w:b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sz w:val="32"/>
          <w:szCs w:val="32"/>
          <w:lang w:val="en-US" w:eastAsia="zh-CN"/>
        </w:rPr>
        <w:t xml:space="preserve">    （二）提高干部队伍自身素质，完善制度建设</w:t>
      </w:r>
    </w:p>
    <w:p>
      <w:pPr>
        <w:widowControl w:val="0"/>
        <w:wordWrap/>
        <w:adjustRightInd/>
        <w:snapToGrid/>
        <w:spacing w:before="0" w:after="0" w:line="540" w:lineRule="exact"/>
        <w:ind w:left="0" w:leftChars="0" w:right="0" w:firstLine="56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继续开展团校培训工作，完善“一起成长——新生团支部起航计划”的工作模式；坚持“合格团支部—先进团支部—五四红旗团支部”的团支部创优模式；完善和修订《华南理工大学共青团工作指导手册》；制定适合团支部使用的《团支部工作手册》。探索团员大会与团支委例会制度；定期工作计划与工作报告制度；日常工作的制定和执行制度；民主选举制度；推优入党工作制度；工作目标管理制度；团员教育评议与奖励处分制度等；</w:t>
      </w:r>
    </w:p>
    <w:p>
      <w:pPr>
        <w:widowControl w:val="0"/>
        <w:numPr>
          <w:numId w:val="0"/>
        </w:numPr>
        <w:wordWrap/>
        <w:adjustRightInd/>
        <w:snapToGrid/>
        <w:spacing w:before="0" w:after="0" w:line="540" w:lineRule="exact"/>
        <w:ind w:left="0" w:leftChars="0" w:right="0"/>
        <w:jc w:val="both"/>
        <w:textAlignment w:val="auto"/>
        <w:outlineLvl w:val="9"/>
        <w:rPr>
          <w:rFonts w:hint="eastAsia" w:ascii="楷体" w:hAnsi="楷体" w:eastAsia="楷体" w:cs="楷体"/>
          <w:b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sz w:val="32"/>
          <w:szCs w:val="32"/>
          <w:lang w:val="en-US" w:eastAsia="zh-CN"/>
        </w:rPr>
        <w:t xml:space="preserve">    （三）引导团支部做好顶层设计，谋求发展之道</w:t>
      </w:r>
    </w:p>
    <w:p>
      <w:pPr>
        <w:widowControl w:val="0"/>
        <w:wordWrap/>
        <w:adjustRightInd/>
        <w:snapToGrid/>
        <w:spacing w:before="0" w:after="0" w:line="540" w:lineRule="exact"/>
        <w:ind w:left="0" w:leftChars="0" w:right="0" w:firstLine="56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继续开展“梦想支部”团支部规划及风采展示类大赛。</w:t>
      </w:r>
    </w:p>
    <w:p>
      <w:pPr>
        <w:widowControl w:val="0"/>
        <w:numPr>
          <w:numId w:val="0"/>
        </w:numPr>
        <w:wordWrap/>
        <w:adjustRightInd/>
        <w:snapToGrid/>
        <w:spacing w:before="0" w:after="0" w:line="540" w:lineRule="exact"/>
        <w:ind w:left="0" w:leftChars="0" w:right="0"/>
        <w:jc w:val="both"/>
        <w:textAlignment w:val="auto"/>
        <w:outlineLvl w:val="9"/>
        <w:rPr>
          <w:rFonts w:hint="eastAsia" w:ascii="楷体" w:hAnsi="楷体" w:eastAsia="楷体" w:cs="楷体"/>
          <w:b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sz w:val="32"/>
          <w:szCs w:val="32"/>
          <w:lang w:val="en-US" w:eastAsia="zh-CN"/>
        </w:rPr>
        <w:t xml:space="preserve">    （四）创新团的组织设置</w:t>
      </w:r>
    </w:p>
    <w:p>
      <w:pPr>
        <w:widowControl w:val="0"/>
        <w:wordWrap/>
        <w:adjustRightInd/>
        <w:snapToGrid/>
        <w:spacing w:before="0" w:after="0" w:line="540" w:lineRule="exact"/>
        <w:ind w:left="0" w:leftChars="0" w:right="0" w:firstLine="56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探索建立以班级为单位的团支部和以社团、公寓为单位的团支部并行的组织设置机制。</w:t>
      </w:r>
    </w:p>
    <w:p>
      <w:pPr>
        <w:widowControl w:val="0"/>
        <w:numPr>
          <w:numId w:val="0"/>
        </w:numPr>
        <w:wordWrap/>
        <w:adjustRightInd/>
        <w:snapToGrid/>
        <w:spacing w:before="0" w:after="0" w:line="540" w:lineRule="exact"/>
        <w:ind w:left="0" w:leftChars="0" w:right="0" w:firstLine="560" w:firstLineChars="200"/>
        <w:jc w:val="both"/>
        <w:textAlignment w:val="auto"/>
        <w:outlineLvl w:val="9"/>
        <w:rPr>
          <w:rFonts w:hint="eastAsia" w:ascii="黑体" w:hAnsi="黑体" w:eastAsia="黑体" w:cs="黑体"/>
          <w:b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sz w:val="32"/>
          <w:szCs w:val="32"/>
          <w:lang w:eastAsia="zh-CN"/>
        </w:rPr>
        <w:t>三、完善支部组织文化建设，筑核心凝聚力</w:t>
      </w:r>
    </w:p>
    <w:p>
      <w:pPr>
        <w:widowControl w:val="0"/>
        <w:numPr>
          <w:numId w:val="0"/>
        </w:numPr>
        <w:wordWrap/>
        <w:adjustRightInd/>
        <w:snapToGrid/>
        <w:spacing w:before="0" w:after="0" w:line="540" w:lineRule="exact"/>
        <w:ind w:left="0" w:leftChars="0" w:right="0"/>
        <w:jc w:val="both"/>
        <w:textAlignment w:val="auto"/>
        <w:outlineLvl w:val="9"/>
        <w:rPr>
          <w:rFonts w:hint="eastAsia" w:ascii="楷体" w:hAnsi="楷体" w:eastAsia="楷体" w:cs="楷体"/>
          <w:b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sz w:val="32"/>
          <w:szCs w:val="32"/>
          <w:lang w:val="en-US" w:eastAsia="zh-CN"/>
        </w:rPr>
        <w:t xml:space="preserve">    （一）加大力度支持以基层团支部为主体开展活动</w:t>
      </w:r>
    </w:p>
    <w:p>
      <w:pPr>
        <w:widowControl w:val="0"/>
        <w:wordWrap/>
        <w:adjustRightInd/>
        <w:snapToGrid/>
        <w:spacing w:before="0" w:after="0" w:line="540" w:lineRule="exact"/>
        <w:ind w:left="0" w:leftChars="0" w:right="0" w:firstLine="56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加强支部组织活动的引导和考核，要与专业学习和学科特点相结合，与广大团员青年学习生活紧密相关的专业学习、科学研究和学科竞赛等有机结合起来；要与文体艺术和身心发展相结合。</w:t>
      </w:r>
    </w:p>
    <w:p>
      <w:pPr>
        <w:widowControl w:val="0"/>
        <w:numPr>
          <w:numId w:val="0"/>
        </w:numPr>
        <w:wordWrap/>
        <w:adjustRightInd/>
        <w:snapToGrid/>
        <w:spacing w:before="0" w:after="0" w:line="540" w:lineRule="exact"/>
        <w:ind w:left="0" w:leftChars="0" w:right="0"/>
        <w:jc w:val="both"/>
        <w:textAlignment w:val="auto"/>
        <w:outlineLvl w:val="9"/>
        <w:rPr>
          <w:rFonts w:hint="eastAsia" w:ascii="楷体" w:hAnsi="楷体" w:eastAsia="楷体" w:cs="楷体"/>
          <w:b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sz w:val="32"/>
          <w:szCs w:val="32"/>
          <w:lang w:val="en-US" w:eastAsia="zh-CN"/>
        </w:rPr>
        <w:t xml:space="preserve">    （二）以主题团日活动的开展作为团支部常态化工作模式</w:t>
      </w:r>
    </w:p>
    <w:p>
      <w:pPr>
        <w:widowControl w:val="0"/>
        <w:wordWrap/>
        <w:adjustRightInd/>
        <w:snapToGrid/>
        <w:spacing w:before="0" w:after="0" w:line="540" w:lineRule="exact"/>
        <w:ind w:left="0" w:leftChars="0" w:right="0" w:firstLine="56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主题设置与国家形势和社会发展相结合，努力体现时代性；开展主题团日观摩活动，促进主题团日活动质量提升。</w:t>
      </w:r>
    </w:p>
    <w:p>
      <w:pPr>
        <w:widowControl w:val="0"/>
        <w:numPr>
          <w:numId w:val="0"/>
        </w:numPr>
        <w:wordWrap/>
        <w:adjustRightInd/>
        <w:snapToGrid/>
        <w:spacing w:before="0" w:after="0" w:line="540" w:lineRule="exact"/>
        <w:ind w:left="0" w:leftChars="0" w:right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b/>
          <w:sz w:val="32"/>
          <w:szCs w:val="32"/>
          <w:lang w:val="en-US" w:eastAsia="zh-CN"/>
        </w:rPr>
        <w:t>（三）继续以团支部为主体应用新媒体打造特色支部文化</w:t>
      </w:r>
    </w:p>
    <w:p>
      <w:pPr>
        <w:widowControl w:val="0"/>
        <w:wordWrap/>
        <w:adjustRightInd/>
        <w:snapToGrid/>
        <w:spacing w:before="0" w:after="0" w:line="540" w:lineRule="exact"/>
        <w:ind w:left="0" w:leftChars="0" w:right="0" w:firstLine="560" w:firstLineChars="200"/>
        <w:jc w:val="both"/>
        <w:textAlignment w:val="auto"/>
        <w:outlineLvl w:val="9"/>
        <w:rPr>
          <w:rFonts w:ascii="仿宋_GB2312" w:eastAsia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通过以上一系列的试点工作和新的探索，希望能进一步健全团支部的考核机制，加强主题团日活动规范性、健全性和创新性，同时提高团干部的自身素质，增强团支部凝聚力、战斗力，进而实现团组织活动在团员青年中的全覆盖，提升团组织在团员青年中的影响力和号召力。</w:t>
      </w:r>
    </w:p>
    <w:sectPr>
      <w:footerReference r:id="rId4" w:type="default"/>
      <w:pgSz w:w="11906" w:h="16838"/>
      <w:pgMar w:top="1440" w:right="1587" w:bottom="1440" w:left="1587" w:header="851" w:footer="992" w:gutter="0"/>
      <w:paperSrc w:first="0" w:oth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dobeSongStd-Light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DLF-0-261-1632655469+ZFEDoG-1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ourier+ZFEDoB-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Adobe Myungjo Std M">
    <w:panose1 w:val="02020600000000000000"/>
    <w:charset w:val="80"/>
    <w:family w:val="auto"/>
    <w:pitch w:val="default"/>
    <w:sig w:usb0="800002A7" w:usb1="29D7FCFB" w:usb2="00000010" w:usb3="00000000" w:csb0="402A0005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1" w:usb1="080F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华文楷体">
    <w:altName w:val="楷体_GB2312"/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黑体"/>
    <w:panose1 w:val="03000509000000000000"/>
    <w:charset w:val="86"/>
    <w:family w:val="script"/>
    <w:pitch w:val="default"/>
    <w:sig w:usb0="00000001" w:usb1="080E0000" w:usb2="0000001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方正仿宋_GBK">
    <w:altName w:val="黑体"/>
    <w:panose1 w:val="03000509000000000000"/>
    <w:charset w:val="86"/>
    <w:family w:val="script"/>
    <w:pitch w:val="default"/>
    <w:sig w:usb0="00000001" w:usb1="080E0000" w:usb2="00000010" w:usb3="00000000" w:csb0="00040000" w:csb1="00000000"/>
  </w:font>
  <w:font w:name="方正黑体_GBK">
    <w:altName w:val="黑体"/>
    <w:panose1 w:val="03000509000000000000"/>
    <w:charset w:val="86"/>
    <w:family w:val="script"/>
    <w:pitch w:val="default"/>
    <w:sig w:usb0="00000001" w:usb1="080E0000" w:usb2="00000010" w:usb3="00000000" w:csb0="00040000" w:csb1="00000000"/>
  </w:font>
  <w:font w:name="Bookshelf Symbol 7">
    <w:altName w:val="Symbol"/>
    <w:panose1 w:val="05010101010101010101"/>
    <w:charset w:val="02"/>
    <w:family w:val="auto"/>
    <w:pitch w:val="default"/>
    <w:sig w:usb0="00000000" w:usb1="00000000" w:usb2="00000000" w:usb3="00000000" w:csb0="80000000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文鼎大标宋简">
    <w:altName w:val="宋体"/>
    <w:panose1 w:val="02010609010101010101"/>
    <w:charset w:val="86"/>
    <w:family w:val="modern"/>
    <w:pitch w:val="default"/>
    <w:sig w:usb0="00000001" w:usb1="080E0000" w:usb2="00000010" w:usb3="00000000" w:csb0="00040000" w:csb1="0000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DFKai-SB">
    <w:panose1 w:val="03000509000000000000"/>
    <w:charset w:val="88"/>
    <w:family w:val="script"/>
    <w:pitch w:val="default"/>
    <w:sig w:usb0="00000003" w:usb1="082E0000" w:usb2="00000016" w:usb3="00000000" w:csb0="00100001" w:csb1="00000000"/>
  </w:font>
  <w:font w:name="方正楷体简体">
    <w:altName w:val="微软雅黑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方正仿宋简体">
    <w:altName w:val="微软雅黑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Adobe 明體 Std L">
    <w:panose1 w:val="02020300000000000000"/>
    <w:charset w:val="88"/>
    <w:family w:val="auto"/>
    <w:pitch w:val="default"/>
    <w:sig w:usb0="00000001" w:usb1="1A0F1900" w:usb2="00000016" w:usb3="00000000" w:csb0="001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ind w:right="360"/>
      <w:jc w:val="center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文本框1" o:spid="_x0000_s1025" type="#_x0000_t202" style="position:absolute;left:0;margin-top:0pt;height:144pt;width:144pt;mso-position-horizontal:center;mso-position-horizontal-relative:margin;mso-wrap-style:none;rotation:0f;z-index:251658240;" o:ole="f" fillcolor="#FFFFFF" filled="f" o:preferrelative="t" stroked="f" coordorigin="0,0" coordsize="21600,21600">
          <v:fill on="f" color2="#FFFFFF" focus="0%"/>
          <v:imagedata gain="65536f" blacklevel="0f" gamma="0"/>
          <o:lock v:ext="edit" position="f" selection="f" grouping="f" rotation="f" cropping="f" text="f" aspectratio="f"/>
          <v:textbox inset="0.00pt,0.00pt,0.00pt,0.00pt" style="mso-fit-shape-to-text:t;">
            <w:txbxContent>
              <w:p>
                <w:pPr>
                  <w:pStyle w:val="2"/>
                  <w:rPr>
                    <w:rStyle w:val="6"/>
                  </w:rPr>
                </w:pPr>
                <w:r>
                  <w:fldChar w:fldCharType="begin"/>
                </w:r>
                <w:r>
                  <w:rPr>
                    <w:rStyle w:val="6"/>
                  </w:rPr>
                  <w:instrText xml:space="preserve">PAGE  </w:instrText>
                </w:r>
                <w:r>
                  <w:fldChar w:fldCharType="separate"/>
                </w:r>
                <w:r>
                  <w:rPr>
                    <w:rStyle w:val="6"/>
                  </w:rPr>
                  <w:t>6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 w:locked="1"/>
    <w:lsdException w:unhideWhenUsed="0" w:uiPriority="99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nhideWhenUsed="0" w:uiPriority="99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nhideWhenUsed="0" w:uiPriority="99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paragraph" w:styleId="2">
    <w:name w:val="footer"/>
    <w:basedOn w:val="1"/>
    <w:link w:val="7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8"/>
    <w:lock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4">
    <w:name w:val="Normal (Web)"/>
    <w:basedOn w:val="1"/>
    <w:semiHidden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6">
    <w:name w:val="page number"/>
    <w:uiPriority w:val="99"/>
    <w:rPr>
      <w:rFonts w:cs="Times New Roman"/>
    </w:rPr>
  </w:style>
  <w:style w:type="character" w:customStyle="1" w:styleId="7">
    <w:name w:val="页脚 Char"/>
    <w:link w:val="2"/>
    <w:semiHidden/>
    <w:locked/>
    <w:uiPriority w:val="99"/>
    <w:rPr>
      <w:sz w:val="18"/>
    </w:rPr>
  </w:style>
  <w:style w:type="character" w:customStyle="1" w:styleId="8">
    <w:name w:val="页眉 Char"/>
    <w:link w:val="3"/>
    <w:locked/>
    <w:uiPriority w:val="99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footer" Target="footer1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418</Words>
  <Characters>2387</Characters>
  <Lines>19</Lines>
  <Paragraphs>5</Paragraphs>
  <ScaleCrop>false</ScaleCrop>
  <LinksUpToDate>false</LinksUpToDate>
  <CharactersWithSpaces>0</CharactersWithSpaces>
  <Application>WPS Office 个人版_9.1.0.4429_{F1E327BC-269C-435d-A152-05C5408002CA}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2008-12-26T08:45:00Z</dcterms:created>
  <dc:creator>Administrator</dc:creator>
  <cp:lastModifiedBy>admin</cp:lastModifiedBy>
  <dcterms:modified xsi:type="dcterms:W3CDTF">2014-03-11T05:18:32Z</dcterms:modified>
  <dc:title>附件3：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2052-9.1.0.4429</vt:lpwstr>
  </property>
</Properties>
</file>