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2F1" w:rsidRDefault="00F562F1" w:rsidP="00C97949">
      <w:pPr>
        <w:pStyle w:val="a7"/>
        <w:spacing w:before="0" w:beforeAutospacing="0" w:afterLines="100" w:afterAutospacing="0" w:line="520" w:lineRule="exact"/>
        <w:jc w:val="center"/>
        <w:rPr>
          <w:rFonts w:ascii="方正大标宋简体" w:eastAsia="方正大标宋简体" w:cs="Times New Roman"/>
          <w:b/>
          <w:bCs/>
          <w:color w:val="000000"/>
          <w:sz w:val="36"/>
          <w:szCs w:val="36"/>
        </w:rPr>
      </w:pPr>
      <w:proofErr w:type="gramStart"/>
      <w:r>
        <w:rPr>
          <w:rFonts w:ascii="方正大标宋简体" w:eastAsia="方正大标宋简体" w:cs="方正大标宋简体" w:hint="eastAsia"/>
          <w:b/>
          <w:bCs/>
          <w:color w:val="000000"/>
          <w:sz w:val="36"/>
          <w:szCs w:val="36"/>
        </w:rPr>
        <w:t>结项说明书</w:t>
      </w:r>
      <w:proofErr w:type="gramEnd"/>
    </w:p>
    <w:tbl>
      <w:tblPr>
        <w:tblW w:w="93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71"/>
        <w:gridCol w:w="265"/>
        <w:gridCol w:w="1984"/>
        <w:gridCol w:w="1827"/>
        <w:gridCol w:w="2701"/>
      </w:tblGrid>
      <w:tr w:rsidR="00F562F1" w:rsidTr="00BB4568">
        <w:trPr>
          <w:trHeight w:val="712"/>
        </w:trPr>
        <w:tc>
          <w:tcPr>
            <w:tcW w:w="2836" w:type="dxa"/>
            <w:gridSpan w:val="2"/>
            <w:vAlign w:val="center"/>
          </w:tcPr>
          <w:p w:rsidR="00F562F1" w:rsidRDefault="00F562F1">
            <w:pPr>
              <w:spacing w:line="480" w:lineRule="exact"/>
              <w:jc w:val="center"/>
              <w:rPr>
                <w:rFonts w:ascii="方正楷体简体" w:eastAsia="方正楷体简体" w:cs="Times New Roman"/>
                <w:b/>
                <w:bCs/>
                <w:sz w:val="28"/>
                <w:szCs w:val="28"/>
              </w:rPr>
            </w:pPr>
            <w:r>
              <w:rPr>
                <w:rFonts w:ascii="方正楷体简体" w:eastAsia="方正楷体简体" w:cs="方正楷体简体" w:hint="eastAsia"/>
                <w:b/>
                <w:bCs/>
                <w:sz w:val="28"/>
                <w:szCs w:val="28"/>
              </w:rPr>
              <w:t>单位名称</w:t>
            </w:r>
          </w:p>
        </w:tc>
        <w:tc>
          <w:tcPr>
            <w:tcW w:w="6512" w:type="dxa"/>
            <w:gridSpan w:val="3"/>
            <w:vAlign w:val="center"/>
          </w:tcPr>
          <w:p w:rsidR="00F562F1" w:rsidRDefault="00F562F1" w:rsidP="00F667F4">
            <w:pPr>
              <w:spacing w:line="480" w:lineRule="exact"/>
              <w:jc w:val="center"/>
              <w:rPr>
                <w:rFonts w:ascii="方正楷体简体" w:eastAsia="方正楷体简体" w:cs="Times New Roman"/>
                <w:sz w:val="28"/>
                <w:szCs w:val="28"/>
              </w:rPr>
            </w:pPr>
            <w:r>
              <w:rPr>
                <w:rFonts w:ascii="方正楷体简体" w:eastAsia="方正楷体简体" w:cs="方正楷体简体" w:hint="eastAsia"/>
                <w:sz w:val="28"/>
                <w:szCs w:val="28"/>
              </w:rPr>
              <w:t>共青团广西</w:t>
            </w:r>
            <w:r w:rsidR="003104C3">
              <w:rPr>
                <w:rFonts w:ascii="方正楷体简体" w:eastAsia="方正楷体简体" w:cs="方正楷体简体" w:hint="eastAsia"/>
                <w:sz w:val="28"/>
                <w:szCs w:val="28"/>
              </w:rPr>
              <w:t>区委</w:t>
            </w:r>
            <w:r w:rsidR="00A328F8">
              <w:rPr>
                <w:rFonts w:ascii="方正楷体简体" w:eastAsia="方正楷体简体" w:cs="方正楷体简体" w:hint="eastAsia"/>
                <w:sz w:val="28"/>
                <w:szCs w:val="28"/>
              </w:rPr>
              <w:t>学校部</w:t>
            </w:r>
          </w:p>
        </w:tc>
      </w:tr>
      <w:tr w:rsidR="00F562F1" w:rsidTr="00BB4568">
        <w:trPr>
          <w:trHeight w:val="707"/>
        </w:trPr>
        <w:tc>
          <w:tcPr>
            <w:tcW w:w="2836" w:type="dxa"/>
            <w:gridSpan w:val="2"/>
            <w:vAlign w:val="center"/>
          </w:tcPr>
          <w:p w:rsidR="00F562F1" w:rsidRDefault="00F562F1">
            <w:pPr>
              <w:spacing w:line="480" w:lineRule="exact"/>
              <w:jc w:val="center"/>
              <w:rPr>
                <w:rFonts w:ascii="方正楷体简体" w:eastAsia="方正楷体简体" w:cs="Times New Roman"/>
                <w:b/>
                <w:bCs/>
                <w:sz w:val="28"/>
                <w:szCs w:val="28"/>
              </w:rPr>
            </w:pPr>
            <w:r>
              <w:rPr>
                <w:rFonts w:ascii="方正楷体简体" w:eastAsia="方正楷体简体" w:cs="方正楷体简体" w:hint="eastAsia"/>
                <w:b/>
                <w:bCs/>
                <w:sz w:val="28"/>
                <w:szCs w:val="28"/>
              </w:rPr>
              <w:t>单位负责人</w:t>
            </w:r>
          </w:p>
        </w:tc>
        <w:tc>
          <w:tcPr>
            <w:tcW w:w="1984" w:type="dxa"/>
            <w:vAlign w:val="center"/>
          </w:tcPr>
          <w:p w:rsidR="00F562F1" w:rsidRDefault="00F667F4">
            <w:pPr>
              <w:spacing w:line="480" w:lineRule="exact"/>
              <w:jc w:val="center"/>
              <w:rPr>
                <w:rFonts w:ascii="方正楷体简体" w:eastAsia="方正楷体简体" w:cs="Times New Roman"/>
                <w:sz w:val="28"/>
                <w:szCs w:val="28"/>
              </w:rPr>
            </w:pPr>
            <w:r>
              <w:rPr>
                <w:rFonts w:ascii="方正楷体简体" w:eastAsia="方正楷体简体" w:cs="方正楷体简体" w:hint="eastAsia"/>
                <w:sz w:val="28"/>
                <w:szCs w:val="28"/>
              </w:rPr>
              <w:t>廖长友</w:t>
            </w:r>
          </w:p>
        </w:tc>
        <w:tc>
          <w:tcPr>
            <w:tcW w:w="1827" w:type="dxa"/>
            <w:vAlign w:val="center"/>
          </w:tcPr>
          <w:p w:rsidR="00F562F1" w:rsidRDefault="00F562F1">
            <w:pPr>
              <w:spacing w:line="480" w:lineRule="exact"/>
              <w:jc w:val="center"/>
              <w:rPr>
                <w:rFonts w:ascii="方正楷体简体" w:eastAsia="方正楷体简体" w:cs="Times New Roman"/>
                <w:b/>
                <w:bCs/>
                <w:sz w:val="28"/>
                <w:szCs w:val="28"/>
              </w:rPr>
            </w:pPr>
            <w:r>
              <w:rPr>
                <w:rFonts w:ascii="方正楷体简体" w:eastAsia="方正楷体简体" w:cs="方正楷体简体" w:hint="eastAsia"/>
                <w:b/>
                <w:bCs/>
                <w:sz w:val="28"/>
                <w:szCs w:val="28"/>
              </w:rPr>
              <w:t>联系方式</w:t>
            </w:r>
          </w:p>
        </w:tc>
        <w:tc>
          <w:tcPr>
            <w:tcW w:w="2701" w:type="dxa"/>
            <w:vAlign w:val="center"/>
          </w:tcPr>
          <w:p w:rsidR="00F562F1" w:rsidRDefault="003104C3" w:rsidP="00F667F4">
            <w:pPr>
              <w:spacing w:line="480" w:lineRule="exact"/>
              <w:jc w:val="center"/>
              <w:rPr>
                <w:rFonts w:ascii="方正楷体简体" w:eastAsia="方正楷体简体" w:cs="方正楷体简体"/>
                <w:sz w:val="28"/>
                <w:szCs w:val="28"/>
              </w:rPr>
            </w:pPr>
            <w:r>
              <w:rPr>
                <w:rFonts w:ascii="方正楷体简体" w:eastAsia="方正楷体简体" w:cs="方正楷体简体" w:hint="eastAsia"/>
                <w:sz w:val="28"/>
                <w:szCs w:val="28"/>
              </w:rPr>
              <w:t>1</w:t>
            </w:r>
            <w:r w:rsidR="00F667F4">
              <w:rPr>
                <w:rFonts w:ascii="方正楷体简体" w:eastAsia="方正楷体简体" w:cs="方正楷体简体" w:hint="eastAsia"/>
                <w:sz w:val="28"/>
                <w:szCs w:val="28"/>
              </w:rPr>
              <w:t>3878869456</w:t>
            </w:r>
          </w:p>
        </w:tc>
      </w:tr>
      <w:tr w:rsidR="00F667F4" w:rsidTr="00BB4568">
        <w:trPr>
          <w:trHeight w:val="547"/>
        </w:trPr>
        <w:tc>
          <w:tcPr>
            <w:tcW w:w="2836" w:type="dxa"/>
            <w:gridSpan w:val="2"/>
            <w:vAlign w:val="center"/>
          </w:tcPr>
          <w:p w:rsidR="00F667F4" w:rsidRDefault="00F667F4">
            <w:pPr>
              <w:spacing w:line="480" w:lineRule="exact"/>
              <w:jc w:val="center"/>
              <w:rPr>
                <w:rFonts w:ascii="方正楷体简体" w:eastAsia="方正楷体简体" w:cs="Times New Roman"/>
                <w:b/>
                <w:bCs/>
                <w:sz w:val="28"/>
                <w:szCs w:val="28"/>
              </w:rPr>
            </w:pPr>
            <w:proofErr w:type="gramStart"/>
            <w:r>
              <w:rPr>
                <w:rFonts w:ascii="方正楷体简体" w:eastAsia="方正楷体简体" w:cs="方正楷体简体" w:hint="eastAsia"/>
                <w:b/>
                <w:bCs/>
                <w:sz w:val="28"/>
                <w:szCs w:val="28"/>
              </w:rPr>
              <w:t>结项报告</w:t>
            </w:r>
            <w:proofErr w:type="gramEnd"/>
            <w:r>
              <w:rPr>
                <w:rFonts w:ascii="方正楷体简体" w:eastAsia="方正楷体简体" w:cs="方正楷体简体" w:hint="eastAsia"/>
                <w:b/>
                <w:bCs/>
                <w:sz w:val="28"/>
                <w:szCs w:val="28"/>
              </w:rPr>
              <w:t>执笔人</w:t>
            </w:r>
          </w:p>
        </w:tc>
        <w:tc>
          <w:tcPr>
            <w:tcW w:w="1984" w:type="dxa"/>
            <w:vAlign w:val="center"/>
          </w:tcPr>
          <w:p w:rsidR="00F667F4" w:rsidRDefault="00F667F4" w:rsidP="00253D8F">
            <w:pPr>
              <w:spacing w:line="480" w:lineRule="exact"/>
              <w:jc w:val="center"/>
              <w:rPr>
                <w:rFonts w:ascii="方正楷体简体" w:eastAsia="方正楷体简体" w:cs="Times New Roman"/>
                <w:sz w:val="28"/>
                <w:szCs w:val="28"/>
              </w:rPr>
            </w:pPr>
            <w:r>
              <w:rPr>
                <w:rFonts w:ascii="方正楷体简体" w:eastAsia="方正楷体简体" w:cs="方正楷体简体" w:hint="eastAsia"/>
                <w:sz w:val="28"/>
                <w:szCs w:val="28"/>
              </w:rPr>
              <w:t>廖长友</w:t>
            </w:r>
          </w:p>
        </w:tc>
        <w:tc>
          <w:tcPr>
            <w:tcW w:w="1827" w:type="dxa"/>
            <w:vAlign w:val="center"/>
          </w:tcPr>
          <w:p w:rsidR="00F667F4" w:rsidRDefault="00F667F4" w:rsidP="00253D8F">
            <w:pPr>
              <w:spacing w:line="480" w:lineRule="exact"/>
              <w:jc w:val="center"/>
              <w:rPr>
                <w:rFonts w:ascii="方正楷体简体" w:eastAsia="方正楷体简体" w:cs="Times New Roman"/>
                <w:b/>
                <w:bCs/>
                <w:sz w:val="28"/>
                <w:szCs w:val="28"/>
              </w:rPr>
            </w:pPr>
            <w:r>
              <w:rPr>
                <w:rFonts w:ascii="方正楷体简体" w:eastAsia="方正楷体简体" w:cs="方正楷体简体" w:hint="eastAsia"/>
                <w:b/>
                <w:bCs/>
                <w:sz w:val="28"/>
                <w:szCs w:val="28"/>
              </w:rPr>
              <w:t>联系方式</w:t>
            </w:r>
          </w:p>
        </w:tc>
        <w:tc>
          <w:tcPr>
            <w:tcW w:w="2701" w:type="dxa"/>
            <w:vAlign w:val="center"/>
          </w:tcPr>
          <w:p w:rsidR="00F667F4" w:rsidRDefault="00F667F4" w:rsidP="00253D8F">
            <w:pPr>
              <w:spacing w:line="480" w:lineRule="exact"/>
              <w:jc w:val="center"/>
              <w:rPr>
                <w:rFonts w:ascii="方正楷体简体" w:eastAsia="方正楷体简体" w:cs="方正楷体简体"/>
                <w:sz w:val="28"/>
                <w:szCs w:val="28"/>
              </w:rPr>
            </w:pPr>
            <w:r>
              <w:rPr>
                <w:rFonts w:ascii="方正楷体简体" w:eastAsia="方正楷体简体" w:cs="方正楷体简体" w:hint="eastAsia"/>
                <w:sz w:val="28"/>
                <w:szCs w:val="28"/>
              </w:rPr>
              <w:t>13878869456</w:t>
            </w:r>
          </w:p>
        </w:tc>
      </w:tr>
      <w:tr w:rsidR="00F562F1" w:rsidTr="00BB4568">
        <w:trPr>
          <w:trHeight w:val="1122"/>
        </w:trPr>
        <w:tc>
          <w:tcPr>
            <w:tcW w:w="6647" w:type="dxa"/>
            <w:gridSpan w:val="4"/>
            <w:vAlign w:val="center"/>
          </w:tcPr>
          <w:p w:rsidR="00F562F1" w:rsidRDefault="00F562F1">
            <w:pPr>
              <w:spacing w:line="480" w:lineRule="exact"/>
              <w:jc w:val="center"/>
              <w:rPr>
                <w:rFonts w:ascii="方正楷体简体" w:eastAsia="方正楷体简体" w:cs="Times New Roman"/>
                <w:b/>
                <w:bCs/>
                <w:sz w:val="28"/>
                <w:szCs w:val="28"/>
              </w:rPr>
            </w:pPr>
            <w:r>
              <w:rPr>
                <w:rFonts w:ascii="方正楷体简体" w:eastAsia="方正楷体简体" w:cs="方正楷体简体" w:hint="eastAsia"/>
                <w:b/>
                <w:bCs/>
                <w:sz w:val="28"/>
                <w:szCs w:val="28"/>
              </w:rPr>
              <w:t>试点方向</w:t>
            </w:r>
          </w:p>
          <w:p w:rsidR="00F562F1" w:rsidRDefault="00F562F1">
            <w:pPr>
              <w:spacing w:line="480" w:lineRule="exact"/>
              <w:jc w:val="center"/>
              <w:rPr>
                <w:rFonts w:ascii="方正楷体简体" w:eastAsia="方正楷体简体" w:cs="Times New Roman"/>
                <w:b/>
                <w:bCs/>
                <w:sz w:val="28"/>
                <w:szCs w:val="28"/>
              </w:rPr>
            </w:pPr>
            <w:r>
              <w:rPr>
                <w:rFonts w:ascii="方正楷体简体" w:eastAsia="方正楷体简体" w:cs="方正楷体简体" w:hint="eastAsia"/>
                <w:b/>
                <w:bCs/>
              </w:rPr>
              <w:t>（从思想引领、组织建设、成长服务、工作机制中选择）</w:t>
            </w:r>
          </w:p>
        </w:tc>
        <w:tc>
          <w:tcPr>
            <w:tcW w:w="2701" w:type="dxa"/>
            <w:vAlign w:val="center"/>
          </w:tcPr>
          <w:p w:rsidR="00F562F1" w:rsidRDefault="00F562F1">
            <w:pPr>
              <w:spacing w:line="480" w:lineRule="exact"/>
              <w:jc w:val="center"/>
              <w:rPr>
                <w:rFonts w:ascii="方正楷体简体" w:eastAsia="方正楷体简体" w:cs="Times New Roman"/>
                <w:sz w:val="28"/>
                <w:szCs w:val="28"/>
              </w:rPr>
            </w:pPr>
            <w:r>
              <w:rPr>
                <w:rFonts w:ascii="方正楷体简体" w:eastAsia="方正楷体简体" w:cs="方正楷体简体" w:hint="eastAsia"/>
                <w:sz w:val="28"/>
                <w:szCs w:val="28"/>
              </w:rPr>
              <w:t>思想引领</w:t>
            </w:r>
          </w:p>
        </w:tc>
      </w:tr>
      <w:tr w:rsidR="00F562F1" w:rsidTr="00BB4568">
        <w:trPr>
          <w:trHeight w:val="943"/>
        </w:trPr>
        <w:tc>
          <w:tcPr>
            <w:tcW w:w="2571" w:type="dxa"/>
            <w:vAlign w:val="center"/>
          </w:tcPr>
          <w:p w:rsidR="00F562F1" w:rsidRDefault="00F562F1">
            <w:pPr>
              <w:spacing w:line="480" w:lineRule="exact"/>
              <w:jc w:val="center"/>
              <w:rPr>
                <w:rFonts w:ascii="方正楷体简体" w:eastAsia="方正楷体简体" w:cs="Times New Roman"/>
                <w:b/>
                <w:bCs/>
                <w:sz w:val="28"/>
                <w:szCs w:val="28"/>
              </w:rPr>
            </w:pPr>
            <w:r>
              <w:rPr>
                <w:rFonts w:ascii="方正楷体简体" w:eastAsia="方正楷体简体" w:cs="方正楷体简体" w:hint="eastAsia"/>
                <w:b/>
                <w:bCs/>
                <w:sz w:val="28"/>
                <w:szCs w:val="28"/>
              </w:rPr>
              <w:t>试点内容</w:t>
            </w:r>
          </w:p>
        </w:tc>
        <w:tc>
          <w:tcPr>
            <w:tcW w:w="6777" w:type="dxa"/>
            <w:gridSpan w:val="4"/>
            <w:vAlign w:val="center"/>
          </w:tcPr>
          <w:p w:rsidR="00F562F1" w:rsidRDefault="00BA2561" w:rsidP="003104C3">
            <w:pPr>
              <w:spacing w:line="480" w:lineRule="exact"/>
              <w:jc w:val="left"/>
              <w:rPr>
                <w:rFonts w:ascii="方正楷体简体" w:eastAsia="方正楷体简体" w:cs="Times New Roman"/>
                <w:sz w:val="28"/>
                <w:szCs w:val="28"/>
              </w:rPr>
            </w:pPr>
            <w:r w:rsidRPr="00762B08">
              <w:rPr>
                <w:rFonts w:ascii="仿宋_GB2312" w:eastAsia="仿宋_GB2312" w:hAnsiTheme="minorEastAsia" w:hint="eastAsia"/>
                <w:color w:val="000000"/>
                <w:sz w:val="28"/>
                <w:szCs w:val="30"/>
              </w:rPr>
              <w:t>“青年马克思主义者培养工程”深化和创新</w:t>
            </w:r>
          </w:p>
        </w:tc>
      </w:tr>
      <w:tr w:rsidR="00F562F1" w:rsidTr="007377EC">
        <w:trPr>
          <w:trHeight w:val="1549"/>
        </w:trPr>
        <w:tc>
          <w:tcPr>
            <w:tcW w:w="2571" w:type="dxa"/>
            <w:vAlign w:val="center"/>
          </w:tcPr>
          <w:p w:rsidR="00F562F1" w:rsidRDefault="00F562F1">
            <w:pPr>
              <w:spacing w:line="480" w:lineRule="exact"/>
              <w:jc w:val="center"/>
              <w:rPr>
                <w:rFonts w:ascii="方正楷体简体" w:eastAsia="方正楷体简体" w:cs="Times New Roman"/>
                <w:b/>
                <w:bCs/>
                <w:sz w:val="28"/>
                <w:szCs w:val="28"/>
              </w:rPr>
            </w:pPr>
            <w:r>
              <w:rPr>
                <w:rFonts w:ascii="方正楷体简体" w:eastAsia="方正楷体简体" w:cs="方正楷体简体" w:hint="eastAsia"/>
                <w:b/>
                <w:bCs/>
                <w:sz w:val="28"/>
                <w:szCs w:val="28"/>
              </w:rPr>
              <w:t>试点工作</w:t>
            </w:r>
            <w:bookmarkStart w:id="0" w:name="_GoBack"/>
            <w:bookmarkEnd w:id="0"/>
            <w:r>
              <w:rPr>
                <w:rFonts w:ascii="方正楷体简体" w:eastAsia="方正楷体简体" w:cs="方正楷体简体" w:hint="eastAsia"/>
                <w:b/>
                <w:bCs/>
                <w:sz w:val="28"/>
                <w:szCs w:val="28"/>
              </w:rPr>
              <w:t>成果</w:t>
            </w:r>
          </w:p>
          <w:p w:rsidR="00F562F1" w:rsidRDefault="00F562F1">
            <w:pPr>
              <w:spacing w:line="480" w:lineRule="exact"/>
              <w:jc w:val="center"/>
              <w:rPr>
                <w:rFonts w:ascii="方正楷体简体" w:eastAsia="方正楷体简体" w:cs="Times New Roman"/>
                <w:b/>
                <w:bCs/>
                <w:sz w:val="28"/>
                <w:szCs w:val="28"/>
              </w:rPr>
            </w:pPr>
            <w:r>
              <w:rPr>
                <w:rFonts w:ascii="方正楷体简体" w:eastAsia="方正楷体简体" w:cs="方正楷体简体" w:hint="eastAsia"/>
                <w:b/>
                <w:bCs/>
              </w:rPr>
              <w:t>（</w:t>
            </w:r>
            <w:r>
              <w:rPr>
                <w:rFonts w:ascii="方正楷体简体" w:eastAsia="方正楷体简体" w:cs="方正楷体简体"/>
                <w:b/>
                <w:bCs/>
              </w:rPr>
              <w:t>300</w:t>
            </w:r>
            <w:r>
              <w:rPr>
                <w:rFonts w:ascii="方正楷体简体" w:eastAsia="方正楷体简体" w:cs="方正楷体简体" w:hint="eastAsia"/>
                <w:b/>
                <w:bCs/>
              </w:rPr>
              <w:t>字以内，重点体现项目的创新点、主要做法、取得实际成效等内容）</w:t>
            </w:r>
          </w:p>
        </w:tc>
        <w:tc>
          <w:tcPr>
            <w:tcW w:w="6777" w:type="dxa"/>
            <w:gridSpan w:val="4"/>
            <w:vAlign w:val="center"/>
          </w:tcPr>
          <w:p w:rsidR="005F474D" w:rsidRPr="0038461B" w:rsidRDefault="003104C3" w:rsidP="00BB4568">
            <w:pPr>
              <w:spacing w:line="400" w:lineRule="exact"/>
              <w:ind w:firstLine="556"/>
              <w:rPr>
                <w:rFonts w:ascii="方正楷体简体" w:eastAsia="方正楷体简体" w:cs="方正楷体简体"/>
                <w:bCs/>
                <w:sz w:val="28"/>
                <w:szCs w:val="28"/>
              </w:rPr>
            </w:pPr>
            <w:r>
              <w:rPr>
                <w:rFonts w:ascii="仿宋_GB2312" w:eastAsia="仿宋_GB2312" w:cs="仿宋_GB2312" w:hint="eastAsia"/>
                <w:sz w:val="28"/>
                <w:szCs w:val="28"/>
              </w:rPr>
              <w:t>团</w:t>
            </w:r>
            <w:r w:rsidR="00F562F1">
              <w:rPr>
                <w:rFonts w:ascii="仿宋_GB2312" w:eastAsia="仿宋_GB2312" w:cs="仿宋_GB2312" w:hint="eastAsia"/>
                <w:sz w:val="28"/>
                <w:szCs w:val="28"/>
              </w:rPr>
              <w:t>广西</w:t>
            </w:r>
            <w:r>
              <w:rPr>
                <w:rFonts w:ascii="仿宋_GB2312" w:eastAsia="仿宋_GB2312" w:cs="仿宋_GB2312" w:hint="eastAsia"/>
                <w:sz w:val="28"/>
                <w:szCs w:val="28"/>
              </w:rPr>
              <w:t>区委</w:t>
            </w:r>
            <w:r w:rsidR="00F562F1">
              <w:rPr>
                <w:rFonts w:ascii="仿宋_GB2312" w:eastAsia="仿宋_GB2312" w:hAnsi="宋体" w:cs="仿宋_GB2312" w:hint="eastAsia"/>
                <w:sz w:val="28"/>
                <w:szCs w:val="28"/>
              </w:rPr>
              <w:t>依托</w:t>
            </w:r>
            <w:r w:rsidR="008037F3">
              <w:rPr>
                <w:rFonts w:ascii="仿宋_GB2312" w:eastAsia="仿宋_GB2312" w:hAnsi="宋体" w:cs="仿宋_GB2312" w:hint="eastAsia"/>
                <w:sz w:val="28"/>
                <w:szCs w:val="28"/>
              </w:rPr>
              <w:t>广西师范大学建立</w:t>
            </w:r>
            <w:r w:rsidR="00F562F1">
              <w:rPr>
                <w:rFonts w:ascii="仿宋_GB2312" w:eastAsia="仿宋_GB2312" w:hAnsi="宋体" w:cs="仿宋_GB2312" w:hint="eastAsia"/>
                <w:sz w:val="28"/>
                <w:szCs w:val="28"/>
              </w:rPr>
              <w:t>“</w:t>
            </w:r>
            <w:r w:rsidR="00F562F1">
              <w:rPr>
                <w:rFonts w:ascii="仿宋_GB2312" w:eastAsia="仿宋_GB2312" w:hAnsi="华文中宋" w:cs="仿宋_GB2312" w:hint="eastAsia"/>
                <w:sz w:val="28"/>
                <w:szCs w:val="28"/>
              </w:rPr>
              <w:t>广西青年马克思主义者培养工程培训基地</w:t>
            </w:r>
            <w:r w:rsidR="00F562F1">
              <w:rPr>
                <w:rFonts w:ascii="仿宋_GB2312" w:eastAsia="仿宋_GB2312" w:hAnsi="宋体" w:cs="仿宋_GB2312" w:hint="eastAsia"/>
                <w:sz w:val="28"/>
                <w:szCs w:val="28"/>
              </w:rPr>
              <w:t>”建设和发展，</w:t>
            </w:r>
            <w:r w:rsidR="00F562F1">
              <w:rPr>
                <w:rFonts w:ascii="仿宋_GB2312" w:eastAsia="仿宋_GB2312" w:hAnsi="仿宋" w:cs="仿宋_GB2312" w:hint="eastAsia"/>
                <w:sz w:val="28"/>
                <w:szCs w:val="28"/>
              </w:rPr>
              <w:t>以构建</w:t>
            </w:r>
            <w:r w:rsidR="00F562F1">
              <w:rPr>
                <w:rFonts w:ascii="仿宋_GB2312" w:eastAsia="仿宋_GB2312" w:cs="仿宋_GB2312" w:hint="eastAsia"/>
                <w:sz w:val="28"/>
                <w:szCs w:val="28"/>
              </w:rPr>
              <w:t>“双师、双教、双岗、双育、双选、双网”的</w:t>
            </w:r>
            <w:r w:rsidR="00F562F1">
              <w:rPr>
                <w:rFonts w:ascii="仿宋_GB2312" w:eastAsia="仿宋_GB2312" w:hAnsi="仿宋" w:cs="仿宋_GB2312" w:hint="eastAsia"/>
                <w:sz w:val="28"/>
                <w:szCs w:val="28"/>
              </w:rPr>
              <w:t>“六双”青</w:t>
            </w:r>
            <w:proofErr w:type="gramStart"/>
            <w:r w:rsidR="00F562F1">
              <w:rPr>
                <w:rFonts w:ascii="仿宋_GB2312" w:eastAsia="仿宋_GB2312" w:hAnsi="仿宋" w:cs="仿宋_GB2312" w:hint="eastAsia"/>
                <w:sz w:val="28"/>
                <w:szCs w:val="28"/>
              </w:rPr>
              <w:t>马培养</w:t>
            </w:r>
            <w:proofErr w:type="gramEnd"/>
            <w:r w:rsidR="00F562F1">
              <w:rPr>
                <w:rFonts w:ascii="仿宋_GB2312" w:eastAsia="仿宋_GB2312" w:hAnsi="仿宋" w:cs="仿宋_GB2312" w:hint="eastAsia"/>
                <w:sz w:val="28"/>
                <w:szCs w:val="28"/>
              </w:rPr>
              <w:t>体系，</w:t>
            </w:r>
            <w:r w:rsidR="00F562F1">
              <w:rPr>
                <w:rFonts w:ascii="仿宋_GB2312" w:eastAsia="仿宋_GB2312" w:hAnsi="宋体" w:cs="仿宋_GB2312" w:hint="eastAsia"/>
                <w:sz w:val="28"/>
                <w:szCs w:val="28"/>
              </w:rPr>
              <w:t>通</w:t>
            </w:r>
            <w:r w:rsidR="00F562F1" w:rsidRPr="004B6DEE">
              <w:rPr>
                <w:rFonts w:ascii="仿宋_GB2312" w:eastAsia="仿宋_GB2312" w:hAnsi="华文中宋" w:cs="仿宋_GB2312" w:hint="eastAsia"/>
                <w:sz w:val="28"/>
                <w:szCs w:val="28"/>
              </w:rPr>
              <w:t>过“</w:t>
            </w:r>
            <w:r w:rsidR="00F562F1" w:rsidRPr="004B6DEE">
              <w:rPr>
                <w:rFonts w:ascii="仿宋_GB2312" w:eastAsia="仿宋_GB2312" w:hAnsi="华文中宋" w:cs="仿宋_GB2312"/>
                <w:sz w:val="28"/>
                <w:szCs w:val="28"/>
              </w:rPr>
              <w:t>1234</w:t>
            </w:r>
            <w:r w:rsidR="00F562F1" w:rsidRPr="004B6DEE">
              <w:rPr>
                <w:rFonts w:ascii="仿宋_GB2312" w:eastAsia="仿宋_GB2312" w:hAnsi="华文中宋" w:cs="仿宋_GB2312" w:hint="eastAsia"/>
                <w:sz w:val="28"/>
                <w:szCs w:val="28"/>
              </w:rPr>
              <w:t>”的实施路径等方式彰显了培养方式的独特和成效，</w:t>
            </w:r>
            <w:r w:rsidR="004B6DEE" w:rsidRPr="004B6DEE">
              <w:rPr>
                <w:rFonts w:ascii="仿宋_GB2312" w:eastAsia="仿宋_GB2312" w:hAnsi="华文中宋" w:cs="仿宋_GB2312" w:hint="eastAsia"/>
                <w:sz w:val="28"/>
                <w:szCs w:val="28"/>
              </w:rPr>
              <w:t>为</w:t>
            </w:r>
            <w:r w:rsidR="00D81274" w:rsidRPr="004B6DEE">
              <w:rPr>
                <w:rFonts w:ascii="仿宋_GB2312" w:eastAsia="仿宋_GB2312" w:hAnsi="华文中宋" w:cs="仿宋_GB2312" w:hint="eastAsia"/>
                <w:sz w:val="28"/>
                <w:szCs w:val="28"/>
              </w:rPr>
              <w:t>马克思主义大众化</w:t>
            </w:r>
            <w:r w:rsidR="000A587E" w:rsidRPr="004B6DEE">
              <w:rPr>
                <w:rFonts w:ascii="仿宋_GB2312" w:eastAsia="仿宋_GB2312" w:hAnsi="华文中宋" w:cs="仿宋_GB2312" w:hint="eastAsia"/>
                <w:sz w:val="28"/>
                <w:szCs w:val="28"/>
              </w:rPr>
              <w:t>的路径建设提供了</w:t>
            </w:r>
            <w:r w:rsidR="005F4685" w:rsidRPr="004B6DEE">
              <w:rPr>
                <w:rFonts w:ascii="仿宋_GB2312" w:eastAsia="仿宋_GB2312" w:hAnsi="华文中宋" w:cs="仿宋_GB2312" w:hint="eastAsia"/>
                <w:sz w:val="28"/>
                <w:szCs w:val="28"/>
              </w:rPr>
              <w:t>典型案例</w:t>
            </w:r>
            <w:r w:rsidR="00D81274" w:rsidRPr="004B6DEE">
              <w:rPr>
                <w:rFonts w:ascii="仿宋_GB2312" w:eastAsia="仿宋_GB2312" w:hAnsi="华文中宋" w:cs="仿宋_GB2312" w:hint="eastAsia"/>
                <w:sz w:val="28"/>
                <w:szCs w:val="28"/>
              </w:rPr>
              <w:t>。</w:t>
            </w:r>
            <w:r w:rsidR="00A3402E" w:rsidRPr="004B6DEE">
              <w:rPr>
                <w:rFonts w:ascii="仿宋_GB2312" w:eastAsia="仿宋_GB2312" w:hAnsi="华文中宋" w:cs="仿宋_GB2312" w:hint="eastAsia"/>
                <w:sz w:val="28"/>
                <w:szCs w:val="28"/>
              </w:rPr>
              <w:t>广西青年马克思主义者培养工程培训基地建设情况得到了团中央的高度肯定。2014年3月和9月团中央书记处书记傅振邦一行和学校部副部长李骥一行分别到基地开展调研工作并给予了高度的肯定，团中央书记处书记傅振邦同志</w:t>
            </w:r>
            <w:proofErr w:type="gramStart"/>
            <w:r w:rsidR="00A3402E" w:rsidRPr="004B6DEE">
              <w:rPr>
                <w:rFonts w:ascii="仿宋_GB2312" w:eastAsia="仿宋_GB2312" w:hAnsi="华文中宋" w:cs="仿宋_GB2312" w:hint="eastAsia"/>
                <w:sz w:val="28"/>
                <w:szCs w:val="28"/>
              </w:rPr>
              <w:t>作出</w:t>
            </w:r>
            <w:proofErr w:type="gramEnd"/>
            <w:r w:rsidR="00A3402E" w:rsidRPr="004B6DEE">
              <w:rPr>
                <w:rFonts w:ascii="仿宋_GB2312" w:eastAsia="仿宋_GB2312" w:hAnsi="华文中宋" w:cs="仿宋_GB2312" w:hint="eastAsia"/>
                <w:sz w:val="28"/>
                <w:szCs w:val="28"/>
              </w:rPr>
              <w:t>重要批示：“团广西区委青马工程基地化专业化系统化实施的做法很好。请学校部认真研究推广，进一步提升青马工程实效”。</w:t>
            </w:r>
            <w:r w:rsidR="00F562F1" w:rsidRPr="004B6DEE">
              <w:rPr>
                <w:rFonts w:ascii="仿宋_GB2312" w:eastAsia="仿宋_GB2312" w:hAnsi="华文中宋" w:cs="仿宋_GB2312"/>
                <w:sz w:val="28"/>
                <w:szCs w:val="28"/>
              </w:rPr>
              <w:t xml:space="preserve"> </w:t>
            </w:r>
          </w:p>
        </w:tc>
      </w:tr>
      <w:tr w:rsidR="00F562F1" w:rsidTr="00B40BF4">
        <w:trPr>
          <w:trHeight w:val="2552"/>
        </w:trPr>
        <w:tc>
          <w:tcPr>
            <w:tcW w:w="2571" w:type="dxa"/>
            <w:vAlign w:val="center"/>
          </w:tcPr>
          <w:p w:rsidR="00F562F1" w:rsidRDefault="00F562F1">
            <w:pPr>
              <w:spacing w:line="480" w:lineRule="exact"/>
              <w:jc w:val="center"/>
              <w:rPr>
                <w:rFonts w:ascii="方正楷体简体" w:eastAsia="方正楷体简体" w:cs="Times New Roman"/>
                <w:b/>
                <w:bCs/>
                <w:sz w:val="28"/>
                <w:szCs w:val="28"/>
              </w:rPr>
            </w:pPr>
            <w:r>
              <w:rPr>
                <w:rFonts w:ascii="方正楷体简体" w:eastAsia="方正楷体简体" w:cs="方正楷体简体" w:hint="eastAsia"/>
                <w:b/>
                <w:bCs/>
                <w:sz w:val="28"/>
                <w:szCs w:val="28"/>
              </w:rPr>
              <w:t>省级团委</w:t>
            </w:r>
          </w:p>
          <w:p w:rsidR="00F562F1" w:rsidRDefault="00F562F1">
            <w:pPr>
              <w:spacing w:line="480" w:lineRule="exact"/>
              <w:jc w:val="center"/>
              <w:rPr>
                <w:rFonts w:ascii="方正楷体简体" w:eastAsia="方正楷体简体" w:cs="Times New Roman"/>
                <w:b/>
                <w:bCs/>
                <w:sz w:val="28"/>
                <w:szCs w:val="28"/>
              </w:rPr>
            </w:pPr>
            <w:r>
              <w:rPr>
                <w:rFonts w:ascii="方正楷体简体" w:eastAsia="方正楷体简体" w:cs="方正楷体简体" w:hint="eastAsia"/>
                <w:b/>
                <w:bCs/>
                <w:sz w:val="28"/>
                <w:szCs w:val="28"/>
              </w:rPr>
              <w:t>学校部意见</w:t>
            </w:r>
          </w:p>
        </w:tc>
        <w:tc>
          <w:tcPr>
            <w:tcW w:w="6777" w:type="dxa"/>
            <w:gridSpan w:val="4"/>
            <w:vAlign w:val="center"/>
          </w:tcPr>
          <w:p w:rsidR="00F562F1" w:rsidRDefault="00F562F1">
            <w:pPr>
              <w:spacing w:line="480" w:lineRule="exact"/>
              <w:jc w:val="center"/>
              <w:rPr>
                <w:rFonts w:ascii="方正楷体简体" w:eastAsia="方正楷体简体" w:cs="Times New Roman"/>
                <w:b/>
                <w:bCs/>
                <w:sz w:val="28"/>
                <w:szCs w:val="28"/>
              </w:rPr>
            </w:pPr>
          </w:p>
          <w:p w:rsidR="00F562F1" w:rsidRDefault="00F562F1">
            <w:pPr>
              <w:spacing w:line="480" w:lineRule="exact"/>
              <w:jc w:val="center"/>
              <w:rPr>
                <w:rFonts w:ascii="方正楷体简体" w:eastAsia="方正楷体简体" w:cs="Times New Roman"/>
                <w:b/>
                <w:bCs/>
                <w:sz w:val="28"/>
                <w:szCs w:val="28"/>
              </w:rPr>
            </w:pPr>
          </w:p>
          <w:p w:rsidR="00F562F1" w:rsidRDefault="00F562F1">
            <w:pPr>
              <w:spacing w:line="480" w:lineRule="exact"/>
              <w:jc w:val="center"/>
              <w:rPr>
                <w:rFonts w:ascii="方正楷体简体" w:eastAsia="方正楷体简体" w:cs="Times New Roman"/>
                <w:b/>
                <w:bCs/>
                <w:sz w:val="28"/>
                <w:szCs w:val="28"/>
              </w:rPr>
            </w:pPr>
          </w:p>
          <w:p w:rsidR="00F562F1" w:rsidRDefault="00F562F1">
            <w:pPr>
              <w:spacing w:line="480" w:lineRule="exact"/>
              <w:jc w:val="center"/>
              <w:rPr>
                <w:rFonts w:ascii="方正楷体简体" w:eastAsia="方正楷体简体" w:cs="Times New Roman"/>
                <w:b/>
                <w:bCs/>
                <w:sz w:val="28"/>
                <w:szCs w:val="28"/>
              </w:rPr>
            </w:pPr>
            <w:r>
              <w:rPr>
                <w:rFonts w:ascii="方正楷体简体" w:eastAsia="方正楷体简体" w:cs="方正楷体简体"/>
                <w:b/>
                <w:bCs/>
                <w:sz w:val="28"/>
                <w:szCs w:val="28"/>
              </w:rPr>
              <w:t xml:space="preserve">                  </w:t>
            </w:r>
            <w:r>
              <w:rPr>
                <w:rFonts w:ascii="方正楷体简体" w:eastAsia="方正楷体简体" w:cs="方正楷体简体" w:hint="eastAsia"/>
                <w:b/>
                <w:bCs/>
                <w:sz w:val="28"/>
                <w:szCs w:val="28"/>
              </w:rPr>
              <w:t>（盖章）</w:t>
            </w:r>
          </w:p>
          <w:p w:rsidR="00F562F1" w:rsidRDefault="00F562F1">
            <w:pPr>
              <w:spacing w:line="480" w:lineRule="exact"/>
              <w:jc w:val="center"/>
              <w:rPr>
                <w:rFonts w:ascii="方正楷体简体" w:eastAsia="方正楷体简体" w:cs="Times New Roman"/>
                <w:b/>
                <w:bCs/>
                <w:sz w:val="28"/>
                <w:szCs w:val="28"/>
              </w:rPr>
            </w:pPr>
            <w:r>
              <w:rPr>
                <w:rFonts w:ascii="方正楷体简体" w:eastAsia="方正楷体简体" w:cs="方正楷体简体"/>
                <w:b/>
                <w:bCs/>
                <w:sz w:val="28"/>
                <w:szCs w:val="28"/>
              </w:rPr>
              <w:t xml:space="preserve">                  </w:t>
            </w:r>
            <w:r>
              <w:rPr>
                <w:rFonts w:ascii="方正楷体简体" w:eastAsia="方正楷体简体" w:cs="方正楷体简体" w:hint="eastAsia"/>
                <w:b/>
                <w:bCs/>
                <w:sz w:val="28"/>
                <w:szCs w:val="28"/>
              </w:rPr>
              <w:t>年</w:t>
            </w:r>
            <w:r>
              <w:rPr>
                <w:rFonts w:ascii="方正楷体简体" w:eastAsia="方正楷体简体" w:cs="方正楷体简体"/>
                <w:b/>
                <w:bCs/>
                <w:sz w:val="28"/>
                <w:szCs w:val="28"/>
              </w:rPr>
              <w:t xml:space="preserve">     </w:t>
            </w:r>
            <w:r>
              <w:rPr>
                <w:rFonts w:ascii="方正楷体简体" w:eastAsia="方正楷体简体" w:cs="方正楷体简体" w:hint="eastAsia"/>
                <w:b/>
                <w:bCs/>
                <w:sz w:val="28"/>
                <w:szCs w:val="28"/>
              </w:rPr>
              <w:t>月</w:t>
            </w:r>
            <w:r>
              <w:rPr>
                <w:rFonts w:ascii="方正楷体简体" w:eastAsia="方正楷体简体" w:cs="方正楷体简体"/>
                <w:b/>
                <w:bCs/>
                <w:sz w:val="28"/>
                <w:szCs w:val="28"/>
              </w:rPr>
              <w:t xml:space="preserve">     </w:t>
            </w:r>
            <w:r>
              <w:rPr>
                <w:rFonts w:ascii="方正楷体简体" w:eastAsia="方正楷体简体" w:cs="方正楷体简体" w:hint="eastAsia"/>
                <w:b/>
                <w:bCs/>
                <w:sz w:val="28"/>
                <w:szCs w:val="28"/>
              </w:rPr>
              <w:t>日</w:t>
            </w:r>
          </w:p>
        </w:tc>
      </w:tr>
      <w:tr w:rsidR="00F562F1" w:rsidTr="007377EC">
        <w:trPr>
          <w:trHeight w:val="1072"/>
        </w:trPr>
        <w:tc>
          <w:tcPr>
            <w:tcW w:w="2571" w:type="dxa"/>
            <w:vAlign w:val="center"/>
          </w:tcPr>
          <w:p w:rsidR="00F562F1" w:rsidRDefault="00F562F1">
            <w:pPr>
              <w:spacing w:line="480" w:lineRule="exact"/>
              <w:jc w:val="center"/>
              <w:rPr>
                <w:rFonts w:ascii="方正楷体简体" w:eastAsia="方正楷体简体" w:cs="Times New Roman"/>
                <w:b/>
                <w:bCs/>
                <w:sz w:val="28"/>
                <w:szCs w:val="28"/>
              </w:rPr>
            </w:pPr>
            <w:r>
              <w:rPr>
                <w:rFonts w:ascii="方正楷体简体" w:eastAsia="方正楷体简体" w:cs="方正楷体简体" w:hint="eastAsia"/>
                <w:b/>
                <w:bCs/>
                <w:sz w:val="28"/>
                <w:szCs w:val="28"/>
              </w:rPr>
              <w:t>备注</w:t>
            </w:r>
          </w:p>
        </w:tc>
        <w:tc>
          <w:tcPr>
            <w:tcW w:w="6777" w:type="dxa"/>
            <w:gridSpan w:val="4"/>
            <w:vAlign w:val="center"/>
          </w:tcPr>
          <w:p w:rsidR="00F562F1" w:rsidRDefault="00F562F1">
            <w:pPr>
              <w:spacing w:line="480" w:lineRule="exact"/>
              <w:jc w:val="center"/>
              <w:rPr>
                <w:rFonts w:ascii="方正楷体简体" w:eastAsia="方正楷体简体" w:cs="Times New Roman"/>
                <w:b/>
                <w:bCs/>
                <w:sz w:val="28"/>
                <w:szCs w:val="28"/>
              </w:rPr>
            </w:pPr>
          </w:p>
        </w:tc>
      </w:tr>
    </w:tbl>
    <w:p w:rsidR="00F562F1" w:rsidRDefault="00F562F1">
      <w:pPr>
        <w:pStyle w:val="a7"/>
        <w:widowControl w:val="0"/>
        <w:spacing w:before="0" w:beforeAutospacing="0" w:after="0" w:afterAutospacing="0" w:line="520" w:lineRule="exact"/>
        <w:jc w:val="both"/>
        <w:rPr>
          <w:rFonts w:ascii="Times New Roman" w:hAnsi="Times New Roman" w:cs="Times New Roman"/>
          <w:b/>
          <w:bCs/>
        </w:rPr>
      </w:pPr>
    </w:p>
    <w:sectPr w:rsidR="00F562F1" w:rsidSect="00E45969">
      <w:footerReference w:type="default" r:id="rId7"/>
      <w:pgSz w:w="11906" w:h="16838"/>
      <w:pgMar w:top="964" w:right="1531" w:bottom="737"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6221" w:rsidRDefault="001E6221" w:rsidP="00E45969">
      <w:pPr>
        <w:rPr>
          <w:rFonts w:cs="Times New Roman"/>
        </w:rPr>
      </w:pPr>
      <w:r>
        <w:rPr>
          <w:rFonts w:cs="Times New Roman"/>
        </w:rPr>
        <w:separator/>
      </w:r>
    </w:p>
  </w:endnote>
  <w:endnote w:type="continuationSeparator" w:id="1">
    <w:p w:rsidR="001E6221" w:rsidRDefault="001E6221" w:rsidP="00E4596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仿宋">
    <w:altName w:val="Arial Unicode MS"/>
    <w:charset w:val="86"/>
    <w:family w:val="modern"/>
    <w:pitch w:val="fixed"/>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大标宋简体">
    <w:altName w:val="Arial Unicode MS"/>
    <w:charset w:val="86"/>
    <w:family w:val="script"/>
    <w:pitch w:val="fixed"/>
    <w:sig w:usb0="00000000" w:usb1="080E0000" w:usb2="00000010" w:usb3="00000000" w:csb0="00040000" w:csb1="00000000"/>
  </w:font>
  <w:font w:name="方正楷体简体">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2F1" w:rsidRDefault="00F562F1">
    <w:pPr>
      <w:pStyle w:val="a5"/>
      <w:jc w:val="center"/>
      <w:rPr>
        <w:rFonts w:cs="Times New Roman"/>
      </w:rPr>
    </w:pPr>
  </w:p>
  <w:p w:rsidR="00F562F1" w:rsidRDefault="00F562F1">
    <w:pPr>
      <w:pStyle w:val="a5"/>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6221" w:rsidRDefault="001E6221" w:rsidP="00E45969">
      <w:pPr>
        <w:rPr>
          <w:rFonts w:cs="Times New Roman"/>
        </w:rPr>
      </w:pPr>
      <w:r>
        <w:rPr>
          <w:rFonts w:cs="Times New Roman"/>
        </w:rPr>
        <w:separator/>
      </w:r>
    </w:p>
  </w:footnote>
  <w:footnote w:type="continuationSeparator" w:id="1">
    <w:p w:rsidR="001E6221" w:rsidRDefault="001E6221" w:rsidP="00E45969">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636AF4"/>
    <w:multiLevelType w:val="hybridMultilevel"/>
    <w:tmpl w:val="26DC3DE6"/>
    <w:lvl w:ilvl="0" w:tplc="4F0865A6">
      <w:start w:val="1"/>
      <w:numFmt w:val="japaneseCounting"/>
      <w:lvlText w:val="%1、"/>
      <w:lvlJc w:val="left"/>
      <w:pPr>
        <w:ind w:left="1954" w:hanging="1260"/>
      </w:pPr>
      <w:rPr>
        <w:rFonts w:hAnsi="仿宋" w:cs="仿宋_GB2312" w:hint="default"/>
      </w:rPr>
    </w:lvl>
    <w:lvl w:ilvl="1" w:tplc="04090019" w:tentative="1">
      <w:start w:val="1"/>
      <w:numFmt w:val="lowerLetter"/>
      <w:lvlText w:val="%2)"/>
      <w:lvlJc w:val="left"/>
      <w:pPr>
        <w:ind w:left="1534" w:hanging="420"/>
      </w:pPr>
    </w:lvl>
    <w:lvl w:ilvl="2" w:tplc="0409001B" w:tentative="1">
      <w:start w:val="1"/>
      <w:numFmt w:val="lowerRoman"/>
      <w:lvlText w:val="%3."/>
      <w:lvlJc w:val="right"/>
      <w:pPr>
        <w:ind w:left="1954" w:hanging="420"/>
      </w:pPr>
    </w:lvl>
    <w:lvl w:ilvl="3" w:tplc="0409000F" w:tentative="1">
      <w:start w:val="1"/>
      <w:numFmt w:val="decimal"/>
      <w:lvlText w:val="%4."/>
      <w:lvlJc w:val="left"/>
      <w:pPr>
        <w:ind w:left="2374" w:hanging="420"/>
      </w:pPr>
    </w:lvl>
    <w:lvl w:ilvl="4" w:tplc="04090019" w:tentative="1">
      <w:start w:val="1"/>
      <w:numFmt w:val="lowerLetter"/>
      <w:lvlText w:val="%5)"/>
      <w:lvlJc w:val="left"/>
      <w:pPr>
        <w:ind w:left="2794" w:hanging="420"/>
      </w:pPr>
    </w:lvl>
    <w:lvl w:ilvl="5" w:tplc="0409001B" w:tentative="1">
      <w:start w:val="1"/>
      <w:numFmt w:val="lowerRoman"/>
      <w:lvlText w:val="%6."/>
      <w:lvlJc w:val="right"/>
      <w:pPr>
        <w:ind w:left="3214" w:hanging="420"/>
      </w:pPr>
    </w:lvl>
    <w:lvl w:ilvl="6" w:tplc="0409000F" w:tentative="1">
      <w:start w:val="1"/>
      <w:numFmt w:val="decimal"/>
      <w:lvlText w:val="%7."/>
      <w:lvlJc w:val="left"/>
      <w:pPr>
        <w:ind w:left="3634" w:hanging="420"/>
      </w:pPr>
    </w:lvl>
    <w:lvl w:ilvl="7" w:tplc="04090019" w:tentative="1">
      <w:start w:val="1"/>
      <w:numFmt w:val="lowerLetter"/>
      <w:lvlText w:val="%8)"/>
      <w:lvlJc w:val="left"/>
      <w:pPr>
        <w:ind w:left="4054" w:hanging="420"/>
      </w:pPr>
    </w:lvl>
    <w:lvl w:ilvl="8" w:tplc="0409001B" w:tentative="1">
      <w:start w:val="1"/>
      <w:numFmt w:val="lowerRoman"/>
      <w:lvlText w:val="%9."/>
      <w:lvlJc w:val="right"/>
      <w:pPr>
        <w:ind w:left="4474" w:hanging="420"/>
      </w:pPr>
    </w:lvl>
  </w:abstractNum>
  <w:abstractNum w:abstractNumId="1">
    <w:nsid w:val="54A941B5"/>
    <w:multiLevelType w:val="singleLevel"/>
    <w:tmpl w:val="54A941B5"/>
    <w:lvl w:ilvl="0">
      <w:start w:val="2"/>
      <w:numFmt w:val="chineseCounting"/>
      <w:suff w:val="nothing"/>
      <w:lvlText w:val="（%1）"/>
      <w:lvlJc w:val="left"/>
      <w:pPr>
        <w:ind w:left="0" w:firstLine="0"/>
      </w:pPr>
    </w:lvl>
  </w:abstractNum>
  <w:abstractNum w:abstractNumId="2">
    <w:nsid w:val="5CE04E69"/>
    <w:multiLevelType w:val="hybridMultilevel"/>
    <w:tmpl w:val="A04AA714"/>
    <w:lvl w:ilvl="0" w:tplc="B644C6C2">
      <w:start w:val="1"/>
      <w:numFmt w:val="japaneseCounting"/>
      <w:lvlText w:val="%1、"/>
      <w:lvlJc w:val="left"/>
      <w:pPr>
        <w:ind w:left="1140" w:hanging="720"/>
      </w:pPr>
      <w:rPr>
        <w:rFonts w:cs="仿宋_GB2312"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1"/>
    <w:lvlOverride w:ilvl="0">
      <w:startOverride w:val="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6145"/>
  </w:hdrShapeDefaults>
  <w:footnotePr>
    <w:footnote w:id="0"/>
    <w:footnote w:id="1"/>
  </w:footnotePr>
  <w:endnotePr>
    <w:endnote w:id="0"/>
    <w:endnote w:id="1"/>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38AA"/>
    <w:rsid w:val="00031DBC"/>
    <w:rsid w:val="00033181"/>
    <w:rsid w:val="0003329D"/>
    <w:rsid w:val="00056D97"/>
    <w:rsid w:val="00066BC8"/>
    <w:rsid w:val="0009684F"/>
    <w:rsid w:val="000A3702"/>
    <w:rsid w:val="000A587E"/>
    <w:rsid w:val="000C5F19"/>
    <w:rsid w:val="000E53A6"/>
    <w:rsid w:val="00122721"/>
    <w:rsid w:val="00170A7C"/>
    <w:rsid w:val="00184DE9"/>
    <w:rsid w:val="00196980"/>
    <w:rsid w:val="001E6221"/>
    <w:rsid w:val="00210FF8"/>
    <w:rsid w:val="00217ED9"/>
    <w:rsid w:val="00223B3C"/>
    <w:rsid w:val="002269D3"/>
    <w:rsid w:val="00227DA3"/>
    <w:rsid w:val="002553E3"/>
    <w:rsid w:val="00283062"/>
    <w:rsid w:val="002837AA"/>
    <w:rsid w:val="00286D1B"/>
    <w:rsid w:val="00297716"/>
    <w:rsid w:val="002A23DB"/>
    <w:rsid w:val="002C2747"/>
    <w:rsid w:val="002C6501"/>
    <w:rsid w:val="002E077F"/>
    <w:rsid w:val="002E094E"/>
    <w:rsid w:val="002F1CE7"/>
    <w:rsid w:val="002F4A2E"/>
    <w:rsid w:val="003104C3"/>
    <w:rsid w:val="00313D09"/>
    <w:rsid w:val="00320B91"/>
    <w:rsid w:val="00332A1F"/>
    <w:rsid w:val="0038461B"/>
    <w:rsid w:val="003D38AA"/>
    <w:rsid w:val="003E5A61"/>
    <w:rsid w:val="00425C6D"/>
    <w:rsid w:val="0049291C"/>
    <w:rsid w:val="00495886"/>
    <w:rsid w:val="00497E11"/>
    <w:rsid w:val="004B6DEE"/>
    <w:rsid w:val="004E4612"/>
    <w:rsid w:val="00510D43"/>
    <w:rsid w:val="00557D64"/>
    <w:rsid w:val="00582661"/>
    <w:rsid w:val="005E4BB2"/>
    <w:rsid w:val="005F4685"/>
    <w:rsid w:val="005F474D"/>
    <w:rsid w:val="006017D5"/>
    <w:rsid w:val="006142C0"/>
    <w:rsid w:val="00633082"/>
    <w:rsid w:val="00652329"/>
    <w:rsid w:val="00653AE9"/>
    <w:rsid w:val="00671A90"/>
    <w:rsid w:val="006E3D01"/>
    <w:rsid w:val="00711CBA"/>
    <w:rsid w:val="007377EC"/>
    <w:rsid w:val="0075152F"/>
    <w:rsid w:val="007848A8"/>
    <w:rsid w:val="007A69AC"/>
    <w:rsid w:val="007C001F"/>
    <w:rsid w:val="007D6979"/>
    <w:rsid w:val="007D704D"/>
    <w:rsid w:val="00801E6F"/>
    <w:rsid w:val="008037F3"/>
    <w:rsid w:val="00835CEA"/>
    <w:rsid w:val="00865BD0"/>
    <w:rsid w:val="00906B8F"/>
    <w:rsid w:val="009104DA"/>
    <w:rsid w:val="00910FB1"/>
    <w:rsid w:val="00933F5A"/>
    <w:rsid w:val="00954E76"/>
    <w:rsid w:val="009640A8"/>
    <w:rsid w:val="00971C3F"/>
    <w:rsid w:val="009A258E"/>
    <w:rsid w:val="009B4664"/>
    <w:rsid w:val="009C11C9"/>
    <w:rsid w:val="00A25877"/>
    <w:rsid w:val="00A328F8"/>
    <w:rsid w:val="00A33ABD"/>
    <w:rsid w:val="00A3402E"/>
    <w:rsid w:val="00A5608B"/>
    <w:rsid w:val="00A8341A"/>
    <w:rsid w:val="00AC2399"/>
    <w:rsid w:val="00AE5EBC"/>
    <w:rsid w:val="00AF0760"/>
    <w:rsid w:val="00B1672D"/>
    <w:rsid w:val="00B2384C"/>
    <w:rsid w:val="00B35CC0"/>
    <w:rsid w:val="00B40BF4"/>
    <w:rsid w:val="00B71810"/>
    <w:rsid w:val="00B84FF2"/>
    <w:rsid w:val="00BA2561"/>
    <w:rsid w:val="00BA4122"/>
    <w:rsid w:val="00BB4568"/>
    <w:rsid w:val="00C478EB"/>
    <w:rsid w:val="00C661DA"/>
    <w:rsid w:val="00C7068B"/>
    <w:rsid w:val="00C74E05"/>
    <w:rsid w:val="00C97949"/>
    <w:rsid w:val="00CC127D"/>
    <w:rsid w:val="00CE6743"/>
    <w:rsid w:val="00D779EE"/>
    <w:rsid w:val="00D81274"/>
    <w:rsid w:val="00DA4D3E"/>
    <w:rsid w:val="00DC514F"/>
    <w:rsid w:val="00DE16EE"/>
    <w:rsid w:val="00DE69F2"/>
    <w:rsid w:val="00E0100B"/>
    <w:rsid w:val="00E45969"/>
    <w:rsid w:val="00E47C58"/>
    <w:rsid w:val="00E624C5"/>
    <w:rsid w:val="00E80F61"/>
    <w:rsid w:val="00EA4BEF"/>
    <w:rsid w:val="00ED10F3"/>
    <w:rsid w:val="00EE5FCA"/>
    <w:rsid w:val="00F12534"/>
    <w:rsid w:val="00F2395B"/>
    <w:rsid w:val="00F562F1"/>
    <w:rsid w:val="00F569CE"/>
    <w:rsid w:val="00F667F4"/>
    <w:rsid w:val="00F70F1F"/>
    <w:rsid w:val="00F819BD"/>
    <w:rsid w:val="00FA0D38"/>
    <w:rsid w:val="00FA1B36"/>
    <w:rsid w:val="00FE2519"/>
    <w:rsid w:val="6AF4731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Date"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969"/>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E45969"/>
    <w:pPr>
      <w:ind w:leftChars="2500" w:left="100"/>
    </w:pPr>
  </w:style>
  <w:style w:type="character" w:customStyle="1" w:styleId="Char">
    <w:name w:val="日期 Char"/>
    <w:basedOn w:val="a0"/>
    <w:link w:val="a3"/>
    <w:uiPriority w:val="99"/>
    <w:semiHidden/>
    <w:rsid w:val="00E45969"/>
  </w:style>
  <w:style w:type="paragraph" w:styleId="a4">
    <w:name w:val="Balloon Text"/>
    <w:basedOn w:val="a"/>
    <w:link w:val="Char0"/>
    <w:uiPriority w:val="99"/>
    <w:semiHidden/>
    <w:rsid w:val="00E45969"/>
    <w:rPr>
      <w:sz w:val="18"/>
      <w:szCs w:val="18"/>
    </w:rPr>
  </w:style>
  <w:style w:type="character" w:customStyle="1" w:styleId="Char0">
    <w:name w:val="批注框文本 Char"/>
    <w:basedOn w:val="a0"/>
    <w:link w:val="a4"/>
    <w:uiPriority w:val="99"/>
    <w:semiHidden/>
    <w:rsid w:val="00E45969"/>
    <w:rPr>
      <w:sz w:val="18"/>
      <w:szCs w:val="18"/>
    </w:rPr>
  </w:style>
  <w:style w:type="paragraph" w:styleId="a5">
    <w:name w:val="footer"/>
    <w:basedOn w:val="a"/>
    <w:link w:val="Char1"/>
    <w:uiPriority w:val="99"/>
    <w:rsid w:val="00E45969"/>
    <w:pPr>
      <w:tabs>
        <w:tab w:val="center" w:pos="4153"/>
        <w:tab w:val="right" w:pos="8306"/>
      </w:tabs>
      <w:snapToGrid w:val="0"/>
      <w:jc w:val="left"/>
    </w:pPr>
    <w:rPr>
      <w:sz w:val="18"/>
      <w:szCs w:val="18"/>
    </w:rPr>
  </w:style>
  <w:style w:type="character" w:customStyle="1" w:styleId="Char1">
    <w:name w:val="页脚 Char"/>
    <w:basedOn w:val="a0"/>
    <w:link w:val="a5"/>
    <w:uiPriority w:val="99"/>
    <w:rsid w:val="00E45969"/>
    <w:rPr>
      <w:sz w:val="18"/>
      <w:szCs w:val="18"/>
    </w:rPr>
  </w:style>
  <w:style w:type="paragraph" w:styleId="a6">
    <w:name w:val="header"/>
    <w:basedOn w:val="a"/>
    <w:link w:val="Char2"/>
    <w:uiPriority w:val="99"/>
    <w:rsid w:val="00E45969"/>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rsid w:val="00E45969"/>
    <w:rPr>
      <w:sz w:val="18"/>
      <w:szCs w:val="18"/>
    </w:rPr>
  </w:style>
  <w:style w:type="paragraph" w:styleId="a7">
    <w:name w:val="Normal (Web)"/>
    <w:basedOn w:val="a"/>
    <w:uiPriority w:val="99"/>
    <w:rsid w:val="00E45969"/>
    <w:pPr>
      <w:widowControl/>
      <w:spacing w:before="100" w:beforeAutospacing="1" w:after="100" w:afterAutospacing="1"/>
      <w:jc w:val="left"/>
    </w:pPr>
    <w:rPr>
      <w:rFonts w:ascii="宋体" w:hAnsi="宋体" w:cs="宋体"/>
      <w:kern w:val="0"/>
      <w:sz w:val="24"/>
      <w:szCs w:val="24"/>
    </w:rPr>
  </w:style>
  <w:style w:type="character" w:styleId="a8">
    <w:name w:val="Hyperlink"/>
    <w:basedOn w:val="a0"/>
    <w:uiPriority w:val="99"/>
    <w:rsid w:val="00E45969"/>
    <w:rPr>
      <w:color w:val="0000FF"/>
      <w:u w:val="single"/>
    </w:rPr>
  </w:style>
</w:styles>
</file>

<file path=word/webSettings.xml><?xml version="1.0" encoding="utf-8"?>
<w:webSettings xmlns:r="http://schemas.openxmlformats.org/officeDocument/2006/relationships" xmlns:w="http://schemas.openxmlformats.org/wordprocessingml/2006/main">
  <w:divs>
    <w:div w:id="146685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440</Words>
  <Characters>112</Characters>
  <Application>Microsoft Office Word</Application>
  <DocSecurity>0</DocSecurity>
  <Lines>1</Lines>
  <Paragraphs>1</Paragraphs>
  <ScaleCrop>false</ScaleCrop>
  <Company>微软中国</Company>
  <LinksUpToDate>false</LinksUpToDate>
  <CharactersWithSpaces>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结项说明书</dc:title>
  <dc:subject/>
  <dc:creator>xuexiaobu</dc:creator>
  <cp:keywords/>
  <dc:description/>
  <cp:lastModifiedBy>999宝藏网</cp:lastModifiedBy>
  <cp:revision>31</cp:revision>
  <cp:lastPrinted>2015-01-09T08:17:00Z</cp:lastPrinted>
  <dcterms:created xsi:type="dcterms:W3CDTF">2014-12-30T03:16:00Z</dcterms:created>
  <dcterms:modified xsi:type="dcterms:W3CDTF">2015-01-14T08:06:00Z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2052-9.1.0.4862</vt:lpwstr>
  </property>
</Properties>
</file>