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DA" w:rsidRPr="00D733DA" w:rsidRDefault="00D733DA" w:rsidP="00455EAC">
      <w:pPr>
        <w:snapToGrid w:val="0"/>
        <w:spacing w:line="500" w:lineRule="exact"/>
        <w:jc w:val="center"/>
        <w:rPr>
          <w:rFonts w:ascii="华文中宋" w:eastAsia="华文中宋" w:hAnsi="华文中宋"/>
          <w:sz w:val="36"/>
          <w:szCs w:val="28"/>
        </w:rPr>
      </w:pPr>
      <w:r w:rsidRPr="00D733DA">
        <w:rPr>
          <w:rFonts w:ascii="华文中宋" w:eastAsia="华文中宋" w:hAnsi="华文中宋" w:hint="eastAsia"/>
          <w:sz w:val="36"/>
          <w:szCs w:val="28"/>
        </w:rPr>
        <w:t>徐汇区中职共青团工作概述</w:t>
      </w:r>
    </w:p>
    <w:p w:rsidR="00EB28B8" w:rsidRDefault="00EB28B8" w:rsidP="00455EAC">
      <w:pPr>
        <w:snapToGrid w:val="0"/>
        <w:spacing w:line="500" w:lineRule="exact"/>
        <w:ind w:firstLineChars="200" w:firstLine="560"/>
        <w:rPr>
          <w:rFonts w:ascii="仿宋" w:eastAsia="仿宋" w:hAnsi="仿宋"/>
          <w:sz w:val="28"/>
          <w:szCs w:val="28"/>
        </w:rPr>
      </w:pPr>
      <w:r w:rsidRPr="00F43C88">
        <w:rPr>
          <w:rFonts w:ascii="仿宋" w:eastAsia="仿宋" w:hAnsi="仿宋" w:hint="eastAsia"/>
          <w:sz w:val="28"/>
          <w:szCs w:val="28"/>
        </w:rPr>
        <w:t>徐汇区中职共青团工作在团</w:t>
      </w:r>
      <w:r>
        <w:rPr>
          <w:rFonts w:ascii="仿宋" w:eastAsia="仿宋" w:hAnsi="仿宋" w:hint="eastAsia"/>
          <w:sz w:val="28"/>
          <w:szCs w:val="28"/>
        </w:rPr>
        <w:t>上海</w:t>
      </w:r>
      <w:r w:rsidRPr="00F43C88">
        <w:rPr>
          <w:rFonts w:ascii="仿宋" w:eastAsia="仿宋" w:hAnsi="仿宋" w:hint="eastAsia"/>
          <w:sz w:val="28"/>
          <w:szCs w:val="28"/>
        </w:rPr>
        <w:t>市委的正确领导下，在区教育局、团区委的大力支持下，全面贯彻落实党的十八大、团的十七大，结合教育实际，拓展工作深度，围绕中心，服务大局，打基础、强队伍、树典型、学</w:t>
      </w:r>
      <w:r>
        <w:rPr>
          <w:rFonts w:ascii="仿宋" w:eastAsia="仿宋" w:hAnsi="仿宋" w:hint="eastAsia"/>
          <w:sz w:val="28"/>
          <w:szCs w:val="28"/>
        </w:rPr>
        <w:t>先进、创品牌，以</w:t>
      </w:r>
      <w:r w:rsidRPr="002460AF">
        <w:rPr>
          <w:rFonts w:ascii="仿宋" w:eastAsia="仿宋" w:hAnsi="仿宋" w:hint="eastAsia"/>
          <w:sz w:val="28"/>
          <w:szCs w:val="28"/>
        </w:rPr>
        <w:t>提高团员青年综合素质为主线，以增强影响力、凝聚力和号召力为导向，以完善组织体系和工作机制为保障，创新驱动，转型发展，提升知识创新和知识服务能力，</w:t>
      </w:r>
      <w:r w:rsidRPr="00F43C88">
        <w:rPr>
          <w:rFonts w:ascii="仿宋" w:eastAsia="仿宋" w:hAnsi="仿宋" w:hint="eastAsia"/>
          <w:sz w:val="28"/>
          <w:szCs w:val="28"/>
        </w:rPr>
        <w:t>充分体现共青团组织属性与价值</w:t>
      </w:r>
      <w:r>
        <w:rPr>
          <w:rFonts w:ascii="仿宋" w:eastAsia="仿宋" w:hAnsi="仿宋" w:hint="eastAsia"/>
          <w:sz w:val="28"/>
          <w:szCs w:val="28"/>
        </w:rPr>
        <w:t>，</w:t>
      </w:r>
      <w:r w:rsidRPr="002460AF">
        <w:rPr>
          <w:rFonts w:ascii="仿宋" w:eastAsia="仿宋" w:hAnsi="仿宋" w:hint="eastAsia"/>
          <w:sz w:val="28"/>
          <w:szCs w:val="28"/>
        </w:rPr>
        <w:t>更好服务团员青年成长成才。</w:t>
      </w:r>
    </w:p>
    <w:p w:rsidR="00EB28B8" w:rsidRPr="000E7FB0" w:rsidRDefault="000E7FB0" w:rsidP="00455EAC">
      <w:pPr>
        <w:snapToGrid w:val="0"/>
        <w:spacing w:line="500" w:lineRule="exact"/>
        <w:ind w:firstLineChars="200" w:firstLine="560"/>
        <w:rPr>
          <w:rFonts w:ascii="黑体" w:eastAsia="黑体" w:hAnsi="黑体"/>
          <w:color w:val="000000"/>
          <w:sz w:val="28"/>
          <w:szCs w:val="28"/>
        </w:rPr>
      </w:pPr>
      <w:r w:rsidRPr="000E7FB0">
        <w:rPr>
          <w:rFonts w:ascii="黑体" w:eastAsia="黑体" w:hAnsi="黑体" w:hint="eastAsia"/>
          <w:color w:val="000000"/>
          <w:sz w:val="28"/>
          <w:szCs w:val="28"/>
        </w:rPr>
        <w:t>基本情况</w:t>
      </w:r>
    </w:p>
    <w:p w:rsidR="000834E0" w:rsidRDefault="00CD03CC" w:rsidP="00455EAC">
      <w:pPr>
        <w:snapToGrid w:val="0"/>
        <w:spacing w:line="500" w:lineRule="exact"/>
        <w:ind w:firstLineChars="200" w:firstLine="560"/>
        <w:rPr>
          <w:rFonts w:ascii="仿宋" w:eastAsia="仿宋" w:hAnsi="仿宋"/>
          <w:sz w:val="28"/>
          <w:szCs w:val="28"/>
        </w:rPr>
      </w:pPr>
      <w:r w:rsidRPr="00442EBC">
        <w:rPr>
          <w:rFonts w:ascii="仿宋_GB2312" w:eastAsia="仿宋_GB2312" w:hint="eastAsia"/>
          <w:color w:val="000000"/>
          <w:sz w:val="28"/>
          <w:szCs w:val="28"/>
        </w:rPr>
        <w:t>徐汇区地处上海西南，城区综合发展位居全市前茅，其教育</w:t>
      </w:r>
      <w:r w:rsidR="000E7FB0">
        <w:rPr>
          <w:rFonts w:ascii="仿宋_GB2312" w:eastAsia="仿宋_GB2312" w:hint="eastAsia"/>
          <w:color w:val="000000"/>
          <w:sz w:val="28"/>
          <w:szCs w:val="28"/>
        </w:rPr>
        <w:t>事业</w:t>
      </w:r>
      <w:r w:rsidRPr="00442EBC">
        <w:rPr>
          <w:rFonts w:ascii="仿宋_GB2312" w:eastAsia="仿宋_GB2312" w:hint="eastAsia"/>
          <w:color w:val="000000"/>
          <w:sz w:val="28"/>
          <w:szCs w:val="28"/>
        </w:rPr>
        <w:t>长期占据上海第一位置</w:t>
      </w:r>
      <w:r w:rsidR="000E7FB0">
        <w:rPr>
          <w:rFonts w:ascii="仿宋_GB2312" w:eastAsia="仿宋_GB2312" w:hint="eastAsia"/>
          <w:color w:val="000000"/>
          <w:sz w:val="28"/>
          <w:szCs w:val="28"/>
        </w:rPr>
        <w:t>。</w:t>
      </w:r>
      <w:r w:rsidRPr="00442EBC">
        <w:rPr>
          <w:rFonts w:ascii="仿宋_GB2312" w:eastAsia="仿宋_GB2312" w:hint="eastAsia"/>
          <w:color w:val="000000"/>
          <w:sz w:val="28"/>
          <w:szCs w:val="28"/>
        </w:rPr>
        <w:t>辖区内现共有10所中职学校，其中9所属于</w:t>
      </w:r>
      <w:r w:rsidRPr="00442EBC">
        <w:rPr>
          <w:rFonts w:ascii="仿宋" w:eastAsia="仿宋" w:hAnsi="仿宋" w:hint="eastAsia"/>
          <w:color w:val="000000"/>
          <w:sz w:val="28"/>
          <w:szCs w:val="28"/>
        </w:rPr>
        <w:t>国家级重点</w:t>
      </w:r>
      <w:r>
        <w:rPr>
          <w:rFonts w:ascii="仿宋" w:eastAsia="仿宋" w:hAnsi="仿宋" w:hint="eastAsia"/>
          <w:color w:val="000000"/>
          <w:sz w:val="28"/>
          <w:szCs w:val="28"/>
        </w:rPr>
        <w:t>学校</w:t>
      </w:r>
      <w:r w:rsidRPr="00442EBC">
        <w:rPr>
          <w:rFonts w:ascii="仿宋" w:eastAsia="仿宋" w:hAnsi="仿宋" w:hint="eastAsia"/>
          <w:color w:val="000000"/>
          <w:sz w:val="28"/>
          <w:szCs w:val="28"/>
        </w:rPr>
        <w:t>。在行政关系归属上，2所属</w:t>
      </w:r>
      <w:r>
        <w:rPr>
          <w:rFonts w:ascii="仿宋" w:eastAsia="仿宋" w:hAnsi="仿宋" w:hint="eastAsia"/>
          <w:color w:val="000000"/>
          <w:sz w:val="28"/>
          <w:szCs w:val="28"/>
        </w:rPr>
        <w:t>区</w:t>
      </w:r>
      <w:r w:rsidRPr="00442EBC">
        <w:rPr>
          <w:rFonts w:ascii="仿宋" w:eastAsia="仿宋" w:hAnsi="仿宋" w:hint="eastAsia"/>
          <w:color w:val="000000"/>
          <w:sz w:val="28"/>
          <w:szCs w:val="28"/>
        </w:rPr>
        <w:t>教育局管辖，其余</w:t>
      </w:r>
      <w:r w:rsidR="00FE3696">
        <w:rPr>
          <w:rFonts w:ascii="仿宋" w:eastAsia="仿宋" w:hAnsi="仿宋" w:hint="eastAsia"/>
          <w:color w:val="000000"/>
          <w:sz w:val="28"/>
          <w:szCs w:val="28"/>
        </w:rPr>
        <w:t>8</w:t>
      </w:r>
      <w:bookmarkStart w:id="0" w:name="_GoBack"/>
      <w:bookmarkEnd w:id="0"/>
      <w:r w:rsidR="000E7FB0">
        <w:rPr>
          <w:rFonts w:ascii="仿宋" w:eastAsia="仿宋" w:hAnsi="仿宋" w:hint="eastAsia"/>
          <w:color w:val="000000"/>
          <w:sz w:val="28"/>
          <w:szCs w:val="28"/>
        </w:rPr>
        <w:t>所学校</w:t>
      </w:r>
      <w:r w:rsidRPr="00442EBC">
        <w:rPr>
          <w:rFonts w:ascii="仿宋" w:eastAsia="仿宋" w:hAnsi="仿宋" w:hint="eastAsia"/>
          <w:color w:val="000000"/>
          <w:sz w:val="28"/>
          <w:szCs w:val="28"/>
        </w:rPr>
        <w:t>分属</w:t>
      </w:r>
      <w:r w:rsidR="000E7FB0">
        <w:rPr>
          <w:rFonts w:ascii="仿宋" w:eastAsia="仿宋" w:hAnsi="仿宋" w:hint="eastAsia"/>
          <w:color w:val="000000"/>
          <w:sz w:val="28"/>
          <w:szCs w:val="28"/>
        </w:rPr>
        <w:t>市级委办局、行业单位及高校。全区共有中职学生</w:t>
      </w:r>
      <w:r w:rsidRPr="00442EBC">
        <w:rPr>
          <w:rFonts w:ascii="仿宋" w:eastAsia="仿宋" w:hAnsi="仿宋" w:hint="eastAsia"/>
          <w:sz w:val="28"/>
          <w:szCs w:val="28"/>
        </w:rPr>
        <w:t>11452人</w:t>
      </w:r>
      <w:r w:rsidRPr="00442EBC">
        <w:rPr>
          <w:rFonts w:ascii="仿宋" w:eastAsia="仿宋" w:hAnsi="仿宋" w:hint="eastAsia"/>
          <w:color w:val="000000"/>
          <w:sz w:val="28"/>
          <w:szCs w:val="28"/>
        </w:rPr>
        <w:t>，其中共青团员</w:t>
      </w:r>
      <w:r w:rsidRPr="00442EBC">
        <w:rPr>
          <w:rFonts w:ascii="仿宋" w:eastAsia="仿宋" w:hAnsi="仿宋" w:hint="eastAsia"/>
          <w:sz w:val="28"/>
          <w:szCs w:val="28"/>
        </w:rPr>
        <w:t>5645</w:t>
      </w:r>
      <w:r>
        <w:rPr>
          <w:rFonts w:ascii="仿宋" w:eastAsia="仿宋" w:hAnsi="仿宋" w:hint="eastAsia"/>
          <w:sz w:val="28"/>
          <w:szCs w:val="28"/>
        </w:rPr>
        <w:t>人</w:t>
      </w:r>
      <w:r w:rsidRPr="00442EBC">
        <w:rPr>
          <w:rFonts w:ascii="仿宋" w:eastAsia="仿宋" w:hAnsi="仿宋" w:hint="eastAsia"/>
          <w:sz w:val="28"/>
          <w:szCs w:val="28"/>
        </w:rPr>
        <w:t>，团青比例为49.29%。</w:t>
      </w:r>
    </w:p>
    <w:p w:rsidR="004A1AC3" w:rsidRDefault="000834E0" w:rsidP="00455EAC">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从个体而言，中职学生相较于高中学生在社会化程度、实践能力层面具有一定优势的同时，在认知能力水平、自信程度、行为习惯等方面处在劣势待进一步加强，综合来看呈现出学生时代相对成熟，但后继乏力的态势。</w:t>
      </w:r>
      <w:r w:rsidR="00C96B5D">
        <w:rPr>
          <w:rFonts w:ascii="仿宋" w:eastAsia="仿宋" w:hAnsi="仿宋" w:hint="eastAsia"/>
          <w:sz w:val="28"/>
          <w:szCs w:val="28"/>
        </w:rPr>
        <w:t>在开展中职共青团工作的过程中，通过针对性地进行引导与设计，帮助中职学生增长才干获取自信扬长补短，朝着自我发展的良性道路不断前进。</w:t>
      </w:r>
    </w:p>
    <w:p w:rsidR="00A37830" w:rsidRPr="00F56D7E" w:rsidRDefault="00E857A8" w:rsidP="00455EAC">
      <w:pPr>
        <w:pStyle w:val="a3"/>
        <w:numPr>
          <w:ilvl w:val="0"/>
          <w:numId w:val="6"/>
        </w:numPr>
        <w:snapToGrid w:val="0"/>
        <w:spacing w:line="500" w:lineRule="exact"/>
        <w:ind w:firstLineChars="0"/>
        <w:rPr>
          <w:rFonts w:ascii="仿宋" w:eastAsia="仿宋" w:hAnsi="仿宋"/>
          <w:sz w:val="28"/>
          <w:szCs w:val="28"/>
        </w:rPr>
      </w:pPr>
      <w:r w:rsidRPr="004A1AC3">
        <w:rPr>
          <w:rFonts w:ascii="黑体" w:eastAsia="黑体" w:hAnsi="黑体" w:hint="eastAsia"/>
          <w:sz w:val="28"/>
          <w:szCs w:val="28"/>
        </w:rPr>
        <w:t>基础扎实，让</w:t>
      </w:r>
      <w:r w:rsidR="001D4660" w:rsidRPr="004A1AC3">
        <w:rPr>
          <w:rFonts w:ascii="黑体" w:eastAsia="黑体" w:hAnsi="黑体" w:hint="eastAsia"/>
          <w:sz w:val="28"/>
          <w:szCs w:val="28"/>
        </w:rPr>
        <w:t>内涵</w:t>
      </w:r>
      <w:r w:rsidRPr="004A1AC3">
        <w:rPr>
          <w:rFonts w:ascii="黑体" w:eastAsia="黑体" w:hAnsi="黑体" w:hint="eastAsia"/>
          <w:sz w:val="28"/>
          <w:szCs w:val="28"/>
        </w:rPr>
        <w:t>发展</w:t>
      </w:r>
      <w:r w:rsidR="00A37830" w:rsidRPr="004A1AC3">
        <w:rPr>
          <w:rFonts w:ascii="黑体" w:eastAsia="黑体" w:hAnsi="黑体" w:hint="eastAsia"/>
          <w:sz w:val="28"/>
          <w:szCs w:val="28"/>
        </w:rPr>
        <w:t>成为可能。</w:t>
      </w:r>
    </w:p>
    <w:p w:rsidR="009E2E2E" w:rsidRPr="009E2E2E" w:rsidRDefault="00F56D7E" w:rsidP="00455EAC">
      <w:pPr>
        <w:pStyle w:val="a3"/>
        <w:numPr>
          <w:ilvl w:val="0"/>
          <w:numId w:val="10"/>
        </w:numPr>
        <w:snapToGrid w:val="0"/>
        <w:spacing w:line="500" w:lineRule="exact"/>
        <w:ind w:firstLineChars="0"/>
        <w:rPr>
          <w:rFonts w:ascii="仿宋_GB2312" w:eastAsia="仿宋_GB2312"/>
          <w:sz w:val="28"/>
          <w:szCs w:val="28"/>
        </w:rPr>
      </w:pPr>
      <w:r w:rsidRPr="001013EF">
        <w:rPr>
          <w:rFonts w:ascii="华文仿宋" w:eastAsia="华文仿宋" w:hAnsi="华文仿宋" w:hint="eastAsia"/>
          <w:b/>
          <w:sz w:val="28"/>
          <w:szCs w:val="28"/>
        </w:rPr>
        <w:t>深化青年理论学习工作。</w:t>
      </w:r>
      <w:r w:rsidRPr="001013EF">
        <w:rPr>
          <w:rFonts w:ascii="华文仿宋" w:eastAsia="华文仿宋" w:hAnsi="华文仿宋" w:hint="eastAsia"/>
          <w:sz w:val="28"/>
          <w:szCs w:val="28"/>
        </w:rPr>
        <w:t>以</w:t>
      </w:r>
      <w:r w:rsidRPr="001013EF">
        <w:rPr>
          <w:rFonts w:ascii="华文仿宋" w:eastAsia="华文仿宋" w:hAnsi="华文仿宋"/>
          <w:sz w:val="28"/>
          <w:szCs w:val="28"/>
        </w:rPr>
        <w:t>理论的思考指导工作的推进，用实践的过程来内化对理论的领会</w:t>
      </w:r>
      <w:r w:rsidRPr="001013EF">
        <w:rPr>
          <w:rFonts w:ascii="华文仿宋" w:eastAsia="华文仿宋" w:hAnsi="华文仿宋" w:hint="eastAsia"/>
          <w:sz w:val="28"/>
          <w:szCs w:val="28"/>
        </w:rPr>
        <w:t>，将理论学习引向深入，武装头脑、</w:t>
      </w:r>
      <w:r w:rsidR="009E2E2E">
        <w:rPr>
          <w:rFonts w:ascii="华文仿宋" w:eastAsia="华文仿宋" w:hAnsi="华文仿宋" w:hint="eastAsia"/>
          <w:sz w:val="28"/>
          <w:szCs w:val="28"/>
        </w:rPr>
        <w:t>指导实践、推动工作。逐步实现学习</w:t>
      </w:r>
      <w:r w:rsidRPr="001013EF">
        <w:rPr>
          <w:rFonts w:ascii="华文仿宋" w:eastAsia="华文仿宋" w:hAnsi="华文仿宋" w:hint="eastAsia"/>
          <w:sz w:val="28"/>
          <w:szCs w:val="28"/>
        </w:rPr>
        <w:t>工作进支部、进社团、进团课、进网络，</w:t>
      </w:r>
      <w:r w:rsidR="009E2E2E">
        <w:rPr>
          <w:rFonts w:ascii="华文仿宋" w:eastAsia="华文仿宋" w:hAnsi="华文仿宋" w:hint="eastAsia"/>
          <w:sz w:val="28"/>
          <w:szCs w:val="28"/>
        </w:rPr>
        <w:t>并</w:t>
      </w:r>
      <w:r w:rsidRPr="001013EF">
        <w:rPr>
          <w:rFonts w:ascii="华文仿宋" w:eastAsia="华文仿宋" w:hAnsi="华文仿宋" w:hint="eastAsia"/>
          <w:sz w:val="28"/>
          <w:szCs w:val="28"/>
        </w:rPr>
        <w:t>结合</w:t>
      </w:r>
      <w:r w:rsidRPr="001013EF">
        <w:rPr>
          <w:rFonts w:ascii="仿宋_GB2312" w:eastAsia="仿宋_GB2312" w:hint="eastAsia"/>
          <w:sz w:val="28"/>
          <w:szCs w:val="28"/>
        </w:rPr>
        <w:t>群体的特点，开展形式多样的主题教育活动，</w:t>
      </w:r>
      <w:r w:rsidRPr="001013EF">
        <w:rPr>
          <w:rFonts w:ascii="仿宋_GB2312" w:eastAsia="仿宋_GB2312" w:hAnsi="ˎ̥" w:hint="eastAsia"/>
          <w:sz w:val="28"/>
          <w:szCs w:val="28"/>
        </w:rPr>
        <w:t>用以社会主义核心价值观和以</w:t>
      </w:r>
      <w:r>
        <w:rPr>
          <w:rFonts w:ascii="仿宋_GB2312" w:eastAsia="仿宋_GB2312" w:hAnsi="ˎ̥" w:hint="eastAsia"/>
          <w:sz w:val="28"/>
          <w:szCs w:val="28"/>
        </w:rPr>
        <w:t>青春梦中国梦</w:t>
      </w:r>
      <w:r w:rsidRPr="001013EF">
        <w:rPr>
          <w:rFonts w:ascii="仿宋_GB2312" w:eastAsia="仿宋_GB2312" w:hAnsi="ˎ̥" w:hint="eastAsia"/>
          <w:sz w:val="28"/>
          <w:szCs w:val="28"/>
        </w:rPr>
        <w:t>为核心的时代精神感召团员青年成长</w:t>
      </w:r>
      <w:r w:rsidR="006852D4">
        <w:rPr>
          <w:rFonts w:ascii="仿宋_GB2312" w:eastAsia="仿宋_GB2312" w:hAnsi="ˎ̥" w:hint="eastAsia"/>
          <w:sz w:val="28"/>
          <w:szCs w:val="28"/>
        </w:rPr>
        <w:t>，</w:t>
      </w:r>
      <w:r w:rsidR="006852D4">
        <w:rPr>
          <w:rFonts w:ascii="华文仿宋" w:eastAsia="华文仿宋" w:hAnsi="华文仿宋" w:hint="eastAsia"/>
          <w:sz w:val="28"/>
          <w:szCs w:val="28"/>
        </w:rPr>
        <w:t>帮助学生塑造健</w:t>
      </w:r>
      <w:r w:rsidR="006852D4">
        <w:rPr>
          <w:rFonts w:ascii="华文仿宋" w:eastAsia="华文仿宋" w:hAnsi="华文仿宋" w:hint="eastAsia"/>
          <w:sz w:val="28"/>
          <w:szCs w:val="28"/>
        </w:rPr>
        <w:lastRenderedPageBreak/>
        <w:t>全人格和确立人生奋斗目标。</w:t>
      </w:r>
    </w:p>
    <w:p w:rsidR="009E2E2E" w:rsidRDefault="009E2E2E" w:rsidP="00455EAC">
      <w:pPr>
        <w:pStyle w:val="a3"/>
        <w:numPr>
          <w:ilvl w:val="0"/>
          <w:numId w:val="10"/>
        </w:numPr>
        <w:snapToGrid w:val="0"/>
        <w:spacing w:line="500" w:lineRule="exact"/>
        <w:ind w:firstLineChars="0"/>
        <w:rPr>
          <w:rFonts w:ascii="仿宋_GB2312" w:eastAsia="仿宋_GB2312"/>
          <w:sz w:val="28"/>
          <w:szCs w:val="28"/>
        </w:rPr>
      </w:pPr>
      <w:r w:rsidRPr="009E2E2E">
        <w:rPr>
          <w:rFonts w:ascii="仿宋_GB2312" w:eastAsia="仿宋_GB2312" w:hint="eastAsia"/>
          <w:b/>
          <w:sz w:val="28"/>
          <w:szCs w:val="28"/>
        </w:rPr>
        <w:t>强化组织</w:t>
      </w:r>
      <w:r w:rsidR="006852D4">
        <w:rPr>
          <w:rFonts w:ascii="仿宋_GB2312" w:eastAsia="仿宋_GB2312" w:hint="eastAsia"/>
          <w:b/>
          <w:sz w:val="28"/>
          <w:szCs w:val="28"/>
        </w:rPr>
        <w:t>定位与</w:t>
      </w:r>
      <w:r w:rsidR="008F5AEE">
        <w:rPr>
          <w:rFonts w:ascii="仿宋_GB2312" w:eastAsia="仿宋_GB2312" w:hint="eastAsia"/>
          <w:b/>
          <w:sz w:val="28"/>
          <w:szCs w:val="28"/>
        </w:rPr>
        <w:t>功能。</w:t>
      </w:r>
      <w:r w:rsidRPr="009E2E2E">
        <w:rPr>
          <w:rFonts w:ascii="仿宋_GB2312" w:eastAsia="仿宋_GB2312" w:hint="eastAsia"/>
          <w:sz w:val="28"/>
          <w:szCs w:val="28"/>
        </w:rPr>
        <w:t>“三会二课一制</w:t>
      </w:r>
      <w:r w:rsidR="006852D4">
        <w:rPr>
          <w:rFonts w:ascii="仿宋_GB2312" w:eastAsia="仿宋_GB2312" w:hint="eastAsia"/>
          <w:sz w:val="28"/>
          <w:szCs w:val="28"/>
        </w:rPr>
        <w:t>”是基础，“实”才能落实各项要求和工作。对于工作流程</w:t>
      </w:r>
      <w:r>
        <w:rPr>
          <w:rFonts w:ascii="仿宋_GB2312" w:eastAsia="仿宋_GB2312" w:hint="eastAsia"/>
          <w:sz w:val="28"/>
          <w:szCs w:val="28"/>
        </w:rPr>
        <w:t>进行优化，继而</w:t>
      </w:r>
      <w:r w:rsidRPr="009E2E2E">
        <w:rPr>
          <w:rFonts w:ascii="仿宋_GB2312" w:eastAsia="仿宋_GB2312" w:hint="eastAsia"/>
          <w:sz w:val="28"/>
          <w:szCs w:val="28"/>
        </w:rPr>
        <w:t>依次有序开展，就</w:t>
      </w:r>
      <w:r>
        <w:rPr>
          <w:rFonts w:ascii="仿宋_GB2312" w:eastAsia="仿宋_GB2312" w:hint="eastAsia"/>
          <w:sz w:val="28"/>
          <w:szCs w:val="28"/>
        </w:rPr>
        <w:t>团组织相关工作</w:t>
      </w:r>
      <w:r w:rsidRPr="009E2E2E">
        <w:rPr>
          <w:rFonts w:ascii="仿宋_GB2312" w:eastAsia="仿宋_GB2312" w:hint="eastAsia"/>
          <w:sz w:val="28"/>
          <w:szCs w:val="28"/>
        </w:rPr>
        <w:t>的思考决策、布置执行等流程进行了整体的思考。与此同时，理清明确</w:t>
      </w:r>
      <w:r>
        <w:rPr>
          <w:rFonts w:ascii="仿宋_GB2312" w:eastAsia="仿宋_GB2312" w:hint="eastAsia"/>
          <w:sz w:val="28"/>
          <w:szCs w:val="28"/>
        </w:rPr>
        <w:t>团组织各个委员的分工与职责，严格执行团务管理，优化团课</w:t>
      </w:r>
      <w:r w:rsidRPr="009E2E2E">
        <w:rPr>
          <w:rFonts w:ascii="仿宋_GB2312" w:eastAsia="仿宋_GB2312" w:hint="eastAsia"/>
          <w:sz w:val="28"/>
          <w:szCs w:val="28"/>
        </w:rPr>
        <w:t>的内容与形式，达成各个维度的相互联系上下通达，使工作朝着科学、高效方面不断发展提升。</w:t>
      </w:r>
      <w:r w:rsidR="00A45A8E">
        <w:rPr>
          <w:rFonts w:ascii="仿宋_GB2312" w:eastAsia="仿宋_GB2312" w:hint="eastAsia"/>
          <w:sz w:val="28"/>
          <w:szCs w:val="28"/>
        </w:rPr>
        <w:t>同时，</w:t>
      </w:r>
      <w:r w:rsidR="00A45A8E" w:rsidRPr="009344A2">
        <w:rPr>
          <w:rFonts w:ascii="华文仿宋" w:eastAsia="华文仿宋" w:hAnsi="华文仿宋" w:hint="eastAsia"/>
          <w:sz w:val="28"/>
          <w:szCs w:val="28"/>
        </w:rPr>
        <w:t>以团学组织为切入，</w:t>
      </w:r>
      <w:r w:rsidR="00A45A8E" w:rsidRPr="00901D15">
        <w:rPr>
          <w:rFonts w:ascii="华文仿宋" w:eastAsia="华文仿宋" w:hAnsi="华文仿宋" w:hint="eastAsia"/>
          <w:sz w:val="28"/>
          <w:szCs w:val="28"/>
        </w:rPr>
        <w:t>完善以团组织为核心</w:t>
      </w:r>
      <w:r w:rsidR="00A45A8E">
        <w:rPr>
          <w:rFonts w:ascii="华文仿宋" w:eastAsia="华文仿宋" w:hAnsi="华文仿宋" w:hint="eastAsia"/>
          <w:sz w:val="28"/>
          <w:szCs w:val="28"/>
        </w:rPr>
        <w:t>，学生会为主体、学生社团为补充的校园团学组织同心圆结构。</w:t>
      </w:r>
    </w:p>
    <w:p w:rsidR="009E2E2E" w:rsidRPr="009E2E2E" w:rsidRDefault="00901CBD" w:rsidP="00455EAC">
      <w:pPr>
        <w:pStyle w:val="a3"/>
        <w:numPr>
          <w:ilvl w:val="0"/>
          <w:numId w:val="10"/>
        </w:numPr>
        <w:snapToGrid w:val="0"/>
        <w:spacing w:line="500" w:lineRule="exact"/>
        <w:ind w:firstLineChars="0"/>
        <w:rPr>
          <w:rFonts w:ascii="仿宋_GB2312" w:eastAsia="仿宋_GB2312"/>
          <w:sz w:val="28"/>
          <w:szCs w:val="28"/>
        </w:rPr>
      </w:pPr>
      <w:r>
        <w:rPr>
          <w:rFonts w:ascii="华文仿宋" w:eastAsia="华文仿宋" w:hAnsi="华文仿宋" w:hint="eastAsia"/>
          <w:b/>
          <w:color w:val="000000"/>
          <w:sz w:val="28"/>
          <w:szCs w:val="28"/>
        </w:rPr>
        <w:t>加强团干部队伍建设</w:t>
      </w:r>
      <w:r w:rsidR="00A37830" w:rsidRPr="009E2E2E">
        <w:rPr>
          <w:rFonts w:ascii="华文仿宋" w:eastAsia="华文仿宋" w:hAnsi="华文仿宋" w:hint="eastAsia"/>
          <w:b/>
          <w:color w:val="000000"/>
          <w:sz w:val="28"/>
          <w:szCs w:val="28"/>
        </w:rPr>
        <w:t>。</w:t>
      </w:r>
      <w:r w:rsidR="00A37830" w:rsidRPr="009E2E2E">
        <w:rPr>
          <w:rFonts w:ascii="华文仿宋" w:eastAsia="华文仿宋" w:hAnsi="华文仿宋" w:hint="eastAsia"/>
          <w:color w:val="000000"/>
          <w:sz w:val="28"/>
          <w:szCs w:val="28"/>
        </w:rPr>
        <w:t>引入专业培训机构</w:t>
      </w:r>
      <w:r w:rsidR="001857BA">
        <w:rPr>
          <w:rFonts w:ascii="华文仿宋" w:eastAsia="华文仿宋" w:hAnsi="华文仿宋" w:hint="eastAsia"/>
          <w:color w:val="000000"/>
          <w:sz w:val="28"/>
          <w:szCs w:val="28"/>
        </w:rPr>
        <w:t>购买社会服务</w:t>
      </w:r>
      <w:r w:rsidR="00A37830" w:rsidRPr="009E2E2E">
        <w:rPr>
          <w:rFonts w:ascii="华文仿宋" w:eastAsia="华文仿宋" w:hAnsi="华文仿宋" w:hint="eastAsia"/>
          <w:color w:val="000000"/>
          <w:sz w:val="28"/>
          <w:szCs w:val="28"/>
        </w:rPr>
        <w:t>，</w:t>
      </w:r>
      <w:r w:rsidRPr="00901CBD">
        <w:rPr>
          <w:rFonts w:ascii="华文仿宋" w:eastAsia="华文仿宋" w:hAnsi="华文仿宋"/>
          <w:color w:val="000000"/>
          <w:sz w:val="28"/>
          <w:szCs w:val="28"/>
        </w:rPr>
        <w:t>开展</w:t>
      </w:r>
      <w:r w:rsidRPr="00901CBD">
        <w:rPr>
          <w:rFonts w:ascii="华文仿宋" w:eastAsia="华文仿宋" w:hAnsi="华文仿宋" w:hint="eastAsia"/>
          <w:color w:val="000000"/>
          <w:sz w:val="28"/>
          <w:szCs w:val="28"/>
        </w:rPr>
        <w:t>系列课程培训</w:t>
      </w:r>
      <w:r>
        <w:rPr>
          <w:rFonts w:ascii="华文仿宋" w:eastAsia="华文仿宋" w:hAnsi="华文仿宋" w:hint="eastAsia"/>
          <w:color w:val="000000"/>
          <w:sz w:val="28"/>
          <w:szCs w:val="28"/>
        </w:rPr>
        <w:t>，</w:t>
      </w:r>
      <w:r w:rsidR="00A37830" w:rsidRPr="009E2E2E">
        <w:rPr>
          <w:rFonts w:ascii="华文仿宋" w:eastAsia="华文仿宋" w:hAnsi="华文仿宋"/>
          <w:color w:val="000000"/>
          <w:sz w:val="28"/>
          <w:szCs w:val="28"/>
        </w:rPr>
        <w:t>通过理念与方法的更新与学习，提升执行力的效率，从繁忙工作中脱身，一定程度上改变团干部重实务轻思考、重理论轻实践矛盾</w:t>
      </w:r>
      <w:r w:rsidR="00A37830" w:rsidRPr="009E2E2E">
        <w:rPr>
          <w:rFonts w:ascii="华文仿宋" w:eastAsia="华文仿宋" w:hAnsi="华文仿宋" w:hint="eastAsia"/>
          <w:color w:val="000000"/>
          <w:sz w:val="28"/>
          <w:szCs w:val="28"/>
        </w:rPr>
        <w:t>的</w:t>
      </w:r>
      <w:r w:rsidR="00A37830" w:rsidRPr="009E2E2E">
        <w:rPr>
          <w:rFonts w:ascii="华文仿宋" w:eastAsia="华文仿宋" w:hAnsi="华文仿宋"/>
          <w:color w:val="000000"/>
          <w:sz w:val="28"/>
          <w:szCs w:val="28"/>
        </w:rPr>
        <w:t>现状。在此基础上，以任务为驱动，搭建平台创设机会，让主动发展成为大家普遍选择，达成执行力与创造力的平衡统一</w:t>
      </w:r>
      <w:r w:rsidR="00A37830" w:rsidRPr="009E2E2E">
        <w:rPr>
          <w:rFonts w:ascii="华文仿宋" w:eastAsia="华文仿宋" w:hAnsi="华文仿宋" w:hint="eastAsia"/>
          <w:color w:val="000000"/>
          <w:sz w:val="28"/>
          <w:szCs w:val="28"/>
        </w:rPr>
        <w:t>，带动更大范围的青年教师发展。</w:t>
      </w:r>
    </w:p>
    <w:p w:rsidR="001013EF" w:rsidRPr="009E2E2E" w:rsidRDefault="00242554" w:rsidP="00455EAC">
      <w:pPr>
        <w:pStyle w:val="a3"/>
        <w:numPr>
          <w:ilvl w:val="0"/>
          <w:numId w:val="10"/>
        </w:numPr>
        <w:snapToGrid w:val="0"/>
        <w:spacing w:line="500" w:lineRule="exact"/>
        <w:ind w:firstLineChars="0"/>
        <w:rPr>
          <w:rFonts w:ascii="仿宋_GB2312" w:eastAsia="仿宋_GB2312"/>
          <w:sz w:val="28"/>
          <w:szCs w:val="28"/>
        </w:rPr>
      </w:pPr>
      <w:r w:rsidRPr="009E2E2E">
        <w:rPr>
          <w:rFonts w:ascii="华文仿宋" w:eastAsia="华文仿宋" w:hAnsi="华文仿宋"/>
          <w:b/>
          <w:color w:val="000000"/>
          <w:sz w:val="28"/>
          <w:szCs w:val="28"/>
        </w:rPr>
        <w:t>强化</w:t>
      </w:r>
      <w:r w:rsidRPr="009E2E2E">
        <w:rPr>
          <w:rFonts w:ascii="华文仿宋" w:eastAsia="华文仿宋" w:hAnsi="华文仿宋" w:hint="eastAsia"/>
          <w:b/>
          <w:color w:val="000000"/>
          <w:sz w:val="28"/>
          <w:szCs w:val="28"/>
        </w:rPr>
        <w:t>学生领袖</w:t>
      </w:r>
      <w:r w:rsidR="008F5AEE">
        <w:rPr>
          <w:rFonts w:ascii="华文仿宋" w:eastAsia="华文仿宋" w:hAnsi="华文仿宋"/>
          <w:b/>
          <w:color w:val="000000"/>
          <w:sz w:val="28"/>
          <w:szCs w:val="28"/>
        </w:rPr>
        <w:t>培养工作</w:t>
      </w:r>
      <w:r w:rsidR="008F5AEE">
        <w:rPr>
          <w:rFonts w:ascii="华文仿宋" w:eastAsia="华文仿宋" w:hAnsi="华文仿宋" w:hint="eastAsia"/>
          <w:b/>
          <w:color w:val="000000"/>
          <w:sz w:val="28"/>
          <w:szCs w:val="28"/>
        </w:rPr>
        <w:t>。</w:t>
      </w:r>
      <w:r w:rsidR="001857BA" w:rsidRPr="009E2E2E">
        <w:rPr>
          <w:rFonts w:ascii="华文仿宋" w:eastAsia="华文仿宋" w:hAnsi="华文仿宋" w:hint="eastAsia"/>
          <w:color w:val="000000"/>
          <w:sz w:val="28"/>
          <w:szCs w:val="28"/>
        </w:rPr>
        <w:t>以学生联合会为载体</w:t>
      </w:r>
      <w:r w:rsidR="001857BA">
        <w:rPr>
          <w:rFonts w:ascii="华文仿宋" w:eastAsia="华文仿宋" w:hAnsi="华文仿宋" w:hint="eastAsia"/>
          <w:color w:val="000000"/>
          <w:sz w:val="28"/>
          <w:szCs w:val="28"/>
        </w:rPr>
        <w:t>，</w:t>
      </w:r>
      <w:r w:rsidR="001857BA">
        <w:rPr>
          <w:rFonts w:ascii="华文仿宋" w:eastAsia="华文仿宋" w:hAnsi="华文仿宋"/>
          <w:color w:val="000000"/>
          <w:sz w:val="28"/>
          <w:szCs w:val="28"/>
        </w:rPr>
        <w:t>通过青训班、学生领袖领导力课程等形式</w:t>
      </w:r>
      <w:r w:rsidRPr="009E2E2E">
        <w:rPr>
          <w:rFonts w:ascii="华文仿宋" w:eastAsia="华文仿宋" w:hAnsi="华文仿宋" w:hint="eastAsia"/>
          <w:color w:val="000000"/>
          <w:sz w:val="28"/>
          <w:szCs w:val="28"/>
        </w:rPr>
        <w:t>，</w:t>
      </w:r>
      <w:r w:rsidRPr="009E2E2E">
        <w:rPr>
          <w:rFonts w:ascii="华文仿宋" w:eastAsia="华文仿宋" w:hAnsi="华文仿宋"/>
          <w:color w:val="000000"/>
          <w:sz w:val="28"/>
          <w:szCs w:val="28"/>
        </w:rPr>
        <w:t>努力使其成为潜在的发展增长点。在团干队伍的帮助、引导与配合下，</w:t>
      </w:r>
      <w:r w:rsidRPr="009E2E2E">
        <w:rPr>
          <w:rFonts w:ascii="华文仿宋" w:eastAsia="华文仿宋" w:hAnsi="华文仿宋" w:hint="eastAsia"/>
          <w:color w:val="000000"/>
          <w:sz w:val="28"/>
          <w:szCs w:val="28"/>
        </w:rPr>
        <w:t>以培养自主理念为基点，</w:t>
      </w:r>
      <w:r w:rsidRPr="009E2E2E">
        <w:rPr>
          <w:rFonts w:ascii="华文仿宋" w:eastAsia="华文仿宋" w:hAnsi="华文仿宋"/>
          <w:color w:val="000000"/>
          <w:sz w:val="28"/>
          <w:szCs w:val="28"/>
        </w:rPr>
        <w:t>鼓励</w:t>
      </w:r>
      <w:r w:rsidRPr="009E2E2E">
        <w:rPr>
          <w:rFonts w:ascii="华文仿宋" w:eastAsia="华文仿宋" w:hAnsi="华文仿宋" w:hint="eastAsia"/>
          <w:color w:val="000000"/>
          <w:sz w:val="28"/>
          <w:szCs w:val="28"/>
        </w:rPr>
        <w:t>其</w:t>
      </w:r>
      <w:r w:rsidRPr="009E2E2E">
        <w:rPr>
          <w:rFonts w:ascii="华文仿宋" w:eastAsia="华文仿宋" w:hAnsi="华文仿宋"/>
          <w:color w:val="000000"/>
          <w:sz w:val="28"/>
          <w:szCs w:val="28"/>
        </w:rPr>
        <w:t>有规划地在一定范围内自主展开各项主题活动，践行个人成长与社会发展的思考</w:t>
      </w:r>
      <w:r w:rsidRPr="009E2E2E">
        <w:rPr>
          <w:rFonts w:ascii="华文仿宋" w:eastAsia="华文仿宋" w:hAnsi="华文仿宋" w:hint="eastAsia"/>
          <w:color w:val="000000"/>
          <w:sz w:val="28"/>
          <w:szCs w:val="28"/>
        </w:rPr>
        <w:t>，并以自身影响带动更广泛的学生群体。</w:t>
      </w:r>
    </w:p>
    <w:p w:rsidR="00E857A8" w:rsidRPr="006852D4" w:rsidRDefault="00E857A8" w:rsidP="00455EAC">
      <w:pPr>
        <w:pStyle w:val="a3"/>
        <w:spacing w:line="500" w:lineRule="exact"/>
        <w:ind w:left="980" w:firstLineChars="0" w:firstLine="0"/>
        <w:rPr>
          <w:rFonts w:ascii="黑体" w:eastAsia="黑体" w:hAnsi="黑体"/>
          <w:b/>
          <w:sz w:val="28"/>
          <w:szCs w:val="28"/>
        </w:rPr>
      </w:pPr>
    </w:p>
    <w:p w:rsidR="004A1AC3" w:rsidRPr="006852D4" w:rsidRDefault="00E857A8" w:rsidP="00455EAC">
      <w:pPr>
        <w:pStyle w:val="a3"/>
        <w:numPr>
          <w:ilvl w:val="0"/>
          <w:numId w:val="6"/>
        </w:numPr>
        <w:snapToGrid w:val="0"/>
        <w:spacing w:line="500" w:lineRule="exact"/>
        <w:ind w:firstLineChars="0"/>
        <w:jc w:val="left"/>
        <w:rPr>
          <w:rFonts w:ascii="黑体" w:eastAsia="黑体" w:hAnsi="黑体"/>
          <w:sz w:val="28"/>
          <w:szCs w:val="28"/>
        </w:rPr>
      </w:pPr>
      <w:r w:rsidRPr="006852D4">
        <w:rPr>
          <w:rFonts w:ascii="黑体" w:eastAsia="黑体" w:hAnsi="黑体" w:hint="eastAsia"/>
          <w:sz w:val="28"/>
          <w:szCs w:val="28"/>
        </w:rPr>
        <w:t>区域合力，服务中职</w:t>
      </w:r>
      <w:r w:rsidR="00901CBD">
        <w:rPr>
          <w:rFonts w:ascii="黑体" w:eastAsia="黑体" w:hAnsi="黑体" w:hint="eastAsia"/>
          <w:sz w:val="28"/>
          <w:szCs w:val="28"/>
        </w:rPr>
        <w:t>青年</w:t>
      </w:r>
      <w:r w:rsidRPr="006852D4">
        <w:rPr>
          <w:rFonts w:ascii="黑体" w:eastAsia="黑体" w:hAnsi="黑体" w:hint="eastAsia"/>
          <w:sz w:val="28"/>
          <w:szCs w:val="28"/>
        </w:rPr>
        <w:t>成长</w:t>
      </w:r>
      <w:r w:rsidR="004A1AC3" w:rsidRPr="006852D4">
        <w:rPr>
          <w:rFonts w:ascii="黑体" w:eastAsia="黑体" w:hAnsi="黑体" w:hint="eastAsia"/>
          <w:sz w:val="28"/>
          <w:szCs w:val="28"/>
        </w:rPr>
        <w:t>成才</w:t>
      </w:r>
      <w:r w:rsidRPr="006852D4">
        <w:rPr>
          <w:rFonts w:ascii="黑体" w:eastAsia="黑体" w:hAnsi="黑体" w:hint="eastAsia"/>
          <w:sz w:val="28"/>
          <w:szCs w:val="28"/>
        </w:rPr>
        <w:t>。</w:t>
      </w:r>
    </w:p>
    <w:p w:rsidR="00831CF9" w:rsidRDefault="00455EAC" w:rsidP="00831CF9">
      <w:pPr>
        <w:pStyle w:val="a3"/>
        <w:numPr>
          <w:ilvl w:val="0"/>
          <w:numId w:val="7"/>
        </w:numPr>
        <w:snapToGrid w:val="0"/>
        <w:spacing w:line="500" w:lineRule="exact"/>
        <w:ind w:firstLineChars="0"/>
        <w:jc w:val="left"/>
        <w:rPr>
          <w:rFonts w:ascii="华文仿宋" w:eastAsia="华文仿宋" w:hAnsi="华文仿宋"/>
          <w:sz w:val="28"/>
          <w:szCs w:val="28"/>
        </w:rPr>
      </w:pPr>
      <w:r w:rsidRPr="00125878">
        <w:rPr>
          <w:rFonts w:ascii="华文仿宋" w:eastAsia="华文仿宋" w:hAnsi="华文仿宋" w:hint="eastAsia"/>
          <w:b/>
          <w:sz w:val="28"/>
          <w:szCs w:val="28"/>
        </w:rPr>
        <w:t>跨过鸿沟，中职学校</w:t>
      </w:r>
      <w:r w:rsidR="00125878" w:rsidRPr="00125878">
        <w:rPr>
          <w:rFonts w:ascii="华文仿宋" w:eastAsia="华文仿宋" w:hAnsi="华文仿宋" w:hint="eastAsia"/>
          <w:b/>
          <w:sz w:val="28"/>
          <w:szCs w:val="28"/>
        </w:rPr>
        <w:t>是一家</w:t>
      </w:r>
      <w:r w:rsidR="001857BA" w:rsidRPr="00125878">
        <w:rPr>
          <w:rFonts w:ascii="仿宋" w:eastAsia="仿宋" w:hAnsi="仿宋" w:hint="eastAsia"/>
          <w:sz w:val="28"/>
          <w:szCs w:val="28"/>
        </w:rPr>
        <w:t>。</w:t>
      </w:r>
      <w:r w:rsidR="00125878" w:rsidRPr="00125878">
        <w:rPr>
          <w:rFonts w:ascii="仿宋" w:eastAsia="仿宋" w:hAnsi="仿宋" w:hint="eastAsia"/>
          <w:sz w:val="28"/>
          <w:szCs w:val="28"/>
        </w:rPr>
        <w:t>在徐汇区丰富且优质的教育资源的沐浴下，</w:t>
      </w:r>
      <w:r w:rsidR="00125878">
        <w:rPr>
          <w:rFonts w:ascii="仿宋" w:eastAsia="仿宋" w:hAnsi="仿宋" w:hint="eastAsia"/>
          <w:sz w:val="28"/>
          <w:szCs w:val="28"/>
        </w:rPr>
        <w:t>徐汇教育</w:t>
      </w:r>
      <w:r w:rsidR="00125878" w:rsidRPr="00125878">
        <w:rPr>
          <w:rFonts w:ascii="仿宋" w:eastAsia="仿宋" w:hAnsi="仿宋" w:hint="eastAsia"/>
          <w:sz w:val="28"/>
          <w:szCs w:val="28"/>
        </w:rPr>
        <w:t>职教集团对</w:t>
      </w:r>
      <w:r w:rsidR="000722A1">
        <w:rPr>
          <w:rFonts w:ascii="仿宋" w:eastAsia="仿宋" w:hAnsi="仿宋" w:hint="eastAsia"/>
          <w:sz w:val="28"/>
          <w:szCs w:val="28"/>
        </w:rPr>
        <w:t>区域内非教育局所属的</w:t>
      </w:r>
      <w:r w:rsidR="00125878">
        <w:rPr>
          <w:rFonts w:ascii="仿宋" w:eastAsia="仿宋" w:hAnsi="仿宋" w:hint="eastAsia"/>
          <w:sz w:val="28"/>
          <w:szCs w:val="28"/>
        </w:rPr>
        <w:t>中</w:t>
      </w:r>
      <w:r w:rsidR="00125878">
        <w:rPr>
          <w:rFonts w:ascii="仿宋" w:eastAsia="仿宋" w:hAnsi="仿宋" w:hint="eastAsia"/>
          <w:sz w:val="28"/>
          <w:szCs w:val="28"/>
        </w:rPr>
        <w:lastRenderedPageBreak/>
        <w:t>职学校教育教学</w:t>
      </w:r>
      <w:r w:rsidR="00125878" w:rsidRPr="00125878">
        <w:rPr>
          <w:rFonts w:ascii="仿宋" w:eastAsia="仿宋" w:hAnsi="仿宋" w:hint="eastAsia"/>
          <w:sz w:val="28"/>
          <w:szCs w:val="28"/>
        </w:rPr>
        <w:t>给予了指导和帮助</w:t>
      </w:r>
      <w:r w:rsidR="00125878">
        <w:rPr>
          <w:rFonts w:ascii="仿宋" w:eastAsia="仿宋" w:hAnsi="仿宋" w:hint="eastAsia"/>
          <w:sz w:val="28"/>
          <w:szCs w:val="28"/>
        </w:rPr>
        <w:t>，同时在团市委的牵头组织下，区教育团工委也主动承担了联系行业中职学校</w:t>
      </w:r>
      <w:r w:rsidR="000722A1">
        <w:rPr>
          <w:rFonts w:ascii="仿宋" w:eastAsia="仿宋" w:hAnsi="仿宋" w:hint="eastAsia"/>
          <w:sz w:val="28"/>
          <w:szCs w:val="28"/>
        </w:rPr>
        <w:t>共青团</w:t>
      </w:r>
      <w:r w:rsidR="00126A94">
        <w:rPr>
          <w:rFonts w:ascii="仿宋" w:eastAsia="仿宋" w:hAnsi="仿宋" w:hint="eastAsia"/>
          <w:sz w:val="28"/>
          <w:szCs w:val="28"/>
        </w:rPr>
        <w:t>的任务</w:t>
      </w:r>
      <w:r w:rsidR="00125878">
        <w:rPr>
          <w:rFonts w:ascii="仿宋" w:eastAsia="仿宋" w:hAnsi="仿宋" w:hint="eastAsia"/>
          <w:sz w:val="28"/>
          <w:szCs w:val="28"/>
        </w:rPr>
        <w:t>，先后完成</w:t>
      </w:r>
      <w:r w:rsidR="001857BA" w:rsidRPr="001857BA">
        <w:rPr>
          <w:rFonts w:ascii="华文仿宋" w:eastAsia="华文仿宋" w:hAnsi="华文仿宋" w:hint="eastAsia"/>
          <w:sz w:val="28"/>
          <w:szCs w:val="28"/>
        </w:rPr>
        <w:t>团市委</w:t>
      </w:r>
      <w:r w:rsidR="00125878">
        <w:rPr>
          <w:rFonts w:ascii="华文仿宋" w:eastAsia="华文仿宋" w:hAnsi="华文仿宋" w:hint="eastAsia"/>
          <w:sz w:val="28"/>
          <w:szCs w:val="28"/>
        </w:rPr>
        <w:t>交办的</w:t>
      </w:r>
      <w:r w:rsidR="001857BA" w:rsidRPr="001857BA">
        <w:rPr>
          <w:rFonts w:ascii="华文仿宋" w:eastAsia="华文仿宋" w:hAnsi="华文仿宋" w:hint="eastAsia"/>
          <w:sz w:val="28"/>
          <w:szCs w:val="28"/>
        </w:rPr>
        <w:t>中职系统互学互检第五小组的组织工作</w:t>
      </w:r>
      <w:r w:rsidR="00125878">
        <w:rPr>
          <w:rFonts w:ascii="华文仿宋" w:eastAsia="华文仿宋" w:hAnsi="华文仿宋" w:hint="eastAsia"/>
          <w:sz w:val="28"/>
          <w:szCs w:val="28"/>
        </w:rPr>
        <w:t>、上海市中学中职共青团工作示范单位评选等一系列工作。既定任务之余，</w:t>
      </w:r>
      <w:r w:rsidR="000722A1">
        <w:rPr>
          <w:rFonts w:ascii="华文仿宋" w:eastAsia="华文仿宋" w:hAnsi="华文仿宋" w:hint="eastAsia"/>
          <w:sz w:val="28"/>
          <w:szCs w:val="28"/>
        </w:rPr>
        <w:t>也与行业中职学校建立起良好联系，</w:t>
      </w:r>
      <w:r w:rsidR="00FD4C4D">
        <w:rPr>
          <w:rFonts w:ascii="华文仿宋" w:eastAsia="华文仿宋" w:hAnsi="华文仿宋" w:hint="eastAsia"/>
          <w:sz w:val="28"/>
          <w:szCs w:val="28"/>
        </w:rPr>
        <w:t>打破原先行业所属与教育所属、行业所属内部的各种壁垒，就共性工作与话题</w:t>
      </w:r>
      <w:r w:rsidR="000722A1">
        <w:rPr>
          <w:rFonts w:ascii="华文仿宋" w:eastAsia="华文仿宋" w:hAnsi="华文仿宋" w:hint="eastAsia"/>
          <w:sz w:val="28"/>
          <w:szCs w:val="28"/>
        </w:rPr>
        <w:t>展开不同内容与层面的合作，</w:t>
      </w:r>
      <w:r w:rsidR="001857BA" w:rsidRPr="001857BA">
        <w:rPr>
          <w:rFonts w:ascii="华文仿宋" w:eastAsia="华文仿宋" w:hAnsi="华文仿宋" w:hint="eastAsia"/>
          <w:sz w:val="28"/>
          <w:szCs w:val="28"/>
        </w:rPr>
        <w:t>进一步活跃</w:t>
      </w:r>
      <w:r w:rsidR="000722A1">
        <w:rPr>
          <w:rFonts w:ascii="华文仿宋" w:eastAsia="华文仿宋" w:hAnsi="华文仿宋" w:hint="eastAsia"/>
          <w:sz w:val="28"/>
          <w:szCs w:val="28"/>
        </w:rPr>
        <w:t>区域</w:t>
      </w:r>
      <w:r w:rsidR="001857BA" w:rsidRPr="001857BA">
        <w:rPr>
          <w:rFonts w:ascii="华文仿宋" w:eastAsia="华文仿宋" w:hAnsi="华文仿宋" w:hint="eastAsia"/>
          <w:sz w:val="28"/>
          <w:szCs w:val="28"/>
        </w:rPr>
        <w:t>中职学校</w:t>
      </w:r>
      <w:r w:rsidR="000722A1">
        <w:rPr>
          <w:rFonts w:ascii="华文仿宋" w:eastAsia="华文仿宋" w:hAnsi="华文仿宋" w:hint="eastAsia"/>
          <w:sz w:val="28"/>
          <w:szCs w:val="28"/>
        </w:rPr>
        <w:t>共青</w:t>
      </w:r>
      <w:r w:rsidR="001857BA" w:rsidRPr="001857BA">
        <w:rPr>
          <w:rFonts w:ascii="华文仿宋" w:eastAsia="华文仿宋" w:hAnsi="华文仿宋" w:hint="eastAsia"/>
          <w:sz w:val="28"/>
          <w:szCs w:val="28"/>
        </w:rPr>
        <w:t>团的工作。</w:t>
      </w:r>
    </w:p>
    <w:p w:rsidR="00B85CA9" w:rsidRPr="00B85CA9" w:rsidRDefault="00B85CA9" w:rsidP="00B85CA9">
      <w:pPr>
        <w:pStyle w:val="a3"/>
        <w:numPr>
          <w:ilvl w:val="0"/>
          <w:numId w:val="7"/>
        </w:numPr>
        <w:snapToGrid w:val="0"/>
        <w:spacing w:line="500" w:lineRule="exact"/>
        <w:ind w:firstLineChars="0"/>
        <w:jc w:val="left"/>
        <w:rPr>
          <w:rFonts w:ascii="华文仿宋" w:eastAsia="华文仿宋" w:hAnsi="华文仿宋"/>
          <w:sz w:val="28"/>
          <w:szCs w:val="28"/>
        </w:rPr>
      </w:pPr>
      <w:r>
        <w:rPr>
          <w:rFonts w:ascii="华文仿宋" w:eastAsia="华文仿宋" w:hAnsi="华文仿宋" w:hint="eastAsia"/>
          <w:b/>
          <w:sz w:val="28"/>
          <w:szCs w:val="28"/>
        </w:rPr>
        <w:t>术业专攻</w:t>
      </w:r>
      <w:r w:rsidR="00C12889" w:rsidRPr="00C12889">
        <w:rPr>
          <w:rFonts w:ascii="华文仿宋" w:eastAsia="华文仿宋" w:hAnsi="华文仿宋" w:hint="eastAsia"/>
          <w:b/>
          <w:sz w:val="28"/>
          <w:szCs w:val="28"/>
        </w:rPr>
        <w:t>，</w:t>
      </w:r>
      <w:r>
        <w:rPr>
          <w:rFonts w:ascii="华文仿宋" w:eastAsia="华文仿宋" w:hAnsi="华文仿宋" w:hint="eastAsia"/>
          <w:b/>
          <w:sz w:val="28"/>
          <w:szCs w:val="28"/>
        </w:rPr>
        <w:t>多渠道打造技能型中职学生。</w:t>
      </w:r>
      <w:r w:rsidRPr="00B85CA9">
        <w:rPr>
          <w:rFonts w:ascii="华文仿宋" w:eastAsia="华文仿宋" w:hAnsi="华文仿宋" w:hint="eastAsia"/>
          <w:sz w:val="28"/>
          <w:szCs w:val="28"/>
        </w:rPr>
        <w:t>依托</w:t>
      </w:r>
      <w:r w:rsidRPr="00B85CA9">
        <w:rPr>
          <w:rFonts w:ascii="仿宋_GB2312" w:eastAsia="仿宋_GB2312" w:hAnsi="宋体" w:hint="eastAsia"/>
          <w:sz w:val="28"/>
          <w:szCs w:val="28"/>
        </w:rPr>
        <w:t>“彩虹人生”、“璀璨星光”、“星光计划”等</w:t>
      </w:r>
      <w:r>
        <w:rPr>
          <w:rFonts w:ascii="仿宋_GB2312" w:eastAsia="仿宋_GB2312" w:hAnsi="宋体" w:hint="eastAsia"/>
          <w:sz w:val="28"/>
          <w:szCs w:val="28"/>
        </w:rPr>
        <w:t>专业赛事平台，举办校级</w:t>
      </w:r>
      <w:r w:rsidRPr="00B85CA9">
        <w:rPr>
          <w:rFonts w:ascii="华文仿宋" w:eastAsia="华文仿宋" w:hAnsi="华文仿宋" w:cs="仿宋" w:hint="eastAsia"/>
          <w:sz w:val="30"/>
          <w:szCs w:val="30"/>
        </w:rPr>
        <w:t>技能性竞赛，发掘职业意识。</w:t>
      </w:r>
      <w:r>
        <w:rPr>
          <w:rFonts w:ascii="华文仿宋" w:eastAsia="华文仿宋" w:hAnsi="华文仿宋" w:cs="仿宋" w:hint="eastAsia"/>
          <w:sz w:val="30"/>
          <w:szCs w:val="30"/>
        </w:rPr>
        <w:t>搭建专业技能服务平台</w:t>
      </w:r>
      <w:r w:rsidR="006F34A4">
        <w:rPr>
          <w:rFonts w:ascii="华文仿宋" w:eastAsia="华文仿宋" w:hAnsi="华文仿宋" w:cs="仿宋" w:hint="eastAsia"/>
          <w:sz w:val="30"/>
          <w:szCs w:val="30"/>
        </w:rPr>
        <w:t>，</w:t>
      </w:r>
      <w:r w:rsidRPr="00B85CA9">
        <w:rPr>
          <w:rFonts w:ascii="华文仿宋" w:eastAsia="华文仿宋" w:hAnsi="华文仿宋" w:cs="仿宋" w:hint="eastAsia"/>
          <w:sz w:val="30"/>
          <w:szCs w:val="30"/>
        </w:rPr>
        <w:t>规范化开展志愿者服务活动的过程中，锻炼职业技能、感悟职业价值、树立职业自信。</w:t>
      </w:r>
      <w:r w:rsidR="006F34A4">
        <w:rPr>
          <w:rFonts w:ascii="华文仿宋" w:eastAsia="华文仿宋" w:hAnsi="华文仿宋" w:cs="仿宋" w:hint="eastAsia"/>
          <w:sz w:val="30"/>
          <w:szCs w:val="30"/>
        </w:rPr>
        <w:t>结合电子、摄影、文科类等一系列相关专业不断夯实社团建设，在涌现不少市级优秀社团的同时，历练团队中的成员，达成双赢。总体而言，围绕德育工作目标，发展多元智能，促进学生全面发展。</w:t>
      </w:r>
    </w:p>
    <w:p w:rsidR="000722A1" w:rsidRPr="000722A1" w:rsidRDefault="000722A1" w:rsidP="000722A1">
      <w:pPr>
        <w:pStyle w:val="a3"/>
        <w:numPr>
          <w:ilvl w:val="0"/>
          <w:numId w:val="7"/>
        </w:numPr>
        <w:snapToGrid w:val="0"/>
        <w:spacing w:line="500" w:lineRule="exact"/>
        <w:ind w:firstLineChars="0"/>
        <w:jc w:val="left"/>
        <w:rPr>
          <w:rFonts w:ascii="华文仿宋" w:eastAsia="华文仿宋" w:hAnsi="华文仿宋"/>
          <w:sz w:val="28"/>
          <w:szCs w:val="28"/>
        </w:rPr>
      </w:pPr>
      <w:r w:rsidRPr="000722A1">
        <w:rPr>
          <w:rFonts w:ascii="华文仿宋" w:eastAsia="华文仿宋" w:hAnsi="华文仿宋" w:hint="eastAsia"/>
          <w:b/>
          <w:sz w:val="28"/>
          <w:szCs w:val="28"/>
        </w:rPr>
        <w:t>优势互补，打造学生喜闻乐见的校园文化。</w:t>
      </w:r>
      <w:r>
        <w:rPr>
          <w:rFonts w:ascii="华文仿宋" w:eastAsia="华文仿宋" w:hAnsi="华文仿宋" w:hint="eastAsia"/>
          <w:sz w:val="28"/>
          <w:szCs w:val="28"/>
        </w:rPr>
        <w:t>正如</w:t>
      </w:r>
      <w:r w:rsidR="00FD4C4D">
        <w:rPr>
          <w:rFonts w:ascii="华文仿宋" w:eastAsia="华文仿宋" w:hAnsi="华文仿宋" w:hint="eastAsia"/>
          <w:sz w:val="28"/>
          <w:szCs w:val="28"/>
        </w:rPr>
        <w:t>之前所述，中职学生</w:t>
      </w:r>
      <w:r>
        <w:rPr>
          <w:rFonts w:ascii="华文仿宋" w:eastAsia="华文仿宋" w:hAnsi="华文仿宋" w:hint="eastAsia"/>
          <w:sz w:val="28"/>
          <w:szCs w:val="28"/>
        </w:rPr>
        <w:t>，尤其是行业中职学校学生</w:t>
      </w:r>
      <w:r w:rsidR="00FD4C4D">
        <w:rPr>
          <w:rFonts w:ascii="华文仿宋" w:eastAsia="华文仿宋" w:hAnsi="华文仿宋" w:hint="eastAsia"/>
          <w:sz w:val="28"/>
          <w:szCs w:val="28"/>
        </w:rPr>
        <w:t>，在社会化程度和专业技能上有着不可取代的优势。</w:t>
      </w:r>
      <w:r>
        <w:rPr>
          <w:rFonts w:ascii="华文仿宋" w:eastAsia="华文仿宋" w:hAnsi="华文仿宋" w:hint="eastAsia"/>
          <w:sz w:val="28"/>
          <w:szCs w:val="28"/>
        </w:rPr>
        <w:t>当合作</w:t>
      </w:r>
      <w:r w:rsidR="00FD4C4D">
        <w:rPr>
          <w:rFonts w:ascii="华文仿宋" w:eastAsia="华文仿宋" w:hAnsi="华文仿宋" w:hint="eastAsia"/>
          <w:sz w:val="28"/>
          <w:szCs w:val="28"/>
        </w:rPr>
        <w:t>之门</w:t>
      </w:r>
      <w:r>
        <w:rPr>
          <w:rFonts w:ascii="华文仿宋" w:eastAsia="华文仿宋" w:hAnsi="华文仿宋" w:hint="eastAsia"/>
          <w:sz w:val="28"/>
          <w:szCs w:val="28"/>
        </w:rPr>
        <w:t>开启时，欣喜地发现一切呈现出各司其职，优势互补的化学反应。在一</w:t>
      </w:r>
      <w:r w:rsidR="00FD4C4D">
        <w:rPr>
          <w:rFonts w:ascii="华文仿宋" w:eastAsia="华文仿宋" w:hAnsi="华文仿宋" w:hint="eastAsia"/>
          <w:sz w:val="28"/>
          <w:szCs w:val="28"/>
        </w:rPr>
        <w:t>系列的区级学生活动中</w:t>
      </w:r>
      <w:r w:rsidR="00EE18E2">
        <w:rPr>
          <w:rFonts w:ascii="华文仿宋" w:eastAsia="华文仿宋" w:hAnsi="华文仿宋" w:hint="eastAsia"/>
          <w:sz w:val="28"/>
          <w:szCs w:val="28"/>
        </w:rPr>
        <w:t>，敞开胸怀拥抱和欢迎中职校学生的同时，</w:t>
      </w:r>
      <w:r w:rsidRPr="000722A1">
        <w:rPr>
          <w:rFonts w:ascii="华文仿宋" w:eastAsia="华文仿宋" w:hAnsi="华文仿宋" w:hint="eastAsia"/>
          <w:sz w:val="28"/>
          <w:szCs w:val="28"/>
        </w:rPr>
        <w:t>主题鲜明、积极向上、参与性强、寓教于乐的校园文化艺术活动，</w:t>
      </w:r>
      <w:r w:rsidR="00C52E6B">
        <w:rPr>
          <w:rFonts w:ascii="华文仿宋" w:eastAsia="华文仿宋" w:hAnsi="华文仿宋" w:hint="eastAsia"/>
          <w:sz w:val="28"/>
          <w:szCs w:val="28"/>
        </w:rPr>
        <w:t>也</w:t>
      </w:r>
      <w:r w:rsidRPr="000722A1">
        <w:rPr>
          <w:rFonts w:ascii="华文仿宋" w:eastAsia="华文仿宋" w:hAnsi="华文仿宋" w:hint="eastAsia"/>
          <w:sz w:val="28"/>
          <w:szCs w:val="28"/>
        </w:rPr>
        <w:t>为青年学生综合素质的提高创造氛围、提供服务。</w:t>
      </w:r>
      <w:r w:rsidR="00C52E6B">
        <w:rPr>
          <w:rFonts w:ascii="华文仿宋" w:eastAsia="华文仿宋" w:hAnsi="华文仿宋" w:hint="eastAsia"/>
          <w:sz w:val="28"/>
          <w:szCs w:val="28"/>
        </w:rPr>
        <w:t>同时依托</w:t>
      </w:r>
      <w:r w:rsidR="00EE18E2">
        <w:rPr>
          <w:rFonts w:ascii="华文仿宋" w:eastAsia="华文仿宋" w:hAnsi="华文仿宋" w:hint="eastAsia"/>
          <w:sz w:val="28"/>
          <w:szCs w:val="28"/>
        </w:rPr>
        <w:t>区</w:t>
      </w:r>
      <w:r w:rsidR="00C52E6B">
        <w:rPr>
          <w:rFonts w:ascii="华文仿宋" w:eastAsia="华文仿宋" w:hAnsi="华文仿宋" w:hint="eastAsia"/>
          <w:sz w:val="28"/>
          <w:szCs w:val="28"/>
        </w:rPr>
        <w:t>社团文化节这一平台，规范社团管理，提高社团活力，加强社团文化交流，</w:t>
      </w:r>
      <w:r w:rsidR="00C52E6B" w:rsidRPr="000722A1">
        <w:rPr>
          <w:rFonts w:ascii="华文仿宋" w:eastAsia="华文仿宋" w:hAnsi="华文仿宋" w:hint="eastAsia"/>
          <w:sz w:val="28"/>
          <w:szCs w:val="28"/>
        </w:rPr>
        <w:t>形成联动丰富校园文化生活</w:t>
      </w:r>
      <w:r w:rsidR="00FD4C4D">
        <w:rPr>
          <w:rFonts w:ascii="华文仿宋" w:eastAsia="华文仿宋" w:hAnsi="华文仿宋" w:hint="eastAsia"/>
          <w:sz w:val="28"/>
          <w:szCs w:val="28"/>
        </w:rPr>
        <w:t>。</w:t>
      </w:r>
    </w:p>
    <w:p w:rsidR="000722A1" w:rsidRDefault="000722A1" w:rsidP="000722A1">
      <w:pPr>
        <w:pStyle w:val="a3"/>
        <w:numPr>
          <w:ilvl w:val="0"/>
          <w:numId w:val="7"/>
        </w:numPr>
        <w:snapToGrid w:val="0"/>
        <w:spacing w:line="500" w:lineRule="exact"/>
        <w:ind w:firstLineChars="0"/>
        <w:jc w:val="left"/>
        <w:rPr>
          <w:rFonts w:ascii="华文仿宋" w:eastAsia="华文仿宋" w:hAnsi="华文仿宋"/>
          <w:sz w:val="28"/>
          <w:szCs w:val="28"/>
        </w:rPr>
      </w:pPr>
      <w:r>
        <w:rPr>
          <w:rFonts w:ascii="华文仿宋" w:eastAsia="华文仿宋" w:hAnsi="华文仿宋" w:hint="eastAsia"/>
          <w:b/>
          <w:sz w:val="28"/>
          <w:szCs w:val="28"/>
        </w:rPr>
        <w:t>共同成长，</w:t>
      </w:r>
      <w:r w:rsidR="00511D1B" w:rsidRPr="001857BA">
        <w:rPr>
          <w:rFonts w:ascii="华文仿宋" w:eastAsia="华文仿宋" w:hAnsi="华文仿宋" w:hint="eastAsia"/>
          <w:b/>
          <w:sz w:val="28"/>
          <w:szCs w:val="28"/>
        </w:rPr>
        <w:t>搭建</w:t>
      </w:r>
      <w:r w:rsidR="001857BA" w:rsidRPr="001857BA">
        <w:rPr>
          <w:rFonts w:ascii="华文仿宋" w:eastAsia="华文仿宋" w:hAnsi="华文仿宋" w:hint="eastAsia"/>
          <w:b/>
          <w:sz w:val="28"/>
          <w:szCs w:val="28"/>
        </w:rPr>
        <w:t>讲坛“传递优秀思想”</w:t>
      </w:r>
      <w:r w:rsidR="00511D1B" w:rsidRPr="001857BA">
        <w:rPr>
          <w:rFonts w:ascii="华文仿宋" w:eastAsia="华文仿宋" w:hAnsi="华文仿宋" w:hint="eastAsia"/>
          <w:b/>
          <w:sz w:val="28"/>
          <w:szCs w:val="28"/>
        </w:rPr>
        <w:t>。</w:t>
      </w:r>
      <w:r w:rsidR="00511D1B" w:rsidRPr="00511D1B">
        <w:rPr>
          <w:rFonts w:ascii="华文仿宋" w:eastAsia="华文仿宋" w:hAnsi="华文仿宋" w:hint="eastAsia"/>
          <w:sz w:val="28"/>
          <w:szCs w:val="28"/>
        </w:rPr>
        <w:t>通过搭建这一学生为主体的人文素质分享平台，多层次展现包括中职学生在内的徐汇青年学生在理论学习、文体、公益等方面多元发展的风采以及成长中对责任的理解与实践。挖掘凸显“成长、理想、自我”等关键词，让参与其中的青年学生能找到发挥自身禀赋和潜能的成长道路，并以自身经历影响辐射更多的人，实现多元认同、和而不同，促进个体与群体在“教育均衡”多维度的实现。</w:t>
      </w:r>
    </w:p>
    <w:p w:rsidR="0027650E" w:rsidRPr="0027650E" w:rsidRDefault="008F3BA9" w:rsidP="0027650E">
      <w:pPr>
        <w:pStyle w:val="a3"/>
        <w:numPr>
          <w:ilvl w:val="0"/>
          <w:numId w:val="7"/>
        </w:numPr>
        <w:snapToGrid w:val="0"/>
        <w:spacing w:line="500" w:lineRule="exact"/>
        <w:ind w:firstLineChars="0"/>
        <w:jc w:val="left"/>
        <w:rPr>
          <w:rFonts w:ascii="华文仿宋" w:eastAsia="华文仿宋" w:hAnsi="华文仿宋"/>
          <w:sz w:val="28"/>
          <w:szCs w:val="28"/>
        </w:rPr>
      </w:pPr>
      <w:r>
        <w:rPr>
          <w:rFonts w:ascii="华文仿宋" w:eastAsia="华文仿宋" w:hAnsi="华文仿宋" w:hint="eastAsia"/>
          <w:b/>
          <w:sz w:val="28"/>
          <w:szCs w:val="28"/>
        </w:rPr>
        <w:t>乐学好业，</w:t>
      </w:r>
      <w:r w:rsidR="0027650E" w:rsidRPr="0027650E">
        <w:rPr>
          <w:rFonts w:ascii="华文仿宋" w:eastAsia="华文仿宋" w:hAnsi="华文仿宋" w:hint="eastAsia"/>
          <w:b/>
          <w:sz w:val="28"/>
          <w:szCs w:val="28"/>
        </w:rPr>
        <w:t>关注对青年教师的联系与服务。</w:t>
      </w:r>
      <w:r w:rsidR="001B3BA4" w:rsidRPr="001B3BA4">
        <w:rPr>
          <w:rFonts w:ascii="华文仿宋" w:eastAsia="华文仿宋" w:hAnsi="华文仿宋" w:hint="eastAsia"/>
          <w:sz w:val="28"/>
          <w:szCs w:val="28"/>
        </w:rPr>
        <w:t>以团组织为媒介</w:t>
      </w:r>
      <w:r w:rsidR="001B3BA4">
        <w:rPr>
          <w:rFonts w:ascii="华文仿宋" w:eastAsia="华文仿宋" w:hAnsi="华文仿宋" w:hint="eastAsia"/>
          <w:b/>
          <w:sz w:val="28"/>
          <w:szCs w:val="28"/>
        </w:rPr>
        <w:t>，</w:t>
      </w:r>
      <w:r w:rsidR="0071004A">
        <w:rPr>
          <w:rFonts w:ascii="华文仿宋" w:eastAsia="华文仿宋" w:hAnsi="华文仿宋" w:hint="eastAsia"/>
          <w:sz w:val="28"/>
          <w:szCs w:val="28"/>
        </w:rPr>
        <w:t>尝试融入中职学校背后不同系统、领域的青年社交圈，</w:t>
      </w:r>
      <w:r w:rsidR="0027650E" w:rsidRPr="0027650E">
        <w:rPr>
          <w:rFonts w:ascii="华文仿宋" w:eastAsia="华文仿宋" w:hAnsi="华文仿宋" w:hint="eastAsia"/>
          <w:sz w:val="28"/>
          <w:szCs w:val="28"/>
        </w:rPr>
        <w:t>推广</w:t>
      </w:r>
      <w:r w:rsidR="0027650E">
        <w:rPr>
          <w:rFonts w:ascii="华文仿宋" w:eastAsia="华文仿宋" w:hAnsi="华文仿宋" w:hint="eastAsia"/>
          <w:sz w:val="28"/>
          <w:szCs w:val="28"/>
        </w:rPr>
        <w:t>探索成立学科兴趣维度、专业领域维度等多种形式青年交流联谊性组织，</w:t>
      </w:r>
      <w:r w:rsidR="0027650E" w:rsidRPr="0027650E">
        <w:rPr>
          <w:rFonts w:ascii="华文仿宋" w:eastAsia="华文仿宋" w:hAnsi="华文仿宋" w:hint="eastAsia"/>
          <w:sz w:val="28"/>
          <w:szCs w:val="28"/>
        </w:rPr>
        <w:t>定期开展学术沙龙、读书交流会、兴趣爱好讲座、文娱青年社团等</w:t>
      </w:r>
      <w:r w:rsidR="0023304A">
        <w:rPr>
          <w:rFonts w:ascii="华文仿宋" w:eastAsia="华文仿宋" w:hAnsi="华文仿宋" w:hint="eastAsia"/>
          <w:sz w:val="28"/>
          <w:szCs w:val="28"/>
        </w:rPr>
        <w:t>活动。与此同时，关注青年教师各类群体，努力做好必要服务工作</w:t>
      </w:r>
      <w:r w:rsidR="0027650E" w:rsidRPr="0027650E">
        <w:rPr>
          <w:rFonts w:ascii="华文仿宋" w:eastAsia="华文仿宋" w:hAnsi="华文仿宋" w:hint="eastAsia"/>
          <w:sz w:val="28"/>
          <w:szCs w:val="28"/>
        </w:rPr>
        <w:t>，表达和维护他们的诉求。</w:t>
      </w:r>
    </w:p>
    <w:p w:rsidR="001D0105" w:rsidRDefault="001D0105" w:rsidP="00455EAC">
      <w:pPr>
        <w:pStyle w:val="a3"/>
        <w:snapToGrid w:val="0"/>
        <w:spacing w:line="500" w:lineRule="exact"/>
        <w:ind w:left="840" w:firstLineChars="0" w:firstLine="0"/>
        <w:jc w:val="left"/>
        <w:rPr>
          <w:rFonts w:ascii="华文仿宋" w:eastAsia="华文仿宋" w:hAnsi="华文仿宋"/>
          <w:sz w:val="28"/>
          <w:szCs w:val="28"/>
        </w:rPr>
      </w:pPr>
    </w:p>
    <w:p w:rsidR="00A37830" w:rsidRPr="00D039AF" w:rsidRDefault="00E857A8" w:rsidP="00455EAC">
      <w:pPr>
        <w:pStyle w:val="a3"/>
        <w:numPr>
          <w:ilvl w:val="0"/>
          <w:numId w:val="6"/>
        </w:numPr>
        <w:snapToGrid w:val="0"/>
        <w:spacing w:line="500" w:lineRule="exact"/>
        <w:ind w:firstLineChars="0"/>
        <w:jc w:val="left"/>
        <w:rPr>
          <w:rFonts w:ascii="黑体" w:eastAsia="黑体" w:hAnsi="黑体"/>
          <w:sz w:val="28"/>
          <w:szCs w:val="28"/>
        </w:rPr>
      </w:pPr>
      <w:r w:rsidRPr="00D039AF">
        <w:rPr>
          <w:rFonts w:ascii="黑体" w:eastAsia="黑体" w:hAnsi="黑体" w:hint="eastAsia"/>
          <w:sz w:val="28"/>
          <w:szCs w:val="28"/>
        </w:rPr>
        <w:t>水到渠成，创新驱动共青团工作。</w:t>
      </w:r>
    </w:p>
    <w:p w:rsidR="004B3D2B" w:rsidRPr="004B3D2B" w:rsidRDefault="00511D1B" w:rsidP="00C12889">
      <w:pPr>
        <w:pStyle w:val="a3"/>
        <w:numPr>
          <w:ilvl w:val="0"/>
          <w:numId w:val="9"/>
        </w:numPr>
        <w:spacing w:line="500" w:lineRule="exact"/>
        <w:ind w:firstLineChars="0"/>
        <w:rPr>
          <w:rFonts w:ascii="仿宋_GB2312" w:eastAsia="仿宋_GB2312"/>
          <w:b/>
          <w:sz w:val="28"/>
          <w:szCs w:val="28"/>
        </w:rPr>
      </w:pPr>
      <w:r w:rsidRPr="00511D1B">
        <w:rPr>
          <w:rFonts w:ascii="华文仿宋" w:eastAsia="华文仿宋" w:hAnsi="华文仿宋" w:hint="eastAsia"/>
          <w:b/>
          <w:sz w:val="28"/>
          <w:szCs w:val="28"/>
        </w:rPr>
        <w:t>深化重点工作创新试点。</w:t>
      </w:r>
      <w:r w:rsidRPr="00511D1B">
        <w:rPr>
          <w:rFonts w:ascii="华文仿宋" w:eastAsia="华文仿宋" w:hAnsi="华文仿宋" w:hint="eastAsia"/>
          <w:sz w:val="28"/>
          <w:szCs w:val="28"/>
        </w:rPr>
        <w:t>通过基层走访了解、媒体宣传、案例选编等方式，收集并遴选基层中职团工作中的一些好经验好做法，对具有可移植可</w:t>
      </w:r>
      <w:r w:rsidR="00C12889">
        <w:rPr>
          <w:rFonts w:ascii="华文仿宋" w:eastAsia="华文仿宋" w:hAnsi="华文仿宋" w:hint="eastAsia"/>
          <w:sz w:val="28"/>
          <w:szCs w:val="28"/>
        </w:rPr>
        <w:t>推广价值的项目进行持续深化实施并理论提升，固化运用创新试点成果。如形成</w:t>
      </w:r>
      <w:r w:rsidR="00C12889" w:rsidRPr="00C12889">
        <w:rPr>
          <w:rFonts w:ascii="华文仿宋" w:eastAsia="华文仿宋" w:hAnsi="华文仿宋" w:hint="eastAsia"/>
          <w:sz w:val="28"/>
          <w:szCs w:val="28"/>
        </w:rPr>
        <w:t>徐汇区中学生社团基础建设案例</w:t>
      </w:r>
      <w:r w:rsidR="00C12889">
        <w:rPr>
          <w:rFonts w:ascii="华文仿宋" w:eastAsia="华文仿宋" w:hAnsi="华文仿宋" w:hint="eastAsia"/>
          <w:sz w:val="28"/>
          <w:szCs w:val="28"/>
        </w:rPr>
        <w:t>集，其中中职学校共3篇。</w:t>
      </w:r>
    </w:p>
    <w:p w:rsidR="00901CBD" w:rsidRPr="00901CBD" w:rsidRDefault="00511D1B" w:rsidP="00901CBD">
      <w:pPr>
        <w:pStyle w:val="a3"/>
        <w:numPr>
          <w:ilvl w:val="0"/>
          <w:numId w:val="9"/>
        </w:numPr>
        <w:spacing w:line="500" w:lineRule="exact"/>
        <w:ind w:firstLineChars="0"/>
        <w:rPr>
          <w:rFonts w:ascii="仿宋_GB2312" w:eastAsia="仿宋_GB2312"/>
          <w:b/>
          <w:sz w:val="28"/>
          <w:szCs w:val="28"/>
        </w:rPr>
      </w:pPr>
      <w:r w:rsidRPr="004B3D2B">
        <w:rPr>
          <w:rFonts w:ascii="仿宋_GB2312" w:eastAsia="仿宋_GB2312" w:hint="eastAsia"/>
          <w:b/>
          <w:sz w:val="28"/>
          <w:szCs w:val="28"/>
        </w:rPr>
        <w:t>错位发展构建团组织的宣传阵地。</w:t>
      </w:r>
      <w:r w:rsidRPr="004B3D2B">
        <w:rPr>
          <w:rFonts w:ascii="仿宋_GB2312" w:eastAsia="仿宋_GB2312" w:hint="eastAsia"/>
          <w:sz w:val="28"/>
          <w:szCs w:val="28"/>
        </w:rPr>
        <w:t>每个基层学校以学生自治组织为核心建立起一支分工明确具备初步专业技能的学生宣传团队。在此基础上，各校逐步思考并制定结合本校实际的学生组织宣传工作体系与流程，以期达成历练学生个体与提升校园文化的效果。</w:t>
      </w:r>
      <w:r w:rsidR="004B3D2B" w:rsidRPr="004B3D2B">
        <w:rPr>
          <w:rFonts w:ascii="仿宋_GB2312" w:eastAsia="仿宋_GB2312" w:hint="eastAsia"/>
          <w:sz w:val="28"/>
          <w:szCs w:val="28"/>
        </w:rPr>
        <w:t>通过微电影等文化作品的创作给予中学生记录奋斗轨迹、展示才华能力、体验团队合作的平台和机会，生动形象地展现徐汇中职学生学生对社会发展的感性认识。</w:t>
      </w:r>
      <w:r w:rsidR="001D0105" w:rsidRPr="004B3D2B">
        <w:rPr>
          <w:rFonts w:ascii="仿宋_GB2312" w:eastAsia="仿宋_GB2312" w:hint="eastAsia"/>
          <w:sz w:val="28"/>
          <w:szCs w:val="28"/>
        </w:rPr>
        <w:t>充分利用网络优势，运用微博微信等新元素开展</w:t>
      </w:r>
      <w:r w:rsidR="004B3D2B" w:rsidRPr="004B3D2B">
        <w:rPr>
          <w:rFonts w:ascii="仿宋_GB2312" w:eastAsia="仿宋_GB2312" w:hint="eastAsia"/>
          <w:sz w:val="28"/>
          <w:szCs w:val="28"/>
        </w:rPr>
        <w:t>价值观传递</w:t>
      </w:r>
      <w:r w:rsidR="001D0105" w:rsidRPr="004B3D2B">
        <w:rPr>
          <w:rFonts w:ascii="仿宋_GB2312" w:eastAsia="仿宋_GB2312" w:hint="eastAsia"/>
          <w:sz w:val="28"/>
          <w:szCs w:val="28"/>
        </w:rPr>
        <w:t>。</w:t>
      </w:r>
      <w:r w:rsidR="004B3D2B" w:rsidRPr="004B3D2B">
        <w:rPr>
          <w:rFonts w:ascii="仿宋_GB2312" w:eastAsia="仿宋_GB2312" w:hint="eastAsia"/>
          <w:sz w:val="28"/>
          <w:szCs w:val="28"/>
        </w:rPr>
        <w:t>在采编力量逐渐配备之后，将进一步拓展宣传工作的作品与空间。</w:t>
      </w:r>
    </w:p>
    <w:p w:rsidR="00902158" w:rsidRPr="00902158" w:rsidRDefault="001D0105" w:rsidP="00902158">
      <w:pPr>
        <w:pStyle w:val="a3"/>
        <w:numPr>
          <w:ilvl w:val="0"/>
          <w:numId w:val="9"/>
        </w:numPr>
        <w:spacing w:line="500" w:lineRule="exact"/>
        <w:ind w:firstLineChars="0"/>
        <w:rPr>
          <w:rFonts w:ascii="仿宋_GB2312" w:eastAsia="仿宋_GB2312"/>
          <w:b/>
          <w:sz w:val="28"/>
          <w:szCs w:val="28"/>
        </w:rPr>
      </w:pPr>
      <w:r w:rsidRPr="00AE7FA5">
        <w:rPr>
          <w:rFonts w:ascii="华文仿宋" w:eastAsia="华文仿宋" w:hAnsi="华文仿宋" w:hint="eastAsia"/>
          <w:b/>
          <w:sz w:val="28"/>
          <w:szCs w:val="28"/>
        </w:rPr>
        <w:t>探索深化青年学生社会</w:t>
      </w:r>
      <w:r w:rsidR="00901CBD" w:rsidRPr="00AE7FA5">
        <w:rPr>
          <w:rFonts w:ascii="华文仿宋" w:eastAsia="华文仿宋" w:hAnsi="华文仿宋" w:hint="eastAsia"/>
          <w:b/>
          <w:sz w:val="28"/>
          <w:szCs w:val="28"/>
        </w:rPr>
        <w:t>实践活动。</w:t>
      </w:r>
      <w:r w:rsidR="00901CBD">
        <w:rPr>
          <w:rFonts w:ascii="华文仿宋" w:eastAsia="华文仿宋" w:hAnsi="华文仿宋" w:hint="eastAsia"/>
          <w:sz w:val="28"/>
          <w:szCs w:val="28"/>
        </w:rPr>
        <w:t>在现有基础上，</w:t>
      </w:r>
      <w:r w:rsidR="00902158">
        <w:rPr>
          <w:rFonts w:ascii="华文仿宋" w:eastAsia="华文仿宋" w:hAnsi="华文仿宋" w:hint="eastAsia"/>
          <w:sz w:val="28"/>
          <w:szCs w:val="28"/>
        </w:rPr>
        <w:t>借助职校专业细化优势，</w:t>
      </w:r>
      <w:r w:rsidR="00901CBD">
        <w:rPr>
          <w:rFonts w:ascii="华文仿宋" w:eastAsia="华文仿宋" w:hAnsi="华文仿宋" w:hint="eastAsia"/>
          <w:sz w:val="28"/>
          <w:szCs w:val="28"/>
        </w:rPr>
        <w:t>进一步孵化拓展活动的丰富内容与固有品牌</w:t>
      </w:r>
      <w:r w:rsidRPr="00901CBD">
        <w:rPr>
          <w:rFonts w:ascii="华文仿宋" w:eastAsia="华文仿宋" w:hAnsi="华文仿宋" w:hint="eastAsia"/>
          <w:sz w:val="28"/>
          <w:szCs w:val="28"/>
        </w:rPr>
        <w:t>。在区域层面通过优化资源</w:t>
      </w:r>
      <w:r w:rsidR="00902158">
        <w:rPr>
          <w:rFonts w:ascii="华文仿宋" w:eastAsia="华文仿宋" w:hAnsi="华文仿宋" w:hint="eastAsia"/>
          <w:sz w:val="28"/>
          <w:szCs w:val="28"/>
        </w:rPr>
        <w:t>对接</w:t>
      </w:r>
      <w:r w:rsidRPr="00901CBD">
        <w:rPr>
          <w:rFonts w:ascii="华文仿宋" w:eastAsia="华文仿宋" w:hAnsi="华文仿宋" w:hint="eastAsia"/>
          <w:sz w:val="28"/>
          <w:szCs w:val="28"/>
        </w:rPr>
        <w:t>等方面工作，</w:t>
      </w:r>
      <w:r w:rsidR="00902158">
        <w:rPr>
          <w:rFonts w:ascii="华文仿宋" w:eastAsia="华文仿宋" w:hAnsi="华文仿宋" w:hint="eastAsia"/>
          <w:sz w:val="28"/>
          <w:szCs w:val="28"/>
        </w:rPr>
        <w:t>致力</w:t>
      </w:r>
      <w:r w:rsidRPr="00901CBD">
        <w:rPr>
          <w:rFonts w:ascii="华文仿宋" w:eastAsia="华文仿宋" w:hAnsi="华文仿宋" w:hint="eastAsia"/>
          <w:sz w:val="28"/>
          <w:szCs w:val="28"/>
        </w:rPr>
        <w:t>探索社会实践活动的内涵化、系统化，使社会实践活动更为有效地服务学生成长。</w:t>
      </w:r>
      <w:r w:rsidR="00902158">
        <w:rPr>
          <w:rFonts w:ascii="华文仿宋" w:eastAsia="华文仿宋" w:hAnsi="华文仿宋" w:hint="eastAsia"/>
          <w:sz w:val="28"/>
          <w:szCs w:val="28"/>
        </w:rPr>
        <w:t>目前已有全区所有初中学生进入到教育所属的中职校进行为期两日的职业体验活动</w:t>
      </w:r>
      <w:r w:rsidR="00AE7FA5">
        <w:rPr>
          <w:rFonts w:ascii="华文仿宋" w:eastAsia="华文仿宋" w:hAnsi="华文仿宋" w:hint="eastAsia"/>
          <w:sz w:val="28"/>
          <w:szCs w:val="28"/>
        </w:rPr>
        <w:t>，部分中职校也已尝试与社会企事业单位共建，拓展学生社会实践宽度。</w:t>
      </w:r>
    </w:p>
    <w:p w:rsidR="001D0105" w:rsidRPr="00902158" w:rsidRDefault="001D0105" w:rsidP="00902158">
      <w:pPr>
        <w:pStyle w:val="a3"/>
        <w:numPr>
          <w:ilvl w:val="0"/>
          <w:numId w:val="9"/>
        </w:numPr>
        <w:spacing w:line="500" w:lineRule="exact"/>
        <w:ind w:firstLineChars="0"/>
        <w:rPr>
          <w:rFonts w:ascii="仿宋_GB2312" w:eastAsia="仿宋_GB2312"/>
          <w:b/>
          <w:sz w:val="28"/>
          <w:szCs w:val="28"/>
        </w:rPr>
      </w:pPr>
      <w:r w:rsidRPr="00AE7FA5">
        <w:rPr>
          <w:rFonts w:ascii="华文仿宋" w:eastAsia="华文仿宋" w:hAnsi="华文仿宋" w:hint="eastAsia"/>
          <w:b/>
          <w:sz w:val="28"/>
          <w:szCs w:val="28"/>
        </w:rPr>
        <w:t>进一步科学推动</w:t>
      </w:r>
      <w:r w:rsidRPr="00AE7FA5">
        <w:rPr>
          <w:rFonts w:ascii="华文仿宋" w:eastAsia="华文仿宋" w:hAnsi="华文仿宋"/>
          <w:b/>
          <w:sz w:val="28"/>
          <w:szCs w:val="28"/>
        </w:rPr>
        <w:t>志愿者工作</w:t>
      </w:r>
      <w:r w:rsidRPr="00AE7FA5">
        <w:rPr>
          <w:rFonts w:ascii="华文仿宋" w:eastAsia="华文仿宋" w:hAnsi="华文仿宋" w:hint="eastAsia"/>
          <w:b/>
          <w:sz w:val="28"/>
          <w:szCs w:val="28"/>
        </w:rPr>
        <w:t>。</w:t>
      </w:r>
      <w:r w:rsidRPr="00902158">
        <w:rPr>
          <w:rFonts w:ascii="华文仿宋" w:eastAsia="华文仿宋" w:hAnsi="华文仿宋"/>
          <w:sz w:val="28"/>
          <w:szCs w:val="28"/>
        </w:rPr>
        <w:t>从信息发布、人员招募、技能培训</w:t>
      </w:r>
      <w:r w:rsidRPr="00902158">
        <w:rPr>
          <w:rFonts w:ascii="华文仿宋" w:eastAsia="华文仿宋" w:hAnsi="华文仿宋" w:hint="eastAsia"/>
          <w:sz w:val="28"/>
          <w:szCs w:val="28"/>
        </w:rPr>
        <w:t>、活动记录、个人反思</w:t>
      </w:r>
      <w:r w:rsidRPr="00902158">
        <w:rPr>
          <w:rFonts w:ascii="华文仿宋" w:eastAsia="华文仿宋" w:hAnsi="华文仿宋"/>
          <w:sz w:val="28"/>
          <w:szCs w:val="28"/>
        </w:rPr>
        <w:t>等几个环节入手进行专业指导，融入</w:t>
      </w:r>
      <w:r w:rsidRPr="00902158">
        <w:rPr>
          <w:rFonts w:ascii="华文仿宋" w:eastAsia="华文仿宋" w:hAnsi="华文仿宋" w:hint="eastAsia"/>
          <w:sz w:val="28"/>
          <w:szCs w:val="28"/>
        </w:rPr>
        <w:t>过程性记录评价</w:t>
      </w:r>
      <w:r w:rsidRPr="00902158">
        <w:rPr>
          <w:rFonts w:ascii="华文仿宋" w:eastAsia="华文仿宋" w:hAnsi="华文仿宋" w:hint="eastAsia"/>
          <w:b/>
          <w:sz w:val="28"/>
          <w:szCs w:val="28"/>
        </w:rPr>
        <w:t>，</w:t>
      </w:r>
      <w:r w:rsidRPr="00902158">
        <w:rPr>
          <w:rFonts w:ascii="华文仿宋" w:eastAsia="华文仿宋" w:hAnsi="华文仿宋"/>
          <w:sz w:val="28"/>
          <w:szCs w:val="28"/>
        </w:rPr>
        <w:t>提升志愿工作的质量，达成志愿者与服务对象的双赢。</w:t>
      </w:r>
      <w:r w:rsidR="00C12889">
        <w:rPr>
          <w:rFonts w:ascii="华文仿宋" w:eastAsia="华文仿宋" w:hAnsi="华文仿宋"/>
          <w:sz w:val="28"/>
          <w:szCs w:val="28"/>
        </w:rPr>
        <w:t>以孵化自主项目以及与社团组织联动合作为手段推进</w:t>
      </w:r>
      <w:r w:rsidR="00C12889">
        <w:rPr>
          <w:rFonts w:ascii="华文仿宋" w:eastAsia="华文仿宋" w:hAnsi="华文仿宋" w:hint="eastAsia"/>
          <w:sz w:val="28"/>
          <w:szCs w:val="28"/>
        </w:rPr>
        <w:t>志愿者工作体系化。</w:t>
      </w:r>
      <w:r w:rsidRPr="00902158">
        <w:rPr>
          <w:rFonts w:ascii="华文仿宋" w:eastAsia="华文仿宋" w:hAnsi="华文仿宋"/>
          <w:sz w:val="28"/>
          <w:szCs w:val="28"/>
        </w:rPr>
        <w:t>在志愿精神与社会责任感召下，实现自主项目与社会组织之间的开拓思维与优势互补，</w:t>
      </w:r>
      <w:r w:rsidR="00B85CA9">
        <w:rPr>
          <w:rFonts w:ascii="华文仿宋" w:eastAsia="华文仿宋" w:hAnsi="华文仿宋"/>
          <w:sz w:val="28"/>
          <w:szCs w:val="28"/>
        </w:rPr>
        <w:t>在个人价值体现的基础上，实现志愿者对志愿精神的理解与内化</w:t>
      </w:r>
      <w:r w:rsidR="00B85CA9">
        <w:rPr>
          <w:rFonts w:ascii="华文仿宋" w:eastAsia="华文仿宋" w:hAnsi="华文仿宋" w:hint="eastAsia"/>
          <w:sz w:val="28"/>
          <w:szCs w:val="28"/>
        </w:rPr>
        <w:t>，从最基础因子上释放能量提升整体工作。</w:t>
      </w:r>
    </w:p>
    <w:p w:rsidR="00E857A8" w:rsidRDefault="00E857A8" w:rsidP="00455EAC">
      <w:pPr>
        <w:snapToGrid w:val="0"/>
        <w:spacing w:line="500" w:lineRule="exact"/>
        <w:jc w:val="left"/>
        <w:rPr>
          <w:rFonts w:ascii="华文仿宋" w:eastAsia="华文仿宋" w:hAnsi="华文仿宋"/>
          <w:sz w:val="28"/>
          <w:szCs w:val="28"/>
        </w:rPr>
      </w:pPr>
    </w:p>
    <w:p w:rsidR="00BB66B0" w:rsidRDefault="00BB66B0" w:rsidP="00BB66B0">
      <w:pPr>
        <w:snapToGrid w:val="0"/>
        <w:spacing w:line="500" w:lineRule="exact"/>
        <w:jc w:val="center"/>
        <w:rPr>
          <w:rFonts w:ascii="华文仿宋" w:eastAsia="华文仿宋" w:hAnsi="华文仿宋"/>
          <w:b/>
          <w:sz w:val="28"/>
          <w:szCs w:val="28"/>
        </w:rPr>
      </w:pPr>
      <w:r w:rsidRPr="00BB66B0">
        <w:rPr>
          <w:rFonts w:ascii="华文仿宋" w:eastAsia="华文仿宋" w:hAnsi="华文仿宋" w:hint="eastAsia"/>
          <w:b/>
          <w:sz w:val="28"/>
          <w:szCs w:val="28"/>
        </w:rPr>
        <w:t>四、困扰与愿景，仍在收集中</w:t>
      </w:r>
    </w:p>
    <w:p w:rsidR="00BB66B0" w:rsidRPr="00BB66B0" w:rsidRDefault="00BB66B0" w:rsidP="00BB66B0">
      <w:pPr>
        <w:snapToGrid w:val="0"/>
        <w:spacing w:line="500" w:lineRule="exact"/>
        <w:jc w:val="center"/>
        <w:rPr>
          <w:rFonts w:ascii="华文仿宋" w:eastAsia="华文仿宋" w:hAnsi="华文仿宋"/>
          <w:b/>
          <w:sz w:val="28"/>
          <w:szCs w:val="28"/>
        </w:rPr>
      </w:pPr>
    </w:p>
    <w:p w:rsidR="00E36FB5" w:rsidRDefault="0020629F" w:rsidP="00E36FB5">
      <w:pPr>
        <w:snapToGrid w:val="0"/>
        <w:spacing w:line="500" w:lineRule="exact"/>
        <w:ind w:firstLineChars="200" w:firstLine="560"/>
        <w:rPr>
          <w:rFonts w:ascii="华文仿宋" w:eastAsia="华文仿宋" w:hAnsi="华文仿宋"/>
          <w:sz w:val="28"/>
          <w:szCs w:val="28"/>
        </w:rPr>
      </w:pPr>
      <w:r w:rsidRPr="00E36FB5">
        <w:rPr>
          <w:rFonts w:ascii="华文仿宋" w:eastAsia="华文仿宋" w:hAnsi="华文仿宋"/>
          <w:sz w:val="28"/>
          <w:szCs w:val="28"/>
        </w:rPr>
        <w:t>协调发展，稳中有进。</w:t>
      </w:r>
      <w:r w:rsidRPr="00E36FB5">
        <w:rPr>
          <w:rFonts w:ascii="华文仿宋" w:eastAsia="华文仿宋" w:hAnsi="华文仿宋" w:hint="eastAsia"/>
          <w:sz w:val="28"/>
          <w:szCs w:val="28"/>
        </w:rPr>
        <w:t>基础工作与特色工作、常规工作与重点工作互为因果，偏废任何一项都会导致不进则退。</w:t>
      </w:r>
      <w:r w:rsidRPr="00E36FB5">
        <w:rPr>
          <w:rFonts w:ascii="华文仿宋" w:eastAsia="华文仿宋" w:hAnsi="华文仿宋"/>
          <w:sz w:val="28"/>
          <w:szCs w:val="28"/>
        </w:rPr>
        <w:t>无常不稳，无特不活，树立全局观，有策略、有步骤地推进各层面的工作，以此实现</w:t>
      </w:r>
      <w:r w:rsidR="00831CF9" w:rsidRPr="00E36FB5">
        <w:rPr>
          <w:rFonts w:ascii="华文仿宋" w:eastAsia="华文仿宋" w:hAnsi="华文仿宋" w:hint="eastAsia"/>
          <w:sz w:val="28"/>
          <w:szCs w:val="28"/>
        </w:rPr>
        <w:t>中职学校</w:t>
      </w:r>
      <w:r w:rsidRPr="00E36FB5">
        <w:rPr>
          <w:rFonts w:ascii="华文仿宋" w:eastAsia="华文仿宋" w:hAnsi="华文仿宋"/>
          <w:sz w:val="28"/>
          <w:szCs w:val="28"/>
        </w:rPr>
        <w:t>共青团工作的稳步协调发展。</w:t>
      </w:r>
    </w:p>
    <w:p w:rsidR="0020629F" w:rsidRPr="00E36FB5" w:rsidRDefault="00831CF9" w:rsidP="00E36FB5">
      <w:pPr>
        <w:snapToGrid w:val="0"/>
        <w:spacing w:line="500" w:lineRule="exact"/>
        <w:ind w:firstLineChars="200" w:firstLine="560"/>
        <w:rPr>
          <w:rFonts w:ascii="华文仿宋" w:eastAsia="华文仿宋" w:hAnsi="华文仿宋"/>
          <w:sz w:val="28"/>
          <w:szCs w:val="28"/>
        </w:rPr>
      </w:pPr>
      <w:r w:rsidRPr="00E36FB5">
        <w:rPr>
          <w:rFonts w:ascii="华文仿宋" w:eastAsia="华文仿宋" w:hAnsi="华文仿宋" w:hint="eastAsia"/>
          <w:sz w:val="28"/>
          <w:szCs w:val="28"/>
        </w:rPr>
        <w:t>以”内涵“、”过程“为关键词持续推进，徐汇中职学子紧紧围绕社会主义核心价值观这一主题，通过</w:t>
      </w:r>
      <w:r w:rsidR="00E36FB5" w:rsidRPr="00E36FB5">
        <w:rPr>
          <w:rFonts w:ascii="华文仿宋" w:eastAsia="华文仿宋" w:hAnsi="华文仿宋" w:hint="eastAsia"/>
          <w:sz w:val="28"/>
          <w:szCs w:val="28"/>
        </w:rPr>
        <w:t>“</w:t>
      </w:r>
      <w:r w:rsidRPr="00E36FB5">
        <w:rPr>
          <w:rFonts w:ascii="华文仿宋" w:eastAsia="华文仿宋" w:hAnsi="华文仿宋" w:hint="eastAsia"/>
          <w:sz w:val="28"/>
          <w:szCs w:val="28"/>
        </w:rPr>
        <w:t>青春梦中国梦</w:t>
      </w:r>
      <w:r w:rsidR="00E36FB5" w:rsidRPr="00E36FB5">
        <w:rPr>
          <w:rFonts w:ascii="华文仿宋" w:eastAsia="华文仿宋" w:hAnsi="华文仿宋" w:hint="eastAsia"/>
          <w:sz w:val="28"/>
          <w:szCs w:val="28"/>
        </w:rPr>
        <w:t>”“与人生对话”</w:t>
      </w:r>
      <w:r w:rsidRPr="00E36FB5">
        <w:rPr>
          <w:rFonts w:ascii="华文仿宋" w:eastAsia="华文仿宋" w:hAnsi="华文仿宋" w:hint="eastAsia"/>
          <w:sz w:val="28"/>
          <w:szCs w:val="28"/>
        </w:rPr>
        <w:t>等系列活动，多层次地呈现出他们自身的所思所想。他们思考</w:t>
      </w:r>
      <w:r w:rsidR="00E36FB5" w:rsidRPr="00E36FB5">
        <w:rPr>
          <w:rFonts w:ascii="华文仿宋" w:eastAsia="华文仿宋" w:hAnsi="华文仿宋" w:hint="eastAsia"/>
          <w:sz w:val="28"/>
          <w:szCs w:val="28"/>
        </w:rPr>
        <w:t>的过程以及自主组织各项活动所收获的点滴，即成长、担当的循序渐进，</w:t>
      </w:r>
      <w:r w:rsidRPr="00E36FB5">
        <w:rPr>
          <w:rFonts w:ascii="华文仿宋" w:eastAsia="华文仿宋" w:hAnsi="华文仿宋" w:hint="eastAsia"/>
          <w:sz w:val="28"/>
          <w:szCs w:val="28"/>
        </w:rPr>
        <w:t>继承“五四”传统，沿着理想之路迈向美好未来的青春风采。</w:t>
      </w:r>
    </w:p>
    <w:p w:rsidR="00B033A3" w:rsidRPr="00F43C88" w:rsidRDefault="00B033A3" w:rsidP="00455EAC">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我们深刻地意识到：</w:t>
      </w:r>
      <w:r w:rsidRPr="00F43C88">
        <w:rPr>
          <w:rFonts w:ascii="仿宋" w:eastAsia="仿宋" w:hAnsi="仿宋" w:hint="eastAsia"/>
          <w:sz w:val="28"/>
          <w:szCs w:val="28"/>
        </w:rPr>
        <w:t>中职学生是我们国家教育事业的重要培养对象．</w:t>
      </w:r>
      <w:r>
        <w:rPr>
          <w:rFonts w:ascii="仿宋" w:eastAsia="仿宋" w:hAnsi="仿宋" w:hint="eastAsia"/>
          <w:sz w:val="28"/>
          <w:szCs w:val="28"/>
        </w:rPr>
        <w:t>他们</w:t>
      </w:r>
      <w:r w:rsidRPr="0017728E">
        <w:rPr>
          <w:rFonts w:ascii="仿宋" w:eastAsia="仿宋" w:hAnsi="仿宋" w:hint="eastAsia"/>
          <w:sz w:val="28"/>
          <w:szCs w:val="28"/>
        </w:rPr>
        <w:t>绝大多数毕业后将直接跨入社会，成为产业大军的重要成员。他们能不能具备健康、积极、向上的思想道德素质，直接关系到我国未来产业大军的整体素质，关系到经济社会发展全局；他们是否在内心里认同党的领导，认同社会主义制度，能否逐步坚定跟党走中国特色社会主义道路的信念，直接关系到能否确保中国特色社会主义事业兴旺发达、后继有人。</w:t>
      </w:r>
      <w:r w:rsidRPr="00F43C88">
        <w:rPr>
          <w:rFonts w:ascii="仿宋" w:eastAsia="仿宋" w:hAnsi="仿宋" w:hint="eastAsia"/>
          <w:sz w:val="28"/>
          <w:szCs w:val="28"/>
        </w:rPr>
        <w:t>他们同样是国家的未来．民族的希望，</w:t>
      </w:r>
      <w:r>
        <w:rPr>
          <w:rFonts w:ascii="仿宋" w:eastAsia="仿宋" w:hAnsi="仿宋" w:hint="eastAsia"/>
          <w:sz w:val="28"/>
          <w:szCs w:val="28"/>
        </w:rPr>
        <w:t>是社会经济发展的潜在生力军</w:t>
      </w:r>
      <w:r w:rsidRPr="00F43C88">
        <w:rPr>
          <w:rFonts w:ascii="仿宋" w:eastAsia="仿宋" w:hAnsi="仿宋" w:hint="eastAsia"/>
          <w:sz w:val="28"/>
          <w:szCs w:val="28"/>
        </w:rPr>
        <w:t>。作为中职共青团工作者，我们高度重视和做好中职学生的思想政治工作，这是我们的历史使命．也是党对我们共青团工作者的要求。</w:t>
      </w:r>
    </w:p>
    <w:p w:rsidR="00B033A3" w:rsidRDefault="00B033A3" w:rsidP="00455EAC">
      <w:pPr>
        <w:snapToGrid w:val="0"/>
        <w:spacing w:line="500" w:lineRule="exact"/>
      </w:pPr>
    </w:p>
    <w:p w:rsidR="00242554" w:rsidRPr="00242554" w:rsidRDefault="00242554" w:rsidP="00455EAC">
      <w:pPr>
        <w:snapToGrid w:val="0"/>
        <w:spacing w:line="500" w:lineRule="exact"/>
      </w:pPr>
    </w:p>
    <w:sectPr w:rsidR="00242554" w:rsidRPr="00242554" w:rsidSect="00D10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3C1" w:rsidRDefault="002353C1" w:rsidP="0066113F">
      <w:r>
        <w:separator/>
      </w:r>
    </w:p>
  </w:endnote>
  <w:endnote w:type="continuationSeparator" w:id="1">
    <w:p w:rsidR="002353C1" w:rsidRDefault="002353C1" w:rsidP="00661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3C1" w:rsidRDefault="002353C1" w:rsidP="0066113F">
      <w:r>
        <w:separator/>
      </w:r>
    </w:p>
  </w:footnote>
  <w:footnote w:type="continuationSeparator" w:id="1">
    <w:p w:rsidR="002353C1" w:rsidRDefault="002353C1" w:rsidP="00661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717D"/>
    <w:multiLevelType w:val="hybridMultilevel"/>
    <w:tmpl w:val="A3EE6166"/>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CA84380"/>
    <w:multiLevelType w:val="hybridMultilevel"/>
    <w:tmpl w:val="34343C42"/>
    <w:lvl w:ilvl="0" w:tplc="04090013">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AE046E"/>
    <w:multiLevelType w:val="hybridMultilevel"/>
    <w:tmpl w:val="22DCCA7C"/>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1D37287"/>
    <w:multiLevelType w:val="hybridMultilevel"/>
    <w:tmpl w:val="D72AEE50"/>
    <w:lvl w:ilvl="0" w:tplc="A9E427BC">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D81255"/>
    <w:multiLevelType w:val="hybridMultilevel"/>
    <w:tmpl w:val="0E68298E"/>
    <w:lvl w:ilvl="0" w:tplc="93FCCB8C">
      <w:start w:val="1"/>
      <w:numFmt w:val="japaneseCounting"/>
      <w:lvlText w:val="%1、"/>
      <w:lvlJc w:val="left"/>
      <w:pPr>
        <w:ind w:left="720" w:hanging="720"/>
      </w:pPr>
      <w:rPr>
        <w:rFonts w:hint="default"/>
        <w:b w:val="0"/>
        <w:color w:val="000000"/>
      </w:rPr>
    </w:lvl>
    <w:lvl w:ilvl="1" w:tplc="A9E427BC">
      <w:start w:val="1"/>
      <w:numFmt w:val="decimal"/>
      <w:lvlText w:val="%2."/>
      <w:lvlJc w:val="left"/>
      <w:pPr>
        <w:ind w:left="987"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2E6063"/>
    <w:multiLevelType w:val="hybridMultilevel"/>
    <w:tmpl w:val="DDA0039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93A7480"/>
    <w:multiLevelType w:val="hybridMultilevel"/>
    <w:tmpl w:val="42D8C2A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BE01988"/>
    <w:multiLevelType w:val="hybridMultilevel"/>
    <w:tmpl w:val="4B3CBC88"/>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035187D"/>
    <w:multiLevelType w:val="hybridMultilevel"/>
    <w:tmpl w:val="9828AA4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CB40A9C"/>
    <w:multiLevelType w:val="hybridMultilevel"/>
    <w:tmpl w:val="7862D3D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40B92824"/>
    <w:multiLevelType w:val="hybridMultilevel"/>
    <w:tmpl w:val="C952F9A8"/>
    <w:lvl w:ilvl="0" w:tplc="FF72664C">
      <w:start w:val="1"/>
      <w:numFmt w:val="chineseCountingThousand"/>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4"/>
  </w:num>
  <w:num w:numId="3">
    <w:abstractNumId w:val="3"/>
  </w:num>
  <w:num w:numId="4">
    <w:abstractNumId w:val="7"/>
  </w:num>
  <w:num w:numId="5">
    <w:abstractNumId w:val="9"/>
  </w:num>
  <w:num w:numId="6">
    <w:abstractNumId w:val="10"/>
  </w:num>
  <w:num w:numId="7">
    <w:abstractNumId w:val="8"/>
  </w:num>
  <w:num w:numId="8">
    <w:abstractNumId w:val="5"/>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10B"/>
    <w:rsid w:val="000722A1"/>
    <w:rsid w:val="000834E0"/>
    <w:rsid w:val="000E7FB0"/>
    <w:rsid w:val="001013EF"/>
    <w:rsid w:val="00125878"/>
    <w:rsid w:val="00126A94"/>
    <w:rsid w:val="0017728E"/>
    <w:rsid w:val="001857BA"/>
    <w:rsid w:val="001B3BA4"/>
    <w:rsid w:val="001D0105"/>
    <w:rsid w:val="001D4660"/>
    <w:rsid w:val="0020629F"/>
    <w:rsid w:val="0023304A"/>
    <w:rsid w:val="002353C1"/>
    <w:rsid w:val="00242554"/>
    <w:rsid w:val="002460AF"/>
    <w:rsid w:val="0026228A"/>
    <w:rsid w:val="0027650E"/>
    <w:rsid w:val="00442EBC"/>
    <w:rsid w:val="00455EAC"/>
    <w:rsid w:val="004A1AC3"/>
    <w:rsid w:val="004B3D2B"/>
    <w:rsid w:val="005024B3"/>
    <w:rsid w:val="00511D1B"/>
    <w:rsid w:val="0066113F"/>
    <w:rsid w:val="006852D4"/>
    <w:rsid w:val="006A7D98"/>
    <w:rsid w:val="006C5D31"/>
    <w:rsid w:val="006F34A4"/>
    <w:rsid w:val="0071004A"/>
    <w:rsid w:val="00831CF9"/>
    <w:rsid w:val="008E6AD9"/>
    <w:rsid w:val="008F3BA9"/>
    <w:rsid w:val="008F5AEE"/>
    <w:rsid w:val="00901CBD"/>
    <w:rsid w:val="00902158"/>
    <w:rsid w:val="00972DD5"/>
    <w:rsid w:val="009A2A1E"/>
    <w:rsid w:val="009E2E2E"/>
    <w:rsid w:val="00A37830"/>
    <w:rsid w:val="00A45A8E"/>
    <w:rsid w:val="00AB524B"/>
    <w:rsid w:val="00AE7FA5"/>
    <w:rsid w:val="00B033A3"/>
    <w:rsid w:val="00B42F66"/>
    <w:rsid w:val="00B85CA9"/>
    <w:rsid w:val="00BB66B0"/>
    <w:rsid w:val="00C06618"/>
    <w:rsid w:val="00C12889"/>
    <w:rsid w:val="00C52E6B"/>
    <w:rsid w:val="00C96B5D"/>
    <w:rsid w:val="00CD03CC"/>
    <w:rsid w:val="00CF0DBB"/>
    <w:rsid w:val="00D039AF"/>
    <w:rsid w:val="00D10C2D"/>
    <w:rsid w:val="00D733DA"/>
    <w:rsid w:val="00DC56BF"/>
    <w:rsid w:val="00E36FB5"/>
    <w:rsid w:val="00E857A8"/>
    <w:rsid w:val="00EB28B8"/>
    <w:rsid w:val="00EB610B"/>
    <w:rsid w:val="00EE18E2"/>
    <w:rsid w:val="00F04386"/>
    <w:rsid w:val="00F43C88"/>
    <w:rsid w:val="00F56D7E"/>
    <w:rsid w:val="00FD4C4D"/>
    <w:rsid w:val="00FE36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8B8"/>
    <w:pPr>
      <w:ind w:firstLineChars="200" w:firstLine="420"/>
    </w:pPr>
  </w:style>
  <w:style w:type="paragraph" w:styleId="a4">
    <w:name w:val="header"/>
    <w:basedOn w:val="a"/>
    <w:link w:val="Char"/>
    <w:uiPriority w:val="99"/>
    <w:unhideWhenUsed/>
    <w:rsid w:val="00661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113F"/>
    <w:rPr>
      <w:sz w:val="18"/>
      <w:szCs w:val="18"/>
    </w:rPr>
  </w:style>
  <w:style w:type="paragraph" w:styleId="a5">
    <w:name w:val="footer"/>
    <w:basedOn w:val="a"/>
    <w:link w:val="Char0"/>
    <w:uiPriority w:val="99"/>
    <w:unhideWhenUsed/>
    <w:rsid w:val="0066113F"/>
    <w:pPr>
      <w:tabs>
        <w:tab w:val="center" w:pos="4153"/>
        <w:tab w:val="right" w:pos="8306"/>
      </w:tabs>
      <w:snapToGrid w:val="0"/>
      <w:jc w:val="left"/>
    </w:pPr>
    <w:rPr>
      <w:sz w:val="18"/>
      <w:szCs w:val="18"/>
    </w:rPr>
  </w:style>
  <w:style w:type="character" w:customStyle="1" w:styleId="Char0">
    <w:name w:val="页脚 Char"/>
    <w:basedOn w:val="a0"/>
    <w:link w:val="a5"/>
    <w:uiPriority w:val="99"/>
    <w:rsid w:val="006611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8B8"/>
    <w:pPr>
      <w:ind w:firstLineChars="200" w:firstLine="420"/>
    </w:pPr>
  </w:style>
  <w:style w:type="paragraph" w:styleId="a4">
    <w:name w:val="header"/>
    <w:basedOn w:val="a"/>
    <w:link w:val="Char"/>
    <w:uiPriority w:val="99"/>
    <w:unhideWhenUsed/>
    <w:rsid w:val="00661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113F"/>
    <w:rPr>
      <w:sz w:val="18"/>
      <w:szCs w:val="18"/>
    </w:rPr>
  </w:style>
  <w:style w:type="paragraph" w:styleId="a5">
    <w:name w:val="footer"/>
    <w:basedOn w:val="a"/>
    <w:link w:val="Char0"/>
    <w:uiPriority w:val="99"/>
    <w:unhideWhenUsed/>
    <w:rsid w:val="0066113F"/>
    <w:pPr>
      <w:tabs>
        <w:tab w:val="center" w:pos="4153"/>
        <w:tab w:val="right" w:pos="8306"/>
      </w:tabs>
      <w:snapToGrid w:val="0"/>
      <w:jc w:val="left"/>
    </w:pPr>
    <w:rPr>
      <w:sz w:val="18"/>
      <w:szCs w:val="18"/>
    </w:rPr>
  </w:style>
  <w:style w:type="character" w:customStyle="1" w:styleId="Char0">
    <w:name w:val="页脚 Char"/>
    <w:basedOn w:val="a0"/>
    <w:link w:val="a5"/>
    <w:uiPriority w:val="99"/>
    <w:rsid w:val="0066113F"/>
    <w:rPr>
      <w:sz w:val="18"/>
      <w:szCs w:val="18"/>
    </w:rPr>
  </w:style>
</w:styles>
</file>

<file path=word/webSettings.xml><?xml version="1.0" encoding="utf-8"?>
<w:webSettings xmlns:r="http://schemas.openxmlformats.org/officeDocument/2006/relationships" xmlns:w="http://schemas.openxmlformats.org/wordprocessingml/2006/main">
  <w:divs>
    <w:div w:id="258761941">
      <w:bodyDiv w:val="1"/>
      <w:marLeft w:val="0"/>
      <w:marRight w:val="0"/>
      <w:marTop w:val="0"/>
      <w:marBottom w:val="0"/>
      <w:divBdr>
        <w:top w:val="none" w:sz="0" w:space="0" w:color="auto"/>
        <w:left w:val="none" w:sz="0" w:space="0" w:color="auto"/>
        <w:bottom w:val="none" w:sz="0" w:space="0" w:color="auto"/>
        <w:right w:val="none" w:sz="0" w:space="0" w:color="auto"/>
      </w:divBdr>
    </w:div>
    <w:div w:id="371004330">
      <w:bodyDiv w:val="1"/>
      <w:marLeft w:val="0"/>
      <w:marRight w:val="0"/>
      <w:marTop w:val="0"/>
      <w:marBottom w:val="0"/>
      <w:divBdr>
        <w:top w:val="none" w:sz="0" w:space="0" w:color="auto"/>
        <w:left w:val="none" w:sz="0" w:space="0" w:color="auto"/>
        <w:bottom w:val="none" w:sz="0" w:space="0" w:color="auto"/>
        <w:right w:val="none" w:sz="0" w:space="0" w:color="auto"/>
      </w:divBdr>
    </w:div>
    <w:div w:id="1647003680">
      <w:bodyDiv w:val="1"/>
      <w:marLeft w:val="0"/>
      <w:marRight w:val="0"/>
      <w:marTop w:val="0"/>
      <w:marBottom w:val="0"/>
      <w:divBdr>
        <w:top w:val="none" w:sz="0" w:space="0" w:color="auto"/>
        <w:left w:val="none" w:sz="0" w:space="0" w:color="auto"/>
        <w:bottom w:val="none" w:sz="0" w:space="0" w:color="auto"/>
        <w:right w:val="none" w:sz="0" w:space="0" w:color="auto"/>
      </w:divBdr>
      <w:divsChild>
        <w:div w:id="935599098">
          <w:marLeft w:val="0"/>
          <w:marRight w:val="0"/>
          <w:marTop w:val="0"/>
          <w:marBottom w:val="90"/>
          <w:divBdr>
            <w:top w:val="single" w:sz="6" w:space="0" w:color="D3D3D3"/>
            <w:left w:val="single" w:sz="6" w:space="0" w:color="D3D3D3"/>
            <w:bottom w:val="single" w:sz="6" w:space="0" w:color="D3D3D3"/>
            <w:right w:val="single" w:sz="6" w:space="0" w:color="D3D3D3"/>
          </w:divBdr>
          <w:divsChild>
            <w:div w:id="1914268861">
              <w:marLeft w:val="75"/>
              <w:marRight w:val="75"/>
              <w:marTop w:val="0"/>
              <w:marBottom w:val="0"/>
              <w:divBdr>
                <w:top w:val="none" w:sz="0" w:space="0" w:color="auto"/>
                <w:left w:val="none" w:sz="0" w:space="0" w:color="auto"/>
                <w:bottom w:val="none" w:sz="0" w:space="0" w:color="auto"/>
                <w:right w:val="none" w:sz="0" w:space="0" w:color="auto"/>
              </w:divBdr>
              <w:divsChild>
                <w:div w:id="1674643149">
                  <w:marLeft w:val="0"/>
                  <w:marRight w:val="0"/>
                  <w:marTop w:val="0"/>
                  <w:marBottom w:val="0"/>
                  <w:divBdr>
                    <w:top w:val="none" w:sz="0" w:space="0" w:color="auto"/>
                    <w:left w:val="none" w:sz="0" w:space="0" w:color="auto"/>
                    <w:bottom w:val="none" w:sz="0" w:space="0" w:color="auto"/>
                    <w:right w:val="none" w:sz="0" w:space="0" w:color="auto"/>
                  </w:divBdr>
                  <w:divsChild>
                    <w:div w:id="640043256">
                      <w:marLeft w:val="0"/>
                      <w:marRight w:val="0"/>
                      <w:marTop w:val="0"/>
                      <w:marBottom w:val="0"/>
                      <w:divBdr>
                        <w:top w:val="none" w:sz="0" w:space="0" w:color="auto"/>
                        <w:left w:val="none" w:sz="0" w:space="0" w:color="auto"/>
                        <w:bottom w:val="none" w:sz="0" w:space="0" w:color="auto"/>
                        <w:right w:val="none" w:sz="0" w:space="0" w:color="auto"/>
                      </w:divBdr>
                      <w:divsChild>
                        <w:div w:id="1410813775">
                          <w:marLeft w:val="0"/>
                          <w:marRight w:val="0"/>
                          <w:marTop w:val="0"/>
                          <w:marBottom w:val="0"/>
                          <w:divBdr>
                            <w:top w:val="none" w:sz="0" w:space="0" w:color="auto"/>
                            <w:left w:val="none" w:sz="0" w:space="0" w:color="auto"/>
                            <w:bottom w:val="none" w:sz="0" w:space="0" w:color="auto"/>
                            <w:right w:val="none" w:sz="0" w:space="0" w:color="auto"/>
                          </w:divBdr>
                          <w:divsChild>
                            <w:div w:id="779031072">
                              <w:marLeft w:val="0"/>
                              <w:marRight w:val="0"/>
                              <w:marTop w:val="0"/>
                              <w:marBottom w:val="0"/>
                              <w:divBdr>
                                <w:top w:val="none" w:sz="0" w:space="0" w:color="auto"/>
                                <w:left w:val="none" w:sz="0" w:space="0" w:color="auto"/>
                                <w:bottom w:val="none" w:sz="0" w:space="0" w:color="auto"/>
                                <w:right w:val="none" w:sz="0" w:space="0" w:color="auto"/>
                              </w:divBdr>
                              <w:divsChild>
                                <w:div w:id="1365860964">
                                  <w:marLeft w:val="0"/>
                                  <w:marRight w:val="0"/>
                                  <w:marTop w:val="0"/>
                                  <w:marBottom w:val="0"/>
                                  <w:divBdr>
                                    <w:top w:val="none" w:sz="0" w:space="0" w:color="auto"/>
                                    <w:left w:val="none" w:sz="0" w:space="0" w:color="auto"/>
                                    <w:bottom w:val="none" w:sz="0" w:space="0" w:color="auto"/>
                                    <w:right w:val="none" w:sz="0" w:space="0" w:color="auto"/>
                                  </w:divBdr>
                                  <w:divsChild>
                                    <w:div w:id="15911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338205">
          <w:marLeft w:val="0"/>
          <w:marRight w:val="0"/>
          <w:marTop w:val="0"/>
          <w:marBottom w:val="90"/>
          <w:divBdr>
            <w:top w:val="single" w:sz="6" w:space="0" w:color="D3D3D3"/>
            <w:left w:val="single" w:sz="6" w:space="0" w:color="D3D3D3"/>
            <w:bottom w:val="single" w:sz="6" w:space="0" w:color="D3D3D3"/>
            <w:right w:val="single" w:sz="6" w:space="0" w:color="D3D3D3"/>
          </w:divBdr>
          <w:divsChild>
            <w:div w:id="1711879188">
              <w:marLeft w:val="75"/>
              <w:marRight w:val="75"/>
              <w:marTop w:val="0"/>
              <w:marBottom w:val="0"/>
              <w:divBdr>
                <w:top w:val="none" w:sz="0" w:space="0" w:color="auto"/>
                <w:left w:val="none" w:sz="0" w:space="0" w:color="auto"/>
                <w:bottom w:val="none" w:sz="0" w:space="0" w:color="auto"/>
                <w:right w:val="none" w:sz="0" w:space="0" w:color="auto"/>
              </w:divBdr>
              <w:divsChild>
                <w:div w:id="128789560">
                  <w:marLeft w:val="0"/>
                  <w:marRight w:val="0"/>
                  <w:marTop w:val="0"/>
                  <w:marBottom w:val="0"/>
                  <w:divBdr>
                    <w:top w:val="none" w:sz="0" w:space="0" w:color="auto"/>
                    <w:left w:val="none" w:sz="0" w:space="0" w:color="auto"/>
                    <w:bottom w:val="none" w:sz="0" w:space="0" w:color="auto"/>
                    <w:right w:val="none" w:sz="0" w:space="0" w:color="auto"/>
                  </w:divBdr>
                  <w:divsChild>
                    <w:div w:id="583034857">
                      <w:marLeft w:val="0"/>
                      <w:marRight w:val="0"/>
                      <w:marTop w:val="0"/>
                      <w:marBottom w:val="0"/>
                      <w:divBdr>
                        <w:top w:val="none" w:sz="0" w:space="0" w:color="auto"/>
                        <w:left w:val="none" w:sz="0" w:space="0" w:color="auto"/>
                        <w:bottom w:val="none" w:sz="0" w:space="0" w:color="auto"/>
                        <w:right w:val="none" w:sz="0" w:space="0" w:color="auto"/>
                      </w:divBdr>
                      <w:divsChild>
                        <w:div w:id="1136798003">
                          <w:marLeft w:val="0"/>
                          <w:marRight w:val="0"/>
                          <w:marTop w:val="0"/>
                          <w:marBottom w:val="0"/>
                          <w:divBdr>
                            <w:top w:val="none" w:sz="0" w:space="0" w:color="auto"/>
                            <w:left w:val="none" w:sz="0" w:space="0" w:color="auto"/>
                            <w:bottom w:val="none" w:sz="0" w:space="0" w:color="auto"/>
                            <w:right w:val="none" w:sz="0" w:space="0" w:color="auto"/>
                          </w:divBdr>
                          <w:divsChild>
                            <w:div w:id="1206408453">
                              <w:marLeft w:val="0"/>
                              <w:marRight w:val="0"/>
                              <w:marTop w:val="0"/>
                              <w:marBottom w:val="0"/>
                              <w:divBdr>
                                <w:top w:val="none" w:sz="0" w:space="0" w:color="auto"/>
                                <w:left w:val="none" w:sz="0" w:space="0" w:color="auto"/>
                                <w:bottom w:val="none" w:sz="0" w:space="0" w:color="auto"/>
                                <w:right w:val="none" w:sz="0" w:space="0" w:color="auto"/>
                              </w:divBdr>
                              <w:divsChild>
                                <w:div w:id="2059354879">
                                  <w:marLeft w:val="0"/>
                                  <w:marRight w:val="0"/>
                                  <w:marTop w:val="0"/>
                                  <w:marBottom w:val="0"/>
                                  <w:divBdr>
                                    <w:top w:val="none" w:sz="0" w:space="0" w:color="auto"/>
                                    <w:left w:val="none" w:sz="0" w:space="0" w:color="auto"/>
                                    <w:bottom w:val="none" w:sz="0" w:space="0" w:color="auto"/>
                                    <w:right w:val="none" w:sz="0" w:space="0" w:color="auto"/>
                                  </w:divBdr>
                                  <w:divsChild>
                                    <w:div w:id="16186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9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536</Words>
  <Characters>3060</Characters>
  <Application>Microsoft Office Word</Application>
  <DocSecurity>4</DocSecurity>
  <Lines>25</Lines>
  <Paragraphs>7</Paragraphs>
  <ScaleCrop>false</ScaleCrop>
  <Company>Lenovo</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Cylide</dc:creator>
  <cp:lastModifiedBy>baolingli</cp:lastModifiedBy>
  <cp:revision>2</cp:revision>
  <dcterms:created xsi:type="dcterms:W3CDTF">2015-03-20T00:46:00Z</dcterms:created>
  <dcterms:modified xsi:type="dcterms:W3CDTF">2015-03-20T00:46:00Z</dcterms:modified>
</cp:coreProperties>
</file>