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B0" w:rsidRPr="00D86FB0" w:rsidRDefault="00D86FB0" w:rsidP="00D86FB0">
      <w:pPr>
        <w:jc w:val="center"/>
        <w:rPr>
          <w:rFonts w:ascii="方正大标宋简体" w:eastAsia="方正大标宋简体" w:hint="eastAsia"/>
          <w:sz w:val="30"/>
          <w:szCs w:val="30"/>
        </w:rPr>
      </w:pPr>
      <w:r w:rsidRPr="00D86FB0">
        <w:rPr>
          <w:rFonts w:ascii="方正大标宋简体" w:eastAsia="方正大标宋简体" w:hint="eastAsia"/>
          <w:sz w:val="30"/>
          <w:szCs w:val="30"/>
        </w:rPr>
        <w:t>成都团市委微博</w:t>
      </w:r>
    </w:p>
    <w:p w:rsidR="00D86FB0" w:rsidRPr="00D86FB0" w:rsidRDefault="00D86FB0" w:rsidP="00D86FB0">
      <w:pPr>
        <w:rPr>
          <w:rFonts w:ascii="方正仿宋简体" w:eastAsia="方正仿宋简体" w:hint="eastAsia"/>
          <w:sz w:val="30"/>
          <w:szCs w:val="30"/>
        </w:rPr>
      </w:pPr>
      <w:bookmarkStart w:id="0" w:name="_GoBack"/>
      <w:bookmarkEnd w:id="0"/>
    </w:p>
    <w:p w:rsidR="00D86FB0" w:rsidRPr="00D86FB0" w:rsidRDefault="00D86FB0" w:rsidP="00D86FB0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微博已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成为青少年交流工作、学习和生活的主要媒介。为创新和拓宽团属宣传阵地，成都团市委积极探索运用微博引导青少年，提升共青团的影响力。</w:t>
      </w:r>
    </w:p>
    <w:p w:rsidR="00D86FB0" w:rsidRPr="00D86FB0" w:rsidRDefault="00D86FB0" w:rsidP="00D86FB0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 w:rsidRPr="00D86FB0">
        <w:rPr>
          <w:rFonts w:ascii="方正仿宋简体" w:eastAsia="方正仿宋简体" w:hint="eastAsia"/>
          <w:sz w:val="30"/>
          <w:szCs w:val="30"/>
        </w:rPr>
        <w:t>主要做法：一是开设官方微博。2011年3月成都团市委开通了新浪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官方微博“成都共青团”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、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腾讯官方微博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“成都青年”，并通过认证。二是栏目丰富多彩。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微博开设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了“团情速递”、“聚焦共青”、“团史纪念册”、“创业加油站”、“励志经典”等栏目。为庆祝建党90周年，重温成都青年运动的光辉历程，“成都共青团”新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浪微博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又增设了“成都青运史册”专栏，回顾成都青年爱国运动历程，使其成为了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成都共青团微博的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特色栏目。三是服务团的中心工作。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自微博开通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以来，团市委坚持每日更新，语言风格灵活，发布内容丰富，先后对市青少年交流中心启动仪式、“我们的青春”——成都市纪念五四运动92周年音乐会、团市委机关新老团干座谈会、创新中国成都分赛、12355青少年服务台公益巡讲等活动进行了宣传和报道，并为成长中的青年们提供了励志名言和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职场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建议，引领广大青年重温成都青年爱国精神。四是充分互动。在传播团内动态的同时，团市委注重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通过微博与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网友交流，认真阅读并回复网友的每一条评论，切实做到引导青年健康发展。</w:t>
      </w:r>
    </w:p>
    <w:p w:rsidR="0011582B" w:rsidRPr="00D86FB0" w:rsidRDefault="00D86FB0" w:rsidP="00D86FB0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 w:rsidRPr="00D86FB0">
        <w:rPr>
          <w:rFonts w:ascii="方正仿宋简体" w:eastAsia="方正仿宋简体" w:hint="eastAsia"/>
          <w:sz w:val="30"/>
          <w:szCs w:val="30"/>
        </w:rPr>
        <w:t>截至目前，成都团市委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官方微博已发送微博159条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，累计粉</w:t>
      </w:r>
      <w:r w:rsidRPr="00D86FB0">
        <w:rPr>
          <w:rFonts w:ascii="方正仿宋简体" w:eastAsia="方正仿宋简体" w:hint="eastAsia"/>
          <w:sz w:val="30"/>
          <w:szCs w:val="30"/>
        </w:rPr>
        <w:lastRenderedPageBreak/>
        <w:t>丝32000余人，被转发信息300余次。</w:t>
      </w:r>
      <w:proofErr w:type="gramStart"/>
      <w:r w:rsidRPr="00D86FB0">
        <w:rPr>
          <w:rFonts w:ascii="方正仿宋简体" w:eastAsia="方正仿宋简体" w:hint="eastAsia"/>
          <w:sz w:val="30"/>
          <w:szCs w:val="30"/>
        </w:rPr>
        <w:t>借助微博平台</w:t>
      </w:r>
      <w:proofErr w:type="gramEnd"/>
      <w:r w:rsidRPr="00D86FB0">
        <w:rPr>
          <w:rFonts w:ascii="方正仿宋简体" w:eastAsia="方正仿宋简体" w:hint="eastAsia"/>
          <w:sz w:val="30"/>
          <w:szCs w:val="30"/>
        </w:rPr>
        <w:t>，团内信息的新闻性、互动性、服务性得到较大提升，共青团的传播力和影响力逐步彰显，新媒体引导方式的探索初见成效。</w:t>
      </w:r>
    </w:p>
    <w:sectPr w:rsidR="0011582B" w:rsidRPr="00D8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B0"/>
    <w:rsid w:val="0011582B"/>
    <w:rsid w:val="00D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2011-07-06T03:21:00Z</dcterms:created>
  <dcterms:modified xsi:type="dcterms:W3CDTF">2011-07-06T03:22:00Z</dcterms:modified>
</cp:coreProperties>
</file>