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B9" w:rsidRPr="00BC39B9" w:rsidRDefault="00BC39B9" w:rsidP="00BC39B9">
      <w:pPr>
        <w:spacing w:afterLines="100" w:after="312" w:line="520" w:lineRule="exact"/>
        <w:jc w:val="center"/>
        <w:rPr>
          <w:rFonts w:ascii="华文中宋" w:eastAsia="华文中宋" w:hAnsi="华文中宋" w:cs="Times New Roman"/>
          <w:bCs/>
          <w:caps/>
          <w:sz w:val="44"/>
          <w:szCs w:val="44"/>
        </w:rPr>
      </w:pPr>
      <w:r w:rsidRPr="00BC39B9">
        <w:rPr>
          <w:rFonts w:ascii="华文中宋" w:eastAsia="华文中宋" w:hAnsi="华文中宋" w:cs="Times New Roman" w:hint="eastAsia"/>
          <w:bCs/>
          <w:caps/>
          <w:sz w:val="44"/>
          <w:szCs w:val="44"/>
        </w:rPr>
        <w:t>日程安排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608"/>
        <w:gridCol w:w="1601"/>
        <w:gridCol w:w="4553"/>
        <w:gridCol w:w="1302"/>
        <w:gridCol w:w="832"/>
      </w:tblGrid>
      <w:tr w:rsidR="00BC39B9" w:rsidRPr="00BC39B9" w:rsidTr="00ED5C47">
        <w:trPr>
          <w:trHeight w:val="360"/>
          <w:jc w:val="center"/>
        </w:trPr>
        <w:tc>
          <w:tcPr>
            <w:tcW w:w="2806" w:type="dxa"/>
            <w:gridSpan w:val="3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C39B9">
              <w:rPr>
                <w:rFonts w:ascii="黑体" w:eastAsia="黑体" w:hAnsi="黑体" w:cs="Times New Roman" w:hint="eastAsia"/>
                <w:sz w:val="28"/>
                <w:szCs w:val="28"/>
              </w:rPr>
              <w:t>时  间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C39B9">
              <w:rPr>
                <w:rFonts w:ascii="黑体" w:eastAsia="黑体" w:hAnsi="黑体" w:cs="Times New Roman" w:hint="eastAsia"/>
                <w:sz w:val="28"/>
                <w:szCs w:val="28"/>
              </w:rPr>
              <w:t>内容安排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C39B9">
              <w:rPr>
                <w:rFonts w:ascii="黑体" w:eastAsia="黑体" w:hAnsi="黑体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832" w:type="dxa"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C39B9">
              <w:rPr>
                <w:rFonts w:ascii="黑体" w:eastAsia="黑体" w:hAnsi="黑体" w:cs="Times New Roman" w:hint="eastAsia"/>
                <w:sz w:val="28"/>
                <w:szCs w:val="28"/>
              </w:rPr>
              <w:t>地点</w:t>
            </w:r>
          </w:p>
        </w:tc>
      </w:tr>
      <w:tr w:rsidR="00BC39B9" w:rsidRPr="00BC39B9" w:rsidTr="00ED5C47">
        <w:trPr>
          <w:trHeight w:val="465"/>
          <w:jc w:val="center"/>
        </w:trPr>
        <w:tc>
          <w:tcPr>
            <w:tcW w:w="597" w:type="dxa"/>
            <w:vMerge w:val="restart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月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13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09" w:type="dxa"/>
            <w:gridSpan w:val="2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全天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学员报到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</w:tr>
      <w:tr w:rsidR="00BC39B9" w:rsidRPr="00BC39B9" w:rsidTr="00ED5C47">
        <w:trPr>
          <w:trHeight w:val="848"/>
          <w:jc w:val="center"/>
        </w:trPr>
        <w:tc>
          <w:tcPr>
            <w:tcW w:w="597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晚上</w:t>
            </w: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19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00--21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开班式（团中央书记处书记卢雍政讲话）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陈光</w:t>
            </w:r>
            <w:proofErr w:type="gramStart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三层世纪宴会厅</w:t>
            </w:r>
          </w:p>
        </w:tc>
      </w:tr>
      <w:tr w:rsidR="00BC39B9" w:rsidRPr="00BC39B9" w:rsidTr="00ED5C47">
        <w:trPr>
          <w:trHeight w:val="686"/>
          <w:jc w:val="center"/>
        </w:trPr>
        <w:tc>
          <w:tcPr>
            <w:tcW w:w="597" w:type="dxa"/>
            <w:vMerge w:val="restart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月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14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608" w:type="dxa"/>
            <w:vMerge w:val="restart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上午</w:t>
            </w: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8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30--10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报告人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:葛道凯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（教育部职成司司长）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proofErr w:type="gramStart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杜汇良</w:t>
            </w:r>
            <w:proofErr w:type="gramEnd"/>
          </w:p>
        </w:tc>
        <w:tc>
          <w:tcPr>
            <w:tcW w:w="832" w:type="dxa"/>
            <w:vMerge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</w:tr>
      <w:tr w:rsidR="00BC39B9" w:rsidRPr="00BC39B9" w:rsidTr="00ED5C47">
        <w:trPr>
          <w:trHeight w:val="658"/>
          <w:jc w:val="center"/>
        </w:trPr>
        <w:tc>
          <w:tcPr>
            <w:tcW w:w="597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10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50--12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报告人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邬宪伟（上海信息技术学校校长）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石新明</w:t>
            </w:r>
          </w:p>
        </w:tc>
        <w:tc>
          <w:tcPr>
            <w:tcW w:w="832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</w:tr>
      <w:tr w:rsidR="00BC39B9" w:rsidRPr="00BC39B9" w:rsidTr="00ED5C47">
        <w:trPr>
          <w:trHeight w:val="630"/>
          <w:jc w:val="center"/>
        </w:trPr>
        <w:tc>
          <w:tcPr>
            <w:tcW w:w="597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 w:val="restart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下午</w:t>
            </w: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spacing w:line="22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14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30--15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大会经验交流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proofErr w:type="gramStart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杜汇良</w:t>
            </w:r>
            <w:proofErr w:type="gramEnd"/>
          </w:p>
        </w:tc>
        <w:tc>
          <w:tcPr>
            <w:tcW w:w="832" w:type="dxa"/>
            <w:vMerge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</w:tr>
      <w:tr w:rsidR="00BC39B9" w:rsidRPr="00BC39B9" w:rsidTr="00ED5C47">
        <w:trPr>
          <w:trHeight w:val="713"/>
          <w:jc w:val="center"/>
        </w:trPr>
        <w:tc>
          <w:tcPr>
            <w:tcW w:w="597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spacing w:line="22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16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00--18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spacing w:line="36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报告人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陈光</w:t>
            </w:r>
            <w:proofErr w:type="gramStart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浩</w:t>
            </w:r>
            <w:proofErr w:type="gramEnd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（团中央学校部部长）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proofErr w:type="gramStart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杜汇良</w:t>
            </w:r>
            <w:proofErr w:type="gramEnd"/>
          </w:p>
        </w:tc>
        <w:tc>
          <w:tcPr>
            <w:tcW w:w="832" w:type="dxa"/>
            <w:vMerge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</w:tr>
      <w:tr w:rsidR="00BC39B9" w:rsidRPr="00BC39B9" w:rsidTr="00ED5C47">
        <w:trPr>
          <w:trHeight w:val="20"/>
          <w:jc w:val="center"/>
        </w:trPr>
        <w:tc>
          <w:tcPr>
            <w:tcW w:w="597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晚上</w:t>
            </w: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spacing w:line="22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19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30--21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分组讨论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各组组长</w:t>
            </w:r>
          </w:p>
        </w:tc>
        <w:tc>
          <w:tcPr>
            <w:tcW w:w="832" w:type="dxa"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见分组安排</w:t>
            </w:r>
          </w:p>
        </w:tc>
      </w:tr>
      <w:tr w:rsidR="00BC39B9" w:rsidRPr="00BC39B9" w:rsidTr="00ED5C47">
        <w:trPr>
          <w:trHeight w:val="811"/>
          <w:jc w:val="center"/>
        </w:trPr>
        <w:tc>
          <w:tcPr>
            <w:tcW w:w="597" w:type="dxa"/>
            <w:vMerge w:val="restart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月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15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608" w:type="dxa"/>
            <w:vMerge w:val="restart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上午</w:t>
            </w: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8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30--10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spacing w:line="36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报告人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高 洪（教育部基础教育一司司长）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proofErr w:type="gramStart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杜汇良</w:t>
            </w:r>
            <w:proofErr w:type="gramEnd"/>
          </w:p>
        </w:tc>
        <w:tc>
          <w:tcPr>
            <w:tcW w:w="832" w:type="dxa"/>
            <w:vMerge w:val="restart"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三层世纪宴会厅</w:t>
            </w:r>
          </w:p>
        </w:tc>
      </w:tr>
      <w:tr w:rsidR="00BC39B9" w:rsidRPr="00BC39B9" w:rsidTr="00ED5C47">
        <w:trPr>
          <w:trHeight w:val="686"/>
          <w:jc w:val="center"/>
        </w:trPr>
        <w:tc>
          <w:tcPr>
            <w:tcW w:w="597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spacing w:line="22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10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50--12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spacing w:line="36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报告人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刘长铭（北京四中校长）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石新明</w:t>
            </w:r>
          </w:p>
        </w:tc>
        <w:tc>
          <w:tcPr>
            <w:tcW w:w="832" w:type="dxa"/>
            <w:vMerge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</w:tr>
      <w:tr w:rsidR="00BC39B9" w:rsidRPr="00BC39B9" w:rsidTr="00ED5C47">
        <w:trPr>
          <w:trHeight w:val="686"/>
          <w:jc w:val="center"/>
        </w:trPr>
        <w:tc>
          <w:tcPr>
            <w:tcW w:w="597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 w:val="restart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下午</w:t>
            </w: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spacing w:line="22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14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30--16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w w:val="90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w w:val="90"/>
                <w:sz w:val="24"/>
                <w:szCs w:val="24"/>
              </w:rPr>
              <w:t>报告人</w:t>
            </w:r>
            <w:r w:rsidRPr="00BC39B9">
              <w:rPr>
                <w:rFonts w:ascii="方正楷体简体" w:eastAsia="方正楷体简体" w:hAnsi="Times New Roman" w:cs="Times New Roman"/>
                <w:w w:val="90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w w:val="90"/>
                <w:sz w:val="24"/>
                <w:szCs w:val="24"/>
              </w:rPr>
              <w:t>孙云晓（</w:t>
            </w:r>
            <w:hyperlink r:id="rId7" w:tgtFrame="_blank" w:history="1">
              <w:r w:rsidRPr="00BC39B9">
                <w:rPr>
                  <w:rFonts w:ascii="方正楷体简体" w:eastAsia="方正楷体简体" w:hAnsi="Times New Roman" w:cs="Times New Roman"/>
                  <w:w w:val="90"/>
                  <w:sz w:val="24"/>
                  <w:szCs w:val="24"/>
                </w:rPr>
                <w:t>中国青少年研究中心</w:t>
              </w:r>
            </w:hyperlink>
            <w:r w:rsidRPr="00BC39B9">
              <w:rPr>
                <w:rFonts w:ascii="方正楷体简体" w:eastAsia="方正楷体简体" w:hAnsi="Times New Roman" w:cs="Times New Roman"/>
                <w:w w:val="90"/>
                <w:sz w:val="24"/>
                <w:szCs w:val="24"/>
              </w:rPr>
              <w:t>副主任</w:t>
            </w:r>
            <w:r w:rsidRPr="00BC39B9">
              <w:rPr>
                <w:rFonts w:ascii="方正楷体简体" w:eastAsia="方正楷体简体" w:hAnsi="Times New Roman" w:cs="Times New Roman" w:hint="eastAsia"/>
                <w:w w:val="90"/>
                <w:sz w:val="24"/>
                <w:szCs w:val="24"/>
              </w:rPr>
              <w:t>）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王彦庚</w:t>
            </w:r>
          </w:p>
        </w:tc>
        <w:tc>
          <w:tcPr>
            <w:tcW w:w="832" w:type="dxa"/>
            <w:vMerge/>
            <w:vAlign w:val="center"/>
          </w:tcPr>
          <w:p w:rsidR="00BC39B9" w:rsidRPr="00BC39B9" w:rsidRDefault="00BC39B9" w:rsidP="00BC39B9">
            <w:pPr>
              <w:widowControl/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</w:tr>
      <w:tr w:rsidR="00BC39B9" w:rsidRPr="00BC39B9" w:rsidTr="00ED5C47">
        <w:trPr>
          <w:trHeight w:val="629"/>
          <w:jc w:val="center"/>
        </w:trPr>
        <w:tc>
          <w:tcPr>
            <w:tcW w:w="597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spacing w:line="22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16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50--18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大会经验交流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石新明</w:t>
            </w:r>
          </w:p>
        </w:tc>
        <w:tc>
          <w:tcPr>
            <w:tcW w:w="832" w:type="dxa"/>
            <w:vMerge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</w:tr>
      <w:tr w:rsidR="00BC39B9" w:rsidRPr="00BC39B9" w:rsidTr="00ED5C47">
        <w:trPr>
          <w:trHeight w:val="714"/>
          <w:jc w:val="center"/>
        </w:trPr>
        <w:tc>
          <w:tcPr>
            <w:tcW w:w="597" w:type="dxa"/>
            <w:vMerge w:val="restart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月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16</w:t>
            </w:r>
          </w:p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608" w:type="dxa"/>
            <w:vMerge w:val="restart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上午</w:t>
            </w: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spacing w:line="220" w:lineRule="exact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8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30--10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报告人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王 路（团中央少年部部长）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proofErr w:type="gramStart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杜汇良</w:t>
            </w:r>
            <w:proofErr w:type="gramEnd"/>
          </w:p>
        </w:tc>
        <w:tc>
          <w:tcPr>
            <w:tcW w:w="832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</w:tr>
      <w:tr w:rsidR="00BC39B9" w:rsidRPr="00BC39B9" w:rsidTr="00ED5C47">
        <w:trPr>
          <w:trHeight w:val="896"/>
          <w:jc w:val="center"/>
        </w:trPr>
        <w:tc>
          <w:tcPr>
            <w:tcW w:w="597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10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50--12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解读2012年共青团中学中</w:t>
            </w:r>
            <w:proofErr w:type="gramStart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职重点</w:t>
            </w:r>
            <w:proofErr w:type="gramEnd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工作</w:t>
            </w:r>
          </w:p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石新明（团中央学校部中学中专处处长）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王彦庚</w:t>
            </w:r>
          </w:p>
        </w:tc>
        <w:tc>
          <w:tcPr>
            <w:tcW w:w="832" w:type="dxa"/>
            <w:vMerge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</w:tr>
      <w:tr w:rsidR="00BC39B9" w:rsidRPr="00BC39B9" w:rsidTr="00ED5C47">
        <w:trPr>
          <w:trHeight w:val="1035"/>
          <w:jc w:val="center"/>
        </w:trPr>
        <w:tc>
          <w:tcPr>
            <w:tcW w:w="597" w:type="dxa"/>
            <w:vMerge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下午</w:t>
            </w:r>
          </w:p>
        </w:tc>
        <w:tc>
          <w:tcPr>
            <w:tcW w:w="1601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14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30--16</w:t>
            </w:r>
            <w:r w:rsidRPr="00BC39B9">
              <w:rPr>
                <w:rFonts w:ascii="Arial Unicode MS" w:eastAsia="Arial Unicode MS" w:hAnsi="Arial Unicode MS" w:cs="Arial Unicode MS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4553" w:type="dxa"/>
            <w:vAlign w:val="center"/>
          </w:tcPr>
          <w:p w:rsidR="00BC39B9" w:rsidRPr="00BC39B9" w:rsidRDefault="00BC39B9" w:rsidP="00BC39B9">
            <w:pPr>
              <w:adjustRightInd w:val="0"/>
              <w:snapToGrid w:val="0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结业式（1.学员代表交流学习体会；2.团中央学校部副部长</w:t>
            </w:r>
            <w:proofErr w:type="gramStart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杜汇良作</w:t>
            </w:r>
            <w:proofErr w:type="gramEnd"/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总结讲话）</w:t>
            </w:r>
          </w:p>
        </w:tc>
        <w:tc>
          <w:tcPr>
            <w:tcW w:w="1302" w:type="dxa"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石新明</w:t>
            </w:r>
          </w:p>
        </w:tc>
        <w:tc>
          <w:tcPr>
            <w:tcW w:w="832" w:type="dxa"/>
            <w:vMerge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</w:p>
        </w:tc>
      </w:tr>
      <w:tr w:rsidR="00BC39B9" w:rsidRPr="00BC39B9" w:rsidTr="00ED5C47">
        <w:trPr>
          <w:trHeight w:val="700"/>
          <w:jc w:val="center"/>
        </w:trPr>
        <w:tc>
          <w:tcPr>
            <w:tcW w:w="9493" w:type="dxa"/>
            <w:gridSpan w:val="6"/>
            <w:vAlign w:val="center"/>
          </w:tcPr>
          <w:p w:rsidR="00BC39B9" w:rsidRPr="00BC39B9" w:rsidRDefault="00BC39B9" w:rsidP="00BC39B9">
            <w:pPr>
              <w:spacing w:line="360" w:lineRule="exact"/>
              <w:jc w:val="center"/>
              <w:rPr>
                <w:rFonts w:ascii="方正楷体简体" w:eastAsia="方正楷体简体" w:hAnsi="Times New Roman" w:cs="Times New Roman"/>
                <w:sz w:val="24"/>
                <w:szCs w:val="24"/>
              </w:rPr>
            </w:pP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3月17日，上午14</w:t>
            </w:r>
            <w:r w:rsidRPr="00BC39B9">
              <w:rPr>
                <w:rFonts w:ascii="方正楷体简体" w:eastAsia="方正楷体简体" w:hAnsi="Times New Roman" w:cs="Times New Roman"/>
                <w:sz w:val="24"/>
                <w:szCs w:val="24"/>
              </w:rPr>
              <w:t>:</w:t>
            </w:r>
            <w:r w:rsidRPr="00BC39B9">
              <w:rPr>
                <w:rFonts w:ascii="方正楷体简体" w:eastAsia="方正楷体简体" w:hAnsi="Times New Roman" w:cs="Times New Roman" w:hint="eastAsia"/>
                <w:sz w:val="24"/>
                <w:szCs w:val="24"/>
              </w:rPr>
              <w:t>00前学员返程</w:t>
            </w:r>
          </w:p>
        </w:tc>
      </w:tr>
    </w:tbl>
    <w:p w:rsidR="00BC39B9" w:rsidRPr="00BC39B9" w:rsidRDefault="00BC39B9" w:rsidP="00BC39B9">
      <w:pPr>
        <w:spacing w:line="520" w:lineRule="exact"/>
        <w:rPr>
          <w:rFonts w:ascii="Times New Roman" w:eastAsia="宋体" w:hAnsi="Times New Roman" w:cs="Times New Roman"/>
          <w:b/>
          <w:bCs/>
          <w:sz w:val="44"/>
          <w:szCs w:val="20"/>
        </w:rPr>
      </w:pPr>
    </w:p>
    <w:p w:rsidR="00BC39B9" w:rsidRPr="00BC39B9" w:rsidRDefault="00BC39B9" w:rsidP="00BC39B9">
      <w:pPr>
        <w:spacing w:afterLines="100" w:after="312" w:line="52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BB47C1" w:rsidRPr="00BC39B9" w:rsidRDefault="00BB47C1">
      <w:bookmarkStart w:id="0" w:name="_GoBack"/>
      <w:bookmarkEnd w:id="0"/>
    </w:p>
    <w:sectPr w:rsidR="00BB47C1" w:rsidRPr="00BC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25" w:rsidRDefault="00121A25" w:rsidP="00BC39B9">
      <w:r>
        <w:separator/>
      </w:r>
    </w:p>
  </w:endnote>
  <w:endnote w:type="continuationSeparator" w:id="0">
    <w:p w:rsidR="00121A25" w:rsidRDefault="00121A25" w:rsidP="00BC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25" w:rsidRDefault="00121A25" w:rsidP="00BC39B9">
      <w:r>
        <w:separator/>
      </w:r>
    </w:p>
  </w:footnote>
  <w:footnote w:type="continuationSeparator" w:id="0">
    <w:p w:rsidR="00121A25" w:rsidRDefault="00121A25" w:rsidP="00BC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21"/>
    <w:rsid w:val="00101F21"/>
    <w:rsid w:val="00121A25"/>
    <w:rsid w:val="00BB47C1"/>
    <w:rsid w:val="00BC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9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9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69446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2012-03-12T01:20:00Z</dcterms:created>
  <dcterms:modified xsi:type="dcterms:W3CDTF">2012-03-12T01:20:00Z</dcterms:modified>
</cp:coreProperties>
</file>