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5A" w:rsidRPr="00A347AD" w:rsidRDefault="00BE685A" w:rsidP="00BE685A">
      <w:pPr>
        <w:spacing w:line="594" w:lineRule="exact"/>
        <w:ind w:right="480"/>
        <w:jc w:val="left"/>
        <w:rPr>
          <w:rFonts w:eastAsia="方正仿宋_GBK"/>
          <w:sz w:val="32"/>
          <w:szCs w:val="32"/>
        </w:rPr>
      </w:pPr>
      <w:r w:rsidRPr="00A347AD">
        <w:rPr>
          <w:rFonts w:eastAsia="方正黑体_GBK"/>
          <w:sz w:val="32"/>
          <w:szCs w:val="32"/>
        </w:rPr>
        <w:t>附件</w:t>
      </w:r>
      <w:r w:rsidRPr="00A347AD">
        <w:rPr>
          <w:rFonts w:eastAsia="方正黑体_GBK"/>
          <w:sz w:val="32"/>
          <w:szCs w:val="32"/>
        </w:rPr>
        <w:t>2</w:t>
      </w:r>
    </w:p>
    <w:p w:rsidR="00BE685A" w:rsidRDefault="00BE685A" w:rsidP="00BE685A">
      <w:pPr>
        <w:spacing w:line="594" w:lineRule="exact"/>
        <w:jc w:val="center"/>
        <w:rPr>
          <w:rFonts w:eastAsia="方正小标宋_GBK" w:hint="eastAsia"/>
          <w:sz w:val="44"/>
          <w:szCs w:val="36"/>
        </w:rPr>
      </w:pPr>
      <w:r w:rsidRPr="00A347AD">
        <w:rPr>
          <w:rFonts w:eastAsia="方正小标宋_GBK"/>
          <w:sz w:val="44"/>
          <w:szCs w:val="36"/>
        </w:rPr>
        <w:t>“</w:t>
      </w:r>
      <w:r w:rsidRPr="00A347AD">
        <w:rPr>
          <w:rFonts w:eastAsia="方正小标宋_GBK"/>
          <w:sz w:val="44"/>
          <w:szCs w:val="36"/>
        </w:rPr>
        <w:t>社会主义核心价值观主题宣传月</w:t>
      </w:r>
      <w:r w:rsidRPr="00A347AD">
        <w:rPr>
          <w:rFonts w:eastAsia="方正小标宋_GBK"/>
          <w:sz w:val="44"/>
          <w:szCs w:val="36"/>
        </w:rPr>
        <w:t>”</w:t>
      </w:r>
    </w:p>
    <w:p w:rsidR="00BE685A" w:rsidRPr="00A347AD" w:rsidRDefault="00BE685A" w:rsidP="00BE685A">
      <w:pPr>
        <w:spacing w:line="594" w:lineRule="exact"/>
        <w:jc w:val="center"/>
        <w:rPr>
          <w:rFonts w:eastAsia="方正小标宋_GBK"/>
          <w:sz w:val="36"/>
          <w:szCs w:val="36"/>
        </w:rPr>
      </w:pPr>
      <w:r w:rsidRPr="00A347AD">
        <w:rPr>
          <w:rFonts w:eastAsia="方正小标宋_GBK"/>
          <w:sz w:val="44"/>
          <w:szCs w:val="36"/>
        </w:rPr>
        <w:t>有关情况汇总表</w:t>
      </w:r>
    </w:p>
    <w:p w:rsidR="00BE685A" w:rsidRPr="00A347AD" w:rsidRDefault="00BE685A" w:rsidP="00BE685A">
      <w:pPr>
        <w:spacing w:line="594" w:lineRule="exact"/>
        <w:jc w:val="center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（重庆工商大学）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18"/>
        <w:gridCol w:w="1116"/>
        <w:gridCol w:w="699"/>
        <w:gridCol w:w="9"/>
        <w:gridCol w:w="2127"/>
        <w:gridCol w:w="1709"/>
        <w:gridCol w:w="2121"/>
      </w:tblGrid>
      <w:tr w:rsidR="00BE685A" w:rsidRPr="00A347AD" w:rsidTr="00814F52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黑体_GBK"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（一）转发或下发通知情况</w:t>
            </w:r>
          </w:p>
        </w:tc>
      </w:tr>
      <w:tr w:rsidR="00BE685A" w:rsidRPr="00A347AD" w:rsidTr="00814F52">
        <w:trPr>
          <w:trHeight w:val="509"/>
          <w:jc w:val="center"/>
        </w:trPr>
        <w:tc>
          <w:tcPr>
            <w:tcW w:w="2075" w:type="dxa"/>
            <w:gridSpan w:val="3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转发情况</w:t>
            </w:r>
          </w:p>
        </w:tc>
        <w:tc>
          <w:tcPr>
            <w:tcW w:w="6665" w:type="dxa"/>
            <w:gridSpan w:val="5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下发情况（请注明文件名称）</w:t>
            </w:r>
          </w:p>
        </w:tc>
      </w:tr>
      <w:tr w:rsidR="00BE685A" w:rsidRPr="00A347AD" w:rsidTr="00814F52">
        <w:trPr>
          <w:trHeight w:val="645"/>
          <w:jc w:val="center"/>
        </w:trPr>
        <w:tc>
          <w:tcPr>
            <w:tcW w:w="2075" w:type="dxa"/>
            <w:gridSpan w:val="3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665" w:type="dxa"/>
            <w:gridSpan w:val="5"/>
            <w:shd w:val="clear" w:color="auto" w:fill="auto"/>
          </w:tcPr>
          <w:p w:rsidR="00BE685A" w:rsidRPr="0094568C" w:rsidRDefault="00BE685A" w:rsidP="00814F52">
            <w:pPr>
              <w:spacing w:line="594" w:lineRule="exact"/>
              <w:jc w:val="left"/>
              <w:rPr>
                <w:rFonts w:eastAsia="方正黑体简体"/>
                <w:sz w:val="28"/>
                <w:szCs w:val="28"/>
              </w:rPr>
            </w:pPr>
            <w:r w:rsidRPr="0094568C">
              <w:rPr>
                <w:rFonts w:eastAsia="方正黑体简体" w:hint="eastAsia"/>
                <w:sz w:val="28"/>
                <w:szCs w:val="28"/>
              </w:rPr>
              <w:t>《重庆工商大学关于切实做好“社会主义核心价值观主题宣传月”相关工作的通知》（重工商大</w:t>
            </w:r>
            <w:r w:rsidRPr="0094568C">
              <w:rPr>
                <w:rFonts w:eastAsia="方正黑体简体" w:hint="eastAsia"/>
                <w:sz w:val="28"/>
                <w:szCs w:val="28"/>
              </w:rPr>
              <w:t>[2014]10</w:t>
            </w:r>
            <w:r w:rsidRPr="0094568C">
              <w:rPr>
                <w:rFonts w:eastAsia="方正黑体简体" w:hint="eastAsia"/>
                <w:sz w:val="28"/>
                <w:szCs w:val="28"/>
              </w:rPr>
              <w:t>号）下发各二级团组织</w:t>
            </w:r>
          </w:p>
        </w:tc>
      </w:tr>
      <w:tr w:rsidR="00BE685A" w:rsidRPr="00A347AD" w:rsidTr="00814F52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（二）校园明辨会活动开展情况汇总</w:t>
            </w:r>
          </w:p>
        </w:tc>
      </w:tr>
      <w:tr w:rsidR="00BE685A" w:rsidRPr="00A347AD" w:rsidTr="00814F52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3951" w:type="dxa"/>
            <w:gridSpan w:val="4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总场次数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参与总人次</w:t>
            </w:r>
          </w:p>
        </w:tc>
      </w:tr>
      <w:tr w:rsidR="00BE685A" w:rsidRPr="00A347AD" w:rsidTr="00814F52">
        <w:trPr>
          <w:jc w:val="center"/>
        </w:trPr>
        <w:tc>
          <w:tcPr>
            <w:tcW w:w="959" w:type="dxa"/>
            <w:gridSpan w:val="2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3951" w:type="dxa"/>
            <w:gridSpan w:val="4"/>
            <w:shd w:val="clear" w:color="auto" w:fill="auto"/>
          </w:tcPr>
          <w:p w:rsidR="00BE685A" w:rsidRPr="00041D74" w:rsidRDefault="00BE685A" w:rsidP="00814F52">
            <w:pPr>
              <w:spacing w:line="594" w:lineRule="exact"/>
              <w:jc w:val="center"/>
              <w:rPr>
                <w:rFonts w:eastAsia="方正仿宋简体"/>
                <w:sz w:val="32"/>
                <w:szCs w:val="32"/>
              </w:rPr>
            </w:pPr>
            <w:r w:rsidRPr="00041D74">
              <w:rPr>
                <w:rFonts w:eastAsia="方正仿宋简体" w:hint="eastAsia"/>
                <w:sz w:val="32"/>
                <w:szCs w:val="32"/>
              </w:rPr>
              <w:t>2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500</w:t>
            </w:r>
          </w:p>
        </w:tc>
      </w:tr>
      <w:tr w:rsidR="00BE685A" w:rsidRPr="00A347AD" w:rsidTr="00814F52">
        <w:trPr>
          <w:jc w:val="center"/>
        </w:trPr>
        <w:tc>
          <w:tcPr>
            <w:tcW w:w="8740" w:type="dxa"/>
            <w:gridSpan w:val="8"/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黑体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（三）主题团日活动开展情况统计</w:t>
            </w:r>
          </w:p>
        </w:tc>
      </w:tr>
      <w:tr w:rsidR="00BE685A" w:rsidRPr="00A347AD" w:rsidTr="00814F52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开展活动高校数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开展活动中学数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开展场次</w:t>
            </w:r>
          </w:p>
          <w:p w:rsidR="00BE685A" w:rsidRPr="00A347AD" w:rsidRDefault="00BE685A" w:rsidP="00814F52">
            <w:pPr>
              <w:spacing w:line="36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（参与人数）</w:t>
            </w:r>
          </w:p>
        </w:tc>
      </w:tr>
      <w:tr w:rsidR="00BE685A" w:rsidRPr="00A347AD" w:rsidTr="00814F52">
        <w:trPr>
          <w:jc w:val="center"/>
        </w:trPr>
        <w:tc>
          <w:tcPr>
            <w:tcW w:w="9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t>合计</w:t>
            </w:r>
          </w:p>
        </w:tc>
        <w:tc>
          <w:tcPr>
            <w:tcW w:w="1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Default="00BE685A" w:rsidP="00814F52">
            <w:pPr>
              <w:spacing w:line="594" w:lineRule="exact"/>
              <w:jc w:val="center"/>
              <w:rPr>
                <w:rFonts w:eastAsia="方正仿宋_GBK" w:hint="eastAsia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20</w:t>
            </w:r>
          </w:p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</w:rPr>
              <w:t>（</w:t>
            </w:r>
            <w:r>
              <w:rPr>
                <w:rFonts w:eastAsia="方正仿宋_GBK" w:hint="eastAsia"/>
                <w:sz w:val="32"/>
                <w:szCs w:val="32"/>
              </w:rPr>
              <w:t>1000</w:t>
            </w:r>
            <w:r>
              <w:rPr>
                <w:rFonts w:eastAsia="方正仿宋_GBK" w:hint="eastAsia"/>
                <w:sz w:val="32"/>
                <w:szCs w:val="32"/>
              </w:rPr>
              <w:t>人）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E685A" w:rsidRPr="00A347AD" w:rsidTr="00814F52">
        <w:trPr>
          <w:trHeight w:val="542"/>
          <w:jc w:val="center"/>
        </w:trPr>
        <w:tc>
          <w:tcPr>
            <w:tcW w:w="874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A347AD">
              <w:rPr>
                <w:rFonts w:eastAsia="方正黑体_GBK"/>
                <w:sz w:val="32"/>
                <w:szCs w:val="32"/>
              </w:rPr>
              <w:t>（</w:t>
            </w:r>
            <w:r>
              <w:rPr>
                <w:rFonts w:eastAsia="方正黑体_GBK" w:hint="eastAsia"/>
                <w:sz w:val="32"/>
                <w:szCs w:val="32"/>
              </w:rPr>
              <w:t>四</w:t>
            </w:r>
            <w:r w:rsidRPr="00A347AD">
              <w:rPr>
                <w:rFonts w:eastAsia="方正黑体_GBK"/>
                <w:sz w:val="32"/>
                <w:szCs w:val="32"/>
              </w:rPr>
              <w:t>）</w:t>
            </w:r>
            <w:r w:rsidRPr="00270DC7">
              <w:rPr>
                <w:rFonts w:eastAsia="方正黑体_GBK" w:hint="eastAsia"/>
                <w:sz w:val="32"/>
                <w:szCs w:val="32"/>
              </w:rPr>
              <w:t>省（市）级及以上主流媒体报道</w:t>
            </w:r>
            <w:r>
              <w:rPr>
                <w:rFonts w:eastAsia="方正黑体_GBK" w:hint="eastAsia"/>
                <w:sz w:val="32"/>
                <w:szCs w:val="32"/>
              </w:rPr>
              <w:t>宣传报道</w:t>
            </w:r>
            <w:r w:rsidRPr="00A347AD">
              <w:rPr>
                <w:rFonts w:eastAsia="方正黑体_GBK"/>
                <w:sz w:val="32"/>
                <w:szCs w:val="32"/>
              </w:rPr>
              <w:t>情况统计</w:t>
            </w:r>
          </w:p>
        </w:tc>
      </w:tr>
      <w:tr w:rsidR="00BE685A" w:rsidRPr="00A347AD" w:rsidTr="00814F52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</w:tcPr>
          <w:p w:rsidR="00BE685A" w:rsidRPr="00270DC7" w:rsidRDefault="00BE685A" w:rsidP="00814F52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85A" w:rsidRPr="00270DC7" w:rsidRDefault="00BE685A" w:rsidP="00814F52">
            <w:pPr>
              <w:spacing w:line="594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报道次数</w:t>
            </w:r>
          </w:p>
        </w:tc>
        <w:tc>
          <w:tcPr>
            <w:tcW w:w="595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85A" w:rsidRPr="00F949CB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F949CB">
              <w:rPr>
                <w:rFonts w:eastAsia="方正仿宋_GBK" w:hint="eastAsia"/>
                <w:sz w:val="32"/>
                <w:szCs w:val="32"/>
              </w:rPr>
              <w:t>报道内容</w:t>
            </w:r>
          </w:p>
        </w:tc>
      </w:tr>
      <w:tr w:rsidR="00BE685A" w:rsidRPr="00A347AD" w:rsidTr="00814F52">
        <w:trPr>
          <w:trHeight w:val="495"/>
          <w:jc w:val="center"/>
        </w:trPr>
        <w:tc>
          <w:tcPr>
            <w:tcW w:w="9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685A" w:rsidRPr="00270DC7" w:rsidRDefault="00BE685A" w:rsidP="00814F52">
            <w:pPr>
              <w:spacing w:line="594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270DC7">
              <w:rPr>
                <w:rFonts w:eastAsia="方正仿宋_GBK" w:hint="eastAsia"/>
                <w:sz w:val="32"/>
                <w:szCs w:val="32"/>
              </w:rPr>
              <w:t>合计</w:t>
            </w:r>
          </w:p>
        </w:tc>
        <w:tc>
          <w:tcPr>
            <w:tcW w:w="184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E685A" w:rsidRPr="00270DC7" w:rsidRDefault="00BE685A" w:rsidP="00814F52">
            <w:pPr>
              <w:spacing w:line="594" w:lineRule="exact"/>
              <w:jc w:val="left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59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E685A" w:rsidRDefault="00BE685A" w:rsidP="00814F52">
            <w:pPr>
              <w:spacing w:line="460" w:lineRule="exact"/>
              <w:jc w:val="left"/>
              <w:rPr>
                <w:rFonts w:eastAsia="方正仿宋_GBK" w:hint="eastAsia"/>
                <w:color w:val="000000"/>
                <w:sz w:val="24"/>
                <w:lang w:val="zh-CN"/>
              </w:rPr>
            </w:pPr>
            <w:r>
              <w:rPr>
                <w:rFonts w:eastAsia="方正仿宋_GBK" w:hint="eastAsia"/>
                <w:color w:val="000000"/>
                <w:sz w:val="24"/>
                <w:lang w:val="zh-CN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、报道内容：《人民日报》（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6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19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日）第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18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版刊登：</w:t>
            </w:r>
            <w:r w:rsidRPr="0045473B">
              <w:rPr>
                <w:rFonts w:eastAsia="方正仿宋_GBK" w:hint="eastAsia"/>
                <w:color w:val="000000"/>
                <w:sz w:val="24"/>
                <w:lang w:val="zh-CN"/>
              </w:rPr>
              <w:t>《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重庆市大中小学以各具特色的活动载体推进核心价值观教育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——</w:t>
            </w:r>
            <w:r w:rsidRPr="0045473B">
              <w:rPr>
                <w:rFonts w:eastAsia="方正仿宋_GBK" w:hint="eastAsia"/>
                <w:color w:val="000000"/>
                <w:sz w:val="24"/>
                <w:lang w:val="zh-CN"/>
              </w:rPr>
              <w:t>以特色贴近</w:t>
            </w:r>
            <w:r w:rsidRPr="0045473B">
              <w:rPr>
                <w:rFonts w:eastAsia="方正仿宋_GBK" w:hint="eastAsia"/>
                <w:color w:val="000000"/>
                <w:sz w:val="24"/>
                <w:lang w:val="zh-CN"/>
              </w:rPr>
              <w:t xml:space="preserve"> </w:t>
            </w:r>
            <w:r w:rsidRPr="0045473B">
              <w:rPr>
                <w:rFonts w:eastAsia="方正仿宋_GBK" w:hint="eastAsia"/>
                <w:color w:val="000000"/>
                <w:sz w:val="24"/>
                <w:lang w:val="zh-CN"/>
              </w:rPr>
              <w:t>求融入感召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●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“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小红帽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”</w:t>
            </w:r>
            <w:r w:rsidRPr="0045473B">
              <w:rPr>
                <w:rFonts w:eastAsia="方正仿宋_GBK"/>
                <w:color w:val="000000"/>
                <w:sz w:val="24"/>
                <w:lang w:val="zh-CN"/>
              </w:rPr>
              <w:t>弘扬志愿精神</w:t>
            </w:r>
            <w:r w:rsidRPr="0045473B">
              <w:rPr>
                <w:rFonts w:eastAsia="方正仿宋_GBK" w:hint="eastAsia"/>
                <w:color w:val="000000"/>
                <w:sz w:val="24"/>
                <w:lang w:val="zh-CN"/>
              </w:rPr>
              <w:t>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lastRenderedPageBreak/>
              <w:t>2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报道内容：</w:t>
            </w:r>
            <w:r>
              <w:rPr>
                <w:rFonts w:eastAsia="方正仿宋_GBK" w:hint="eastAsia"/>
                <w:color w:val="000000"/>
                <w:sz w:val="24"/>
              </w:rPr>
              <w:t>《中国青年报》（</w:t>
            </w:r>
            <w:r>
              <w:rPr>
                <w:rFonts w:eastAsia="方正仿宋_GBK" w:hint="eastAsia"/>
                <w:color w:val="000000"/>
                <w:sz w:val="24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9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9</w:t>
            </w:r>
            <w:r>
              <w:rPr>
                <w:rFonts w:eastAsia="方正仿宋_GBK" w:hint="eastAsia"/>
                <w:color w:val="000000"/>
                <w:sz w:val="24"/>
              </w:rPr>
              <w:t>日）专栏刊登：《重庆大学生创新暑期志愿服务方式回应社会质疑》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  <w:lang w:val="zh-CN"/>
              </w:rPr>
              <w:t>3</w:t>
            </w:r>
            <w:r>
              <w:rPr>
                <w:rFonts w:eastAsia="方正仿宋_GBK" w:hint="eastAsia"/>
                <w:color w:val="000000"/>
                <w:sz w:val="24"/>
                <w:lang w:val="zh-CN"/>
              </w:rPr>
              <w:t>、报道内容：</w:t>
            </w:r>
            <w:r>
              <w:rPr>
                <w:rFonts w:eastAsia="方正仿宋_GBK" w:hint="eastAsia"/>
                <w:color w:val="000000"/>
                <w:sz w:val="24"/>
              </w:rPr>
              <w:t>《重庆日报》（</w:t>
            </w:r>
            <w:r>
              <w:rPr>
                <w:rFonts w:eastAsia="方正仿宋_GBK" w:hint="eastAsia"/>
                <w:color w:val="000000"/>
                <w:sz w:val="24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sz w:val="24"/>
              </w:rPr>
              <w:t>日）第</w:t>
            </w:r>
            <w:r>
              <w:rPr>
                <w:rFonts w:eastAsia="方正仿宋_GBK" w:hint="eastAsia"/>
                <w:color w:val="000000"/>
                <w:sz w:val="24"/>
              </w:rPr>
              <w:t>13</w:t>
            </w:r>
            <w:r>
              <w:rPr>
                <w:rFonts w:eastAsia="方正仿宋_GBK" w:hint="eastAsia"/>
                <w:color w:val="000000"/>
                <w:sz w:val="24"/>
              </w:rPr>
              <w:t>版刊登：《工商大学学子为迎龙村建电子商务平台》</w:t>
            </w:r>
          </w:p>
          <w:p w:rsidR="00BE685A" w:rsidRPr="007D72C6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4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报道内容：《重庆晨报》（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年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7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月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14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日）第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11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版刊登：《留守儿童课堂，上演说学逗唱》</w:t>
            </w:r>
          </w:p>
          <w:p w:rsidR="00BE685A" w:rsidRPr="00524C84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5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报道内容：《重庆晚报》（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年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7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月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29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日）第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23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版刊登：《大学生帮扶留守儿童》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6</w:t>
            </w:r>
            <w:r>
              <w:rPr>
                <w:rFonts w:eastAsia="方正仿宋_GBK" w:hint="eastAsia"/>
                <w:color w:val="000000"/>
                <w:sz w:val="24"/>
              </w:rPr>
              <w:t>、《中国青年网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高校频道》（</w:t>
            </w:r>
            <w:r>
              <w:rPr>
                <w:rFonts w:eastAsia="方正仿宋_GBK" w:hint="eastAsia"/>
                <w:color w:val="000000"/>
                <w:sz w:val="24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16</w:t>
            </w:r>
            <w:r>
              <w:rPr>
                <w:rFonts w:eastAsia="方正仿宋_GBK" w:hint="eastAsia"/>
                <w:color w:val="000000"/>
                <w:sz w:val="24"/>
              </w:rPr>
              <w:t>日）刊登：《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重庆工商大学实践团走进南泉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研发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APP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助村民</w:t>
            </w:r>
            <w:r>
              <w:rPr>
                <w:rFonts w:eastAsia="方正仿宋_GBK" w:hint="eastAsia"/>
                <w:color w:val="000000"/>
                <w:sz w:val="24"/>
              </w:rPr>
              <w:t>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>
              <w:rPr>
                <w:rFonts w:eastAsia="方正仿宋_GBK" w:hint="eastAsia"/>
                <w:color w:val="000000"/>
                <w:sz w:val="24"/>
              </w:rPr>
              <w:t>人民网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重庆视窗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》（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19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日）</w:t>
            </w:r>
            <w:r>
              <w:rPr>
                <w:rFonts w:eastAsia="方正仿宋_GBK" w:hint="eastAsia"/>
                <w:color w:val="000000"/>
                <w:sz w:val="24"/>
              </w:rPr>
              <w:t>刊登：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 w:rsidRPr="0096594D">
              <w:rPr>
                <w:rFonts w:eastAsia="方正仿宋_GBK" w:hint="eastAsia"/>
                <w:color w:val="000000"/>
                <w:sz w:val="24"/>
              </w:rPr>
              <w:t>重庆工商大学师生赴綦江开展深化改革观察活动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8</w:t>
            </w:r>
            <w:r>
              <w:rPr>
                <w:rFonts w:eastAsia="方正仿宋_GBK" w:hint="eastAsia"/>
                <w:color w:val="000000"/>
                <w:sz w:val="24"/>
              </w:rPr>
              <w:t>、《人民网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重庆视窗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</w:t>
            </w:r>
            <w:r>
              <w:rPr>
                <w:rFonts w:eastAsia="方正仿宋_GBK" w:hint="eastAsia"/>
                <w:color w:val="000000"/>
                <w:sz w:val="24"/>
              </w:rPr>
              <w:t>（</w:t>
            </w:r>
            <w:r>
              <w:rPr>
                <w:rFonts w:eastAsia="方正仿宋_GBK" w:hint="eastAsia"/>
                <w:color w:val="000000"/>
                <w:sz w:val="24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14</w:t>
            </w:r>
            <w:r>
              <w:rPr>
                <w:rFonts w:eastAsia="方正仿宋_GBK" w:hint="eastAsia"/>
                <w:color w:val="000000"/>
                <w:sz w:val="24"/>
              </w:rPr>
              <w:t>日）刊登：《留守儿童课堂，上演说学逗唱》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9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>
              <w:rPr>
                <w:rFonts w:eastAsia="方正仿宋_GBK" w:hint="eastAsia"/>
                <w:color w:val="000000"/>
                <w:sz w:val="24"/>
              </w:rPr>
              <w:t>中国青年网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》（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/>
                <w:color w:val="000000"/>
                <w:sz w:val="24"/>
              </w:rPr>
              <w:t>7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/>
                <w:color w:val="000000"/>
                <w:sz w:val="24"/>
              </w:rPr>
              <w:t>4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日）</w:t>
            </w:r>
            <w:r>
              <w:rPr>
                <w:rFonts w:eastAsia="方正仿宋_GBK" w:hint="eastAsia"/>
                <w:color w:val="000000"/>
                <w:sz w:val="24"/>
              </w:rPr>
              <w:t>刊登：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>
              <w:rPr>
                <w:rFonts w:eastAsia="方正仿宋_GBK" w:hint="eastAsia"/>
                <w:color w:val="000000"/>
                <w:sz w:val="24"/>
              </w:rPr>
              <w:t>大学生服务儿童康复中心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家长从质疑到点赞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</w:t>
            </w:r>
          </w:p>
          <w:p w:rsidR="00BE685A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 w:hint="eastAsia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10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>
              <w:rPr>
                <w:rFonts w:eastAsia="方正仿宋_GBK" w:hint="eastAsia"/>
                <w:color w:val="000000"/>
                <w:sz w:val="24"/>
              </w:rPr>
              <w:t>人民网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重庆视窗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》（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2014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6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30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日）</w:t>
            </w:r>
            <w:r>
              <w:rPr>
                <w:rFonts w:eastAsia="方正仿宋_GBK" w:hint="eastAsia"/>
                <w:color w:val="000000"/>
                <w:sz w:val="24"/>
              </w:rPr>
              <w:t>刊登：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《</w:t>
            </w:r>
            <w:r>
              <w:rPr>
                <w:rFonts w:eastAsia="方正仿宋_GBK" w:hint="eastAsia"/>
                <w:color w:val="000000"/>
                <w:sz w:val="24"/>
              </w:rPr>
              <w:t>助推残障人就业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</w:rPr>
              <w:t>工商大学学生教困难群众制作漆画</w:t>
            </w:r>
            <w:r w:rsidRPr="001A49E3">
              <w:rPr>
                <w:rFonts w:eastAsia="方正仿宋_GBK" w:hint="eastAsia"/>
                <w:color w:val="000000"/>
                <w:sz w:val="24"/>
              </w:rPr>
              <w:t>》</w:t>
            </w:r>
          </w:p>
          <w:p w:rsidR="00BE685A" w:rsidRPr="007747CE" w:rsidRDefault="00BE685A" w:rsidP="00814F52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11</w:t>
            </w:r>
            <w:r>
              <w:rPr>
                <w:rFonts w:eastAsia="方正仿宋_GBK" w:hint="eastAsia"/>
                <w:color w:val="000000"/>
                <w:sz w:val="24"/>
              </w:rPr>
              <w:t>、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报道内容：</w:t>
            </w:r>
            <w:r>
              <w:rPr>
                <w:rFonts w:eastAsia="方正仿宋_GBK" w:hint="eastAsia"/>
                <w:color w:val="000000"/>
                <w:sz w:val="24"/>
              </w:rPr>
              <w:t>《中国青年网》（</w:t>
            </w:r>
            <w:r>
              <w:rPr>
                <w:rFonts w:eastAsia="方正仿宋_GBK" w:hint="eastAsia"/>
                <w:color w:val="000000"/>
                <w:sz w:val="24"/>
              </w:rPr>
              <w:t>2014</w:t>
            </w:r>
            <w:r>
              <w:rPr>
                <w:rFonts w:eastAsia="方正仿宋_GBK" w:hint="eastAsia"/>
                <w:color w:val="000000"/>
                <w:sz w:val="24"/>
              </w:rPr>
              <w:t>年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 w:hint="eastAsia"/>
                <w:color w:val="000000"/>
                <w:sz w:val="24"/>
              </w:rPr>
              <w:t>月</w:t>
            </w:r>
            <w:r>
              <w:rPr>
                <w:rFonts w:eastAsia="方正仿宋_GBK" w:hint="eastAsia"/>
                <w:color w:val="000000"/>
                <w:sz w:val="24"/>
              </w:rPr>
              <w:t>16</w:t>
            </w:r>
            <w:r>
              <w:rPr>
                <w:rFonts w:eastAsia="方正仿宋_GBK" w:hint="eastAsia"/>
                <w:color w:val="000000"/>
                <w:sz w:val="24"/>
              </w:rPr>
              <w:t>日）：《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重庆工商大学实践团走进南泉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研发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APP</w:t>
            </w:r>
            <w:r w:rsidRPr="007D72C6">
              <w:rPr>
                <w:rFonts w:eastAsia="方正仿宋_GBK" w:hint="eastAsia"/>
                <w:color w:val="000000"/>
                <w:sz w:val="24"/>
              </w:rPr>
              <w:t>助村民</w:t>
            </w:r>
            <w:r>
              <w:rPr>
                <w:rFonts w:eastAsia="方正仿宋_GBK" w:hint="eastAsia"/>
                <w:color w:val="000000"/>
                <w:sz w:val="24"/>
              </w:rPr>
              <w:t>》</w:t>
            </w:r>
          </w:p>
        </w:tc>
      </w:tr>
      <w:tr w:rsidR="00BE685A" w:rsidRPr="00A347AD" w:rsidTr="00814F52">
        <w:trPr>
          <w:trHeight w:val="2018"/>
          <w:jc w:val="center"/>
        </w:trPr>
        <w:tc>
          <w:tcPr>
            <w:tcW w:w="8740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BE685A" w:rsidRPr="00A347AD" w:rsidRDefault="00BE685A" w:rsidP="00814F52">
            <w:pPr>
              <w:spacing w:line="594" w:lineRule="exact"/>
              <w:jc w:val="left"/>
              <w:rPr>
                <w:rFonts w:eastAsia="方正仿宋_GBK"/>
                <w:sz w:val="32"/>
                <w:szCs w:val="32"/>
              </w:rPr>
            </w:pPr>
            <w:r w:rsidRPr="00A347AD">
              <w:rPr>
                <w:rFonts w:eastAsia="方正仿宋_GBK"/>
                <w:sz w:val="32"/>
                <w:szCs w:val="32"/>
              </w:rPr>
              <w:lastRenderedPageBreak/>
              <w:t>（以上情况如需补充说明，可填在此栏）</w:t>
            </w:r>
          </w:p>
        </w:tc>
      </w:tr>
    </w:tbl>
    <w:p w:rsidR="002B3E45" w:rsidRPr="00BE685A" w:rsidRDefault="002B3E45"/>
    <w:sectPr w:rsidR="002B3E45" w:rsidRPr="00BE685A">
      <w:footerReference w:type="default" r:id="rId4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D4" w:rsidRDefault="00BE685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E685A">
      <w:rPr>
        <w:noProof/>
        <w:lang w:val="zh-CN" w:eastAsia="zh-CN"/>
      </w:rPr>
      <w:t>1</w:t>
    </w:r>
    <w:r>
      <w:fldChar w:fldCharType="end"/>
    </w:r>
  </w:p>
  <w:p w:rsidR="00562FD4" w:rsidRDefault="00BE685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85A"/>
    <w:rsid w:val="002B3E45"/>
    <w:rsid w:val="00BE685A"/>
    <w:rsid w:val="00EE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BE685A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BE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BE68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2014-09-25T02:16:00Z</dcterms:created>
  <dcterms:modified xsi:type="dcterms:W3CDTF">2014-09-25T02:17:00Z</dcterms:modified>
</cp:coreProperties>
</file>