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header+xml" PartName="/word/header1.xml"/>
  <Default ContentType="image/jpeg" Extension="jpeg"/>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6"/>
        <w:spacing w:line="600" w:lineRule="exact"/>
        <w:rPr>
          <w:rFonts w:ascii="Times New Roman" w:hAnsi="Times New Roman" w:eastAsia="方正小标宋_GBK"/>
          <w:szCs w:val="44"/>
        </w:rPr>
      </w:pPr>
      <w:r>
        <w:rPr>
          <w:rFonts w:ascii="Times New Roman" w:hAnsi="Times New Roman" w:eastAsia="方正小标宋_GBK"/>
          <w:szCs w:val="44"/>
        </w:rPr>
        <w:t>2014</w:t>
      </w:r>
      <w:r>
        <w:rPr>
          <w:rFonts w:hint="eastAsia" w:ascii="Times New Roman" w:hAnsi="Times New Roman" w:eastAsia="方正小标宋_GBK"/>
          <w:szCs w:val="44"/>
        </w:rPr>
        <w:t>年重庆大中专学生志愿者暑期文化科技</w:t>
      </w:r>
    </w:p>
    <w:p>
      <w:pPr>
        <w:pStyle w:val="6"/>
        <w:spacing w:line="600" w:lineRule="exact"/>
        <w:rPr>
          <w:rFonts w:ascii="Times New Roman" w:hAnsi="Times New Roman" w:eastAsia="方正小标宋_GBK"/>
          <w:szCs w:val="44"/>
        </w:rPr>
      </w:pPr>
      <w:r>
        <w:rPr>
          <w:rFonts w:hint="eastAsia" w:ascii="Times New Roman" w:hAnsi="Times New Roman" w:eastAsia="方正小标宋_GBK"/>
          <w:szCs w:val="44"/>
        </w:rPr>
        <w:t>卫生</w:t>
      </w:r>
      <w:r>
        <w:rPr>
          <w:rFonts w:ascii="Times New Roman" w:hAnsi="Times New Roman" w:eastAsia="方正小标宋_GBK"/>
          <w:szCs w:val="44"/>
        </w:rPr>
        <w:t>“</w:t>
      </w:r>
      <w:r>
        <w:rPr>
          <w:rFonts w:hint="eastAsia" w:ascii="Times New Roman" w:hAnsi="Times New Roman" w:eastAsia="方正小标宋_GBK"/>
          <w:szCs w:val="44"/>
        </w:rPr>
        <w:t>三下乡</w:t>
      </w:r>
      <w:r>
        <w:rPr>
          <w:rFonts w:ascii="Times New Roman" w:hAnsi="Times New Roman" w:eastAsia="方正小标宋_GBK"/>
          <w:szCs w:val="44"/>
        </w:rPr>
        <w:t>”</w:t>
      </w:r>
      <w:r>
        <w:rPr>
          <w:rFonts w:hint="eastAsia" w:ascii="Times New Roman" w:hAnsi="Times New Roman" w:eastAsia="方正小标宋_GBK"/>
          <w:szCs w:val="44"/>
        </w:rPr>
        <w:t>社会实践活动组队申请表</w:t>
      </w:r>
    </w:p>
    <w:tbl>
      <w:tblPr>
        <w:tblpPr w:leftFromText="180" w:rightFromText="180" w:vertAnchor="text" w:horzAnchor="margin" w:tblpXSpec="left" w:tblpY="180"/>
        <w:tblW w:w="98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915"/>
        <w:gridCol w:w="1355"/>
        <w:gridCol w:w="893"/>
        <w:gridCol w:w="481"/>
        <w:gridCol w:w="144"/>
        <w:gridCol w:w="1464"/>
        <w:gridCol w:w="108"/>
        <w:gridCol w:w="1347"/>
        <w:gridCol w:w="2121"/>
        <w:gridCol w:w="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58" w:hRule="atLeast"/>
        </w:trPr>
        <w:tc>
          <w:tcPr>
            <w:tcW w:w="1915" w:type="dxa"/>
            <w:vAlign w:val="center"/>
          </w:tcPr>
          <w:p>
            <w:pPr>
              <w:spacing w:line="440" w:lineRule="exact"/>
              <w:jc w:val="center"/>
              <w:rPr>
                <w:rFonts w:eastAsia="方正仿宋_GBK"/>
                <w:sz w:val="28"/>
                <w:szCs w:val="28"/>
              </w:rPr>
            </w:pPr>
            <w:r>
              <w:rPr>
                <w:rFonts w:hint="eastAsia" w:eastAsia="方正仿宋_GBK"/>
                <w:sz w:val="28"/>
                <w:szCs w:val="28"/>
              </w:rPr>
              <w:t>申请学校</w:t>
            </w:r>
          </w:p>
        </w:tc>
        <w:tc>
          <w:tcPr>
            <w:tcW w:w="7929" w:type="dxa"/>
            <w:gridSpan w:val="9"/>
            <w:vAlign w:val="center"/>
          </w:tcPr>
          <w:p>
            <w:pPr>
              <w:spacing w:line="440" w:lineRule="exact"/>
              <w:jc w:val="center"/>
              <w:rPr>
                <w:rFonts w:eastAsia="方正仿宋_GBK"/>
                <w:sz w:val="28"/>
                <w:szCs w:val="28"/>
              </w:rPr>
            </w:pPr>
            <w:r>
              <w:rPr>
                <w:rFonts w:hint="eastAsia" w:eastAsia="方正仿宋_GBK"/>
                <w:sz w:val="28"/>
                <w:szCs w:val="28"/>
              </w:rPr>
              <w:t>重庆大学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014" w:hRule="atLeast"/>
        </w:trPr>
        <w:tc>
          <w:tcPr>
            <w:tcW w:w="1915" w:type="dxa"/>
            <w:vAlign w:val="center"/>
          </w:tcPr>
          <w:p>
            <w:pPr>
              <w:spacing w:line="440" w:lineRule="exact"/>
              <w:jc w:val="center"/>
              <w:rPr>
                <w:rFonts w:eastAsia="方正仿宋_GBK"/>
                <w:sz w:val="28"/>
                <w:szCs w:val="28"/>
              </w:rPr>
            </w:pPr>
            <w:r>
              <w:rPr>
                <w:rFonts w:hint="eastAsia" w:eastAsia="方正仿宋_GBK"/>
                <w:sz w:val="28"/>
                <w:szCs w:val="28"/>
              </w:rPr>
              <w:t>组建团队</w:t>
            </w:r>
          </w:p>
          <w:p>
            <w:pPr>
              <w:spacing w:line="440" w:lineRule="exact"/>
              <w:jc w:val="center"/>
              <w:rPr>
                <w:rFonts w:eastAsia="方正仿宋_GBK"/>
                <w:sz w:val="28"/>
                <w:szCs w:val="28"/>
              </w:rPr>
            </w:pPr>
            <w:r>
              <w:rPr>
                <w:rFonts w:hint="eastAsia" w:eastAsia="方正仿宋_GBK"/>
                <w:sz w:val="28"/>
                <w:szCs w:val="28"/>
              </w:rPr>
              <w:t>类型</w:t>
            </w:r>
          </w:p>
        </w:tc>
        <w:tc>
          <w:tcPr>
            <w:tcW w:w="4337" w:type="dxa"/>
            <w:gridSpan w:val="5"/>
            <w:vAlign w:val="center"/>
          </w:tcPr>
          <w:p>
            <w:pPr>
              <w:spacing w:line="440" w:lineRule="exact"/>
              <w:jc w:val="left"/>
              <w:rPr>
                <w:rFonts w:eastAsia="方正仿宋_GBK"/>
                <w:b/>
                <w:w w:val="75"/>
                <w:szCs w:val="24"/>
              </w:rPr>
            </w:pPr>
            <w:r>
              <w:rPr>
                <w:rFonts w:eastAsia="方正仿宋_GBK"/>
                <w:b/>
                <w:w w:val="75"/>
                <w:szCs w:val="24"/>
              </w:rPr>
              <w:t xml:space="preserve">1. </w:t>
            </w:r>
            <w:r>
              <w:rPr>
                <w:rFonts w:hint="eastAsia" w:eastAsia="方正仿宋_GBK"/>
                <w:b/>
                <w:w w:val="75"/>
                <w:szCs w:val="24"/>
              </w:rPr>
              <w:t>走进城乡社区市民学校</w:t>
            </w:r>
            <w:r>
              <w:rPr>
                <w:rFonts w:hint="eastAsia" w:ascii="方正仿宋简体" w:eastAsia="方正仿宋简体"/>
                <w:b/>
                <w:sz w:val="32"/>
                <w:szCs w:val="32"/>
              </w:rPr>
              <w:t></w:t>
            </w:r>
            <w:r>
              <w:rPr>
                <w:rFonts w:hint="eastAsia" w:eastAsia="方正仿宋_GBK"/>
                <w:b/>
                <w:w w:val="75"/>
                <w:szCs w:val="24"/>
              </w:rPr>
              <w:t>理论政策宣讲团</w:t>
            </w:r>
            <w:r>
              <w:rPr>
                <w:rFonts w:eastAsia="方正仿宋_GBK"/>
                <w:b/>
                <w:w w:val="75"/>
                <w:szCs w:val="24"/>
              </w:rPr>
              <w:t xml:space="preserve"> □</w:t>
            </w:r>
          </w:p>
          <w:p>
            <w:pPr>
              <w:spacing w:line="440" w:lineRule="exact"/>
              <w:jc w:val="left"/>
              <w:rPr>
                <w:rFonts w:eastAsia="方正仿宋_GBK"/>
                <w:b/>
                <w:w w:val="75"/>
                <w:szCs w:val="24"/>
              </w:rPr>
            </w:pPr>
            <w:r>
              <w:rPr>
                <w:rFonts w:eastAsia="方正仿宋_GBK"/>
                <w:b/>
                <w:w w:val="75"/>
                <w:szCs w:val="24"/>
              </w:rPr>
              <w:t xml:space="preserve">2. </w:t>
            </w:r>
            <w:r>
              <w:rPr>
                <w:rFonts w:hint="eastAsia" w:eastAsia="方正仿宋_GBK"/>
                <w:b/>
                <w:w w:val="75"/>
                <w:szCs w:val="24"/>
              </w:rPr>
              <w:t>走进城乡社区市民学校</w:t>
            </w:r>
            <w:r>
              <w:rPr>
                <w:rFonts w:hint="eastAsia" w:ascii="方正仿宋简体" w:eastAsia="方正仿宋简体"/>
                <w:b/>
                <w:sz w:val="32"/>
                <w:szCs w:val="32"/>
              </w:rPr>
              <w:t></w:t>
            </w:r>
            <w:r>
              <w:rPr>
                <w:rFonts w:hint="eastAsia" w:eastAsia="方正仿宋_GBK"/>
                <w:b/>
                <w:w w:val="75"/>
                <w:szCs w:val="24"/>
              </w:rPr>
              <w:t>深化改革观察团</w:t>
            </w:r>
            <w:r>
              <w:rPr>
                <w:rFonts w:eastAsia="方正仿宋_GBK"/>
                <w:b/>
                <w:w w:val="75"/>
                <w:szCs w:val="24"/>
              </w:rPr>
              <w:t xml:space="preserve"> □</w:t>
            </w:r>
          </w:p>
          <w:p>
            <w:pPr>
              <w:spacing w:line="440" w:lineRule="exact"/>
              <w:jc w:val="left"/>
              <w:rPr>
                <w:rFonts w:eastAsia="方正仿宋_GBK"/>
                <w:b/>
                <w:w w:val="75"/>
                <w:szCs w:val="24"/>
              </w:rPr>
            </w:pPr>
            <w:r>
              <w:rPr>
                <w:rFonts w:eastAsia="方正仿宋_GBK"/>
                <w:b/>
                <w:w w:val="75"/>
                <w:szCs w:val="24"/>
              </w:rPr>
              <w:t xml:space="preserve">3. </w:t>
            </w:r>
            <w:r>
              <w:rPr>
                <w:rFonts w:hint="eastAsia" w:eastAsia="方正仿宋_GBK"/>
                <w:b/>
                <w:w w:val="75"/>
                <w:szCs w:val="24"/>
              </w:rPr>
              <w:t>走进城乡社区市民学校</w:t>
            </w:r>
            <w:r>
              <w:rPr>
                <w:rFonts w:hint="eastAsia" w:ascii="方正仿宋简体" w:eastAsia="方正仿宋简体"/>
                <w:b/>
                <w:sz w:val="32"/>
                <w:szCs w:val="32"/>
              </w:rPr>
              <w:t></w:t>
            </w:r>
            <w:r>
              <w:rPr>
                <w:rFonts w:hint="eastAsia" w:eastAsia="方正仿宋_GBK"/>
                <w:b/>
                <w:w w:val="75"/>
                <w:szCs w:val="24"/>
              </w:rPr>
              <w:t>科技支农帮扶团</w:t>
            </w:r>
            <w:r>
              <w:rPr>
                <w:rFonts w:eastAsia="方正仿宋_GBK"/>
                <w:b/>
                <w:w w:val="75"/>
                <w:szCs w:val="24"/>
              </w:rPr>
              <w:t xml:space="preserve"> □</w:t>
            </w:r>
          </w:p>
          <w:p>
            <w:pPr>
              <w:spacing w:line="440" w:lineRule="exact"/>
              <w:jc w:val="left"/>
              <w:rPr>
                <w:rFonts w:eastAsia="方正仿宋_GBK"/>
                <w:b/>
                <w:w w:val="75"/>
                <w:szCs w:val="24"/>
              </w:rPr>
            </w:pPr>
            <w:r>
              <w:rPr>
                <w:rFonts w:eastAsia="方正仿宋_GBK"/>
                <w:b/>
                <w:w w:val="75"/>
                <w:szCs w:val="24"/>
              </w:rPr>
              <w:t xml:space="preserve">4. </w:t>
            </w:r>
            <w:r>
              <w:rPr>
                <w:rFonts w:hint="eastAsia" w:eastAsia="方正仿宋_GBK"/>
                <w:b/>
                <w:w w:val="75"/>
                <w:szCs w:val="24"/>
              </w:rPr>
              <w:t>走进城乡社区市民学校</w:t>
            </w:r>
            <w:r>
              <w:rPr>
                <w:rFonts w:hint="eastAsia" w:ascii="方正仿宋简体" w:eastAsia="方正仿宋简体"/>
                <w:b/>
                <w:sz w:val="32"/>
                <w:szCs w:val="32"/>
              </w:rPr>
              <w:t></w:t>
            </w:r>
            <w:r>
              <w:rPr>
                <w:rFonts w:hint="eastAsia" w:eastAsia="方正仿宋_GBK"/>
                <w:b/>
                <w:w w:val="75"/>
                <w:szCs w:val="24"/>
              </w:rPr>
              <w:t>教育关爱服务团</w:t>
            </w:r>
            <w:r>
              <w:rPr>
                <w:rFonts w:eastAsia="方正仿宋_GBK"/>
                <w:b/>
                <w:w w:val="75"/>
                <w:szCs w:val="24"/>
              </w:rPr>
              <w:t xml:space="preserve"> □</w:t>
            </w:r>
            <w:r>
              <w:rPr>
                <w:rFonts w:hint="eastAsia" w:eastAsia="方正仿宋_GBK"/>
                <w:b/>
                <w:w w:val="75"/>
                <w:szCs w:val="24"/>
              </w:rPr>
              <w:t>√</w:t>
            </w:r>
          </w:p>
          <w:p>
            <w:pPr>
              <w:spacing w:line="440" w:lineRule="exact"/>
              <w:jc w:val="left"/>
              <w:rPr>
                <w:rFonts w:eastAsia="方正仿宋_GBK"/>
                <w:b/>
                <w:w w:val="75"/>
                <w:szCs w:val="24"/>
              </w:rPr>
            </w:pPr>
            <w:r>
              <w:rPr>
                <w:rFonts w:eastAsia="方正仿宋_GBK"/>
                <w:b/>
                <w:w w:val="75"/>
                <w:szCs w:val="24"/>
              </w:rPr>
              <w:t xml:space="preserve">5. </w:t>
            </w:r>
            <w:r>
              <w:rPr>
                <w:rFonts w:hint="eastAsia" w:eastAsia="方正仿宋_GBK"/>
                <w:b/>
                <w:w w:val="75"/>
                <w:szCs w:val="24"/>
              </w:rPr>
              <w:t>走进城乡社区市民学校</w:t>
            </w:r>
            <w:r>
              <w:rPr>
                <w:rFonts w:hint="eastAsia" w:ascii="方正仿宋简体" w:eastAsia="方正仿宋简体"/>
                <w:b/>
                <w:sz w:val="32"/>
                <w:szCs w:val="32"/>
              </w:rPr>
              <w:t></w:t>
            </w:r>
            <w:r>
              <w:rPr>
                <w:rFonts w:hint="eastAsia" w:eastAsia="方正仿宋_GBK"/>
                <w:b/>
                <w:w w:val="75"/>
                <w:szCs w:val="24"/>
              </w:rPr>
              <w:t>文化艺术服务团</w:t>
            </w:r>
            <w:r>
              <w:rPr>
                <w:rFonts w:eastAsia="方正仿宋_GBK"/>
                <w:b/>
                <w:w w:val="75"/>
                <w:szCs w:val="24"/>
              </w:rPr>
              <w:t xml:space="preserve"> □</w:t>
            </w:r>
          </w:p>
          <w:p>
            <w:pPr>
              <w:spacing w:line="440" w:lineRule="exact"/>
              <w:jc w:val="left"/>
              <w:rPr>
                <w:rFonts w:ascii="宋体" w:cs="宋体"/>
                <w:b/>
                <w:w w:val="75"/>
                <w:szCs w:val="24"/>
              </w:rPr>
            </w:pPr>
            <w:r>
              <w:rPr>
                <w:rFonts w:eastAsia="方正仿宋_GBK"/>
                <w:b/>
                <w:w w:val="75"/>
                <w:szCs w:val="24"/>
              </w:rPr>
              <w:t>6.</w:t>
            </w:r>
            <w:r>
              <w:rPr>
                <w:rFonts w:hint="eastAsia" w:eastAsia="方正仿宋_GBK"/>
                <w:b/>
                <w:w w:val="75"/>
                <w:szCs w:val="24"/>
              </w:rPr>
              <w:t>走进城乡社区市民学校</w:t>
            </w:r>
            <w:r>
              <w:rPr>
                <w:rFonts w:hint="eastAsia" w:ascii="方正仿宋简体" w:eastAsia="方正仿宋简体"/>
                <w:b/>
                <w:sz w:val="32"/>
                <w:szCs w:val="32"/>
              </w:rPr>
              <w:t></w:t>
            </w:r>
            <w:r>
              <w:rPr>
                <w:rFonts w:hint="eastAsia" w:eastAsia="方正仿宋_GBK"/>
                <w:b/>
                <w:bCs/>
                <w:w w:val="75"/>
                <w:szCs w:val="24"/>
              </w:rPr>
              <w:t>爱心医疗服务团</w:t>
            </w:r>
            <w:r>
              <w:rPr>
                <w:rFonts w:eastAsia="方正仿宋_GBK"/>
                <w:b/>
                <w:bCs/>
                <w:w w:val="75"/>
                <w:szCs w:val="24"/>
              </w:rPr>
              <w:t xml:space="preserve"> </w:t>
            </w:r>
            <w:r>
              <w:rPr>
                <w:rFonts w:eastAsia="方正仿宋_GBK"/>
                <w:b/>
                <w:w w:val="75"/>
                <w:szCs w:val="24"/>
              </w:rPr>
              <w:t>□</w:t>
            </w:r>
          </w:p>
          <w:p>
            <w:pPr>
              <w:spacing w:line="440" w:lineRule="exact"/>
              <w:jc w:val="left"/>
              <w:rPr>
                <w:rFonts w:eastAsia="方正仿宋_GBK"/>
                <w:b/>
                <w:w w:val="75"/>
                <w:szCs w:val="24"/>
              </w:rPr>
            </w:pPr>
            <w:r>
              <w:rPr>
                <w:rFonts w:eastAsia="方正仿宋_GBK"/>
                <w:b/>
                <w:w w:val="75"/>
                <w:szCs w:val="24"/>
              </w:rPr>
              <w:t xml:space="preserve">7. </w:t>
            </w:r>
            <w:r>
              <w:rPr>
                <w:rFonts w:hint="eastAsia" w:eastAsia="方正仿宋_GBK"/>
                <w:b/>
                <w:w w:val="75"/>
                <w:szCs w:val="24"/>
              </w:rPr>
              <w:t>走进城乡社区市民学校</w:t>
            </w:r>
            <w:r>
              <w:rPr>
                <w:rFonts w:hint="eastAsia" w:ascii="方正仿宋简体" w:eastAsia="方正仿宋简体"/>
                <w:b/>
                <w:sz w:val="32"/>
                <w:szCs w:val="32"/>
              </w:rPr>
              <w:t></w:t>
            </w:r>
            <w:r>
              <w:rPr>
                <w:rFonts w:hint="eastAsia" w:eastAsia="方正仿宋_GBK"/>
                <w:b/>
                <w:w w:val="75"/>
                <w:szCs w:val="24"/>
              </w:rPr>
              <w:t>美丽中国实践团□</w:t>
            </w:r>
          </w:p>
          <w:p>
            <w:pPr>
              <w:spacing w:line="440" w:lineRule="exact"/>
              <w:jc w:val="left"/>
              <w:rPr>
                <w:rFonts w:eastAsia="方正仿宋_GBK"/>
                <w:b/>
                <w:w w:val="75"/>
                <w:szCs w:val="24"/>
              </w:rPr>
            </w:pPr>
            <w:r>
              <w:rPr>
                <w:rFonts w:eastAsia="方正仿宋_GBK"/>
                <w:b/>
                <w:w w:val="75"/>
                <w:szCs w:val="24"/>
              </w:rPr>
              <w:t xml:space="preserve">8. </w:t>
            </w:r>
            <w:r>
              <w:rPr>
                <w:rFonts w:hint="eastAsia" w:eastAsia="方正仿宋_GBK"/>
                <w:b/>
                <w:w w:val="75"/>
                <w:szCs w:val="24"/>
              </w:rPr>
              <w:t>走进城乡社区市民学校</w:t>
            </w:r>
            <w:r>
              <w:rPr>
                <w:rFonts w:hint="eastAsia" w:ascii="方正仿宋简体" w:eastAsia="方正仿宋简体"/>
                <w:b/>
                <w:sz w:val="32"/>
                <w:szCs w:val="32"/>
              </w:rPr>
              <w:t></w:t>
            </w:r>
            <w:r>
              <w:rPr>
                <w:rFonts w:hint="eastAsia" w:eastAsia="方正仿宋_GBK"/>
                <w:b/>
                <w:w w:val="75"/>
                <w:szCs w:val="24"/>
              </w:rPr>
              <w:t>中职学生</w:t>
            </w:r>
            <w:r>
              <w:rPr>
                <w:rFonts w:eastAsia="方正仿宋_GBK"/>
                <w:b/>
                <w:w w:val="75"/>
                <w:szCs w:val="24"/>
              </w:rPr>
              <w:t>“</w:t>
            </w:r>
            <w:r>
              <w:rPr>
                <w:rFonts w:hint="eastAsia" w:eastAsia="方正仿宋_GBK"/>
                <w:b/>
                <w:w w:val="75"/>
                <w:szCs w:val="24"/>
              </w:rPr>
              <w:t>彩虹人生</w:t>
            </w:r>
            <w:r>
              <w:rPr>
                <w:rFonts w:eastAsia="方正仿宋_GBK"/>
                <w:b/>
                <w:w w:val="75"/>
                <w:szCs w:val="24"/>
              </w:rPr>
              <w:t>”</w:t>
            </w:r>
            <w:r>
              <w:rPr>
                <w:rFonts w:hint="eastAsia" w:eastAsia="方正仿宋_GBK"/>
                <w:b/>
                <w:w w:val="75"/>
                <w:szCs w:val="24"/>
              </w:rPr>
              <w:t>实践服务团</w:t>
            </w:r>
            <w:r>
              <w:rPr>
                <w:rFonts w:eastAsia="方正仿宋_GBK"/>
                <w:b/>
                <w:w w:val="75"/>
                <w:szCs w:val="24"/>
              </w:rPr>
              <w:t xml:space="preserve">                           □</w:t>
            </w:r>
          </w:p>
          <w:p>
            <w:pPr>
              <w:spacing w:line="440" w:lineRule="exact"/>
              <w:jc w:val="left"/>
              <w:rPr>
                <w:rFonts w:eastAsia="方正仿宋_GBK"/>
                <w:b/>
                <w:sz w:val="28"/>
                <w:szCs w:val="28"/>
              </w:rPr>
            </w:pPr>
          </w:p>
        </w:tc>
        <w:tc>
          <w:tcPr>
            <w:tcW w:w="3592" w:type="dxa"/>
            <w:gridSpan w:val="4"/>
            <w:vAlign w:val="center"/>
          </w:tcPr>
          <w:p>
            <w:pPr>
              <w:spacing w:line="440" w:lineRule="exact"/>
              <w:jc w:val="left"/>
              <w:rPr>
                <w:rFonts w:eastAsia="方正仿宋_GBK"/>
                <w:b/>
                <w:w w:val="80"/>
                <w:szCs w:val="24"/>
              </w:rPr>
            </w:pPr>
            <w:r>
              <w:rPr>
                <w:rFonts w:eastAsia="方正仿宋_GBK"/>
                <w:b/>
                <w:w w:val="80"/>
                <w:szCs w:val="24"/>
              </w:rPr>
              <w:t xml:space="preserve">1. </w:t>
            </w:r>
            <w:r>
              <w:rPr>
                <w:rFonts w:hint="eastAsia" w:eastAsia="方正仿宋_GBK"/>
                <w:b/>
                <w:w w:val="80"/>
                <w:szCs w:val="24"/>
              </w:rPr>
              <w:t>服务乡村市民学校计划</w:t>
            </w:r>
            <w:r>
              <w:rPr>
                <w:rFonts w:eastAsia="方正仿宋_GBK"/>
                <w:b/>
                <w:w w:val="80"/>
                <w:szCs w:val="24"/>
              </w:rPr>
              <w:t xml:space="preserve">   □</w:t>
            </w:r>
            <w:r>
              <w:rPr>
                <w:rFonts w:hint="eastAsia" w:eastAsia="方正仿宋_GBK"/>
                <w:b/>
                <w:w w:val="80"/>
                <w:szCs w:val="24"/>
              </w:rPr>
              <w:t>√</w:t>
            </w:r>
          </w:p>
          <w:p>
            <w:pPr>
              <w:spacing w:line="440" w:lineRule="exact"/>
              <w:jc w:val="left"/>
              <w:rPr>
                <w:rFonts w:eastAsia="方正仿宋_GBK"/>
                <w:b/>
                <w:w w:val="80"/>
                <w:szCs w:val="24"/>
              </w:rPr>
            </w:pPr>
            <w:r>
              <w:rPr>
                <w:rFonts w:eastAsia="方正仿宋_GBK"/>
                <w:b/>
                <w:w w:val="80"/>
                <w:szCs w:val="24"/>
              </w:rPr>
              <w:t>2.“</w:t>
            </w:r>
            <w:r>
              <w:rPr>
                <w:rFonts w:hint="eastAsia" w:eastAsia="方正仿宋_GBK"/>
                <w:b/>
                <w:w w:val="80"/>
                <w:szCs w:val="24"/>
              </w:rPr>
              <w:t>天翼</w:t>
            </w:r>
            <w:r>
              <w:rPr>
                <w:rFonts w:eastAsia="方正仿宋_GBK"/>
                <w:b/>
                <w:w w:val="80"/>
                <w:szCs w:val="24"/>
              </w:rPr>
              <w:t>”</w:t>
            </w:r>
            <w:r>
              <w:rPr>
                <w:rFonts w:hint="eastAsia" w:eastAsia="方正仿宋_GBK"/>
                <w:b/>
                <w:w w:val="80"/>
                <w:szCs w:val="24"/>
              </w:rPr>
              <w:t>智慧城镇调研计划</w:t>
            </w:r>
            <w:r>
              <w:rPr>
                <w:rFonts w:eastAsia="方正仿宋_GBK"/>
                <w:b/>
                <w:w w:val="80"/>
                <w:szCs w:val="24"/>
              </w:rPr>
              <w:t xml:space="preserve">  □</w:t>
            </w:r>
          </w:p>
          <w:p>
            <w:pPr>
              <w:spacing w:line="440" w:lineRule="exact"/>
              <w:jc w:val="left"/>
              <w:rPr>
                <w:rFonts w:eastAsia="方正仿宋_GBK"/>
                <w:b/>
                <w:w w:val="80"/>
                <w:szCs w:val="24"/>
              </w:rPr>
            </w:pPr>
            <w:r>
              <w:rPr>
                <w:rFonts w:eastAsia="方正仿宋_GBK"/>
                <w:b/>
                <w:w w:val="80"/>
                <w:szCs w:val="24"/>
              </w:rPr>
              <w:t>3.“</w:t>
            </w:r>
            <w:r>
              <w:rPr>
                <w:rFonts w:hint="eastAsia" w:eastAsia="方正仿宋_GBK"/>
                <w:b/>
                <w:w w:val="80"/>
                <w:szCs w:val="24"/>
              </w:rPr>
              <w:t>圆梦中国</w:t>
            </w:r>
            <w:r>
              <w:rPr>
                <w:rFonts w:eastAsia="方正仿宋_GBK"/>
                <w:b/>
                <w:w w:val="80"/>
                <w:szCs w:val="24"/>
              </w:rPr>
              <w:t>”</w:t>
            </w:r>
            <w:r>
              <w:rPr>
                <w:rFonts w:hint="eastAsia" w:eastAsia="方正仿宋_GBK"/>
                <w:b/>
                <w:w w:val="80"/>
                <w:szCs w:val="24"/>
              </w:rPr>
              <w:t>公益行动</w:t>
            </w:r>
            <w:r>
              <w:rPr>
                <w:rFonts w:eastAsia="方正仿宋_GBK"/>
                <w:b/>
                <w:w w:val="80"/>
                <w:szCs w:val="24"/>
              </w:rPr>
              <w:t xml:space="preserve">      □</w:t>
            </w:r>
          </w:p>
          <w:p>
            <w:pPr>
              <w:spacing w:line="440" w:lineRule="exact"/>
              <w:jc w:val="left"/>
              <w:rPr>
                <w:rFonts w:eastAsia="方正仿宋_GBK"/>
                <w:b/>
                <w:w w:val="80"/>
                <w:szCs w:val="24"/>
              </w:rPr>
            </w:pPr>
            <w:r>
              <w:rPr>
                <w:rFonts w:eastAsia="方正仿宋_GBK"/>
                <w:b/>
                <w:w w:val="80"/>
                <w:szCs w:val="24"/>
              </w:rPr>
              <w:t>4.</w:t>
            </w:r>
            <w:r>
              <w:rPr>
                <w:rFonts w:hint="eastAsia" w:eastAsia="方正仿宋_GBK"/>
                <w:b/>
                <w:w w:val="80"/>
                <w:szCs w:val="24"/>
              </w:rPr>
              <w:t>大学生社会实践</w:t>
            </w:r>
            <w:r>
              <w:rPr>
                <w:rFonts w:eastAsia="方正仿宋_GBK"/>
                <w:b/>
                <w:w w:val="80"/>
                <w:szCs w:val="24"/>
              </w:rPr>
              <w:t>“</w:t>
            </w:r>
            <w:r>
              <w:rPr>
                <w:rFonts w:hint="eastAsia" w:eastAsia="方正仿宋_GBK"/>
                <w:b/>
                <w:w w:val="80"/>
                <w:szCs w:val="24"/>
              </w:rPr>
              <w:t>知行计划</w:t>
            </w:r>
            <w:r>
              <w:rPr>
                <w:rFonts w:eastAsia="方正仿宋_GBK"/>
                <w:b/>
                <w:w w:val="80"/>
                <w:szCs w:val="24"/>
              </w:rPr>
              <w:t>”□</w:t>
            </w:r>
          </w:p>
          <w:p>
            <w:pPr>
              <w:spacing w:line="440" w:lineRule="exact"/>
              <w:jc w:val="left"/>
              <w:rPr>
                <w:rFonts w:eastAsia="方正仿宋_GBK"/>
                <w:b/>
                <w:w w:val="80"/>
                <w:szCs w:val="24"/>
              </w:rPr>
            </w:pPr>
            <w:r>
              <w:rPr>
                <w:rFonts w:eastAsia="方正仿宋_GBK"/>
                <w:b/>
                <w:w w:val="80"/>
                <w:szCs w:val="24"/>
              </w:rPr>
              <w:t>5.“</w:t>
            </w:r>
            <w:r>
              <w:rPr>
                <w:rFonts w:hint="eastAsia" w:eastAsia="方正仿宋_GBK"/>
                <w:b/>
                <w:w w:val="80"/>
                <w:szCs w:val="24"/>
              </w:rPr>
              <w:t>井冈情</w:t>
            </w:r>
            <w:r>
              <w:rPr>
                <w:b/>
                <w:w w:val="80"/>
                <w:szCs w:val="24"/>
              </w:rPr>
              <w:t>•</w:t>
            </w:r>
            <w:r>
              <w:rPr>
                <w:rFonts w:hint="eastAsia" w:hAnsi="方正仿宋_GBK" w:eastAsia="方正仿宋_GBK"/>
                <w:b/>
                <w:w w:val="80"/>
                <w:szCs w:val="24"/>
              </w:rPr>
              <w:t>中国梦</w:t>
            </w:r>
            <w:r>
              <w:rPr>
                <w:rFonts w:eastAsia="方正仿宋_GBK"/>
                <w:b/>
                <w:w w:val="80"/>
                <w:szCs w:val="24"/>
              </w:rPr>
              <w:t>”</w:t>
            </w:r>
            <w:r>
              <w:rPr>
                <w:rFonts w:hint="eastAsia" w:hAnsi="方正仿宋_GBK" w:eastAsia="方正仿宋_GBK"/>
                <w:b/>
                <w:w w:val="80"/>
                <w:szCs w:val="24"/>
              </w:rPr>
              <w:t>全国大学生暑期实践季专项行动</w:t>
            </w:r>
            <w:r>
              <w:rPr>
                <w:rFonts w:eastAsia="方正仿宋_GBK"/>
                <w:b/>
                <w:w w:val="80"/>
                <w:szCs w:val="24"/>
              </w:rPr>
              <w:t xml:space="preserve">                □</w:t>
            </w:r>
          </w:p>
          <w:p>
            <w:pPr>
              <w:spacing w:line="440" w:lineRule="exact"/>
              <w:jc w:val="left"/>
              <w:rPr>
                <w:rFonts w:eastAsia="方正仿宋_GBK"/>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17" w:hRule="atLeast"/>
        </w:trPr>
        <w:tc>
          <w:tcPr>
            <w:tcW w:w="1915" w:type="dxa"/>
            <w:vAlign w:val="center"/>
          </w:tcPr>
          <w:p>
            <w:pPr>
              <w:spacing w:line="400" w:lineRule="exact"/>
              <w:jc w:val="center"/>
              <w:rPr>
                <w:rFonts w:eastAsia="方正仿宋_GBK"/>
                <w:sz w:val="28"/>
                <w:szCs w:val="28"/>
              </w:rPr>
            </w:pPr>
            <w:r>
              <w:rPr>
                <w:rFonts w:hint="eastAsia" w:eastAsia="方正仿宋_GBK"/>
                <w:sz w:val="28"/>
                <w:szCs w:val="28"/>
              </w:rPr>
              <w:t>团长姓名</w:t>
            </w:r>
          </w:p>
        </w:tc>
        <w:tc>
          <w:tcPr>
            <w:tcW w:w="1355" w:type="dxa"/>
            <w:vAlign w:val="center"/>
          </w:tcPr>
          <w:p>
            <w:pPr>
              <w:spacing w:line="400" w:lineRule="exact"/>
              <w:jc w:val="center"/>
              <w:rPr>
                <w:rFonts w:eastAsia="方正仿宋_GBK"/>
                <w:sz w:val="28"/>
                <w:szCs w:val="28"/>
              </w:rPr>
            </w:pPr>
            <w:r>
              <w:rPr>
                <w:rFonts w:hint="eastAsia" w:eastAsia="方正仿宋_GBK"/>
                <w:sz w:val="28"/>
                <w:szCs w:val="28"/>
              </w:rPr>
              <w:t>孙佳</w:t>
            </w:r>
          </w:p>
        </w:tc>
        <w:tc>
          <w:tcPr>
            <w:tcW w:w="893" w:type="dxa"/>
            <w:vAlign w:val="center"/>
          </w:tcPr>
          <w:p>
            <w:pPr>
              <w:spacing w:line="400" w:lineRule="exact"/>
              <w:jc w:val="center"/>
              <w:rPr>
                <w:rFonts w:eastAsia="方正仿宋_GBK"/>
                <w:sz w:val="28"/>
                <w:szCs w:val="28"/>
              </w:rPr>
            </w:pPr>
            <w:r>
              <w:rPr>
                <w:rFonts w:hint="eastAsia" w:eastAsia="方正仿宋_GBK"/>
                <w:sz w:val="28"/>
                <w:szCs w:val="28"/>
              </w:rPr>
              <w:t>职务</w:t>
            </w:r>
          </w:p>
        </w:tc>
        <w:tc>
          <w:tcPr>
            <w:tcW w:w="2197" w:type="dxa"/>
            <w:gridSpan w:val="4"/>
            <w:vAlign w:val="center"/>
          </w:tcPr>
          <w:p>
            <w:pPr>
              <w:spacing w:line="400" w:lineRule="exact"/>
              <w:rPr>
                <w:rFonts w:eastAsia="方正仿宋_GBK"/>
                <w:sz w:val="28"/>
                <w:szCs w:val="28"/>
              </w:rPr>
            </w:pPr>
            <w:r>
              <w:rPr>
                <w:rFonts w:hint="eastAsia" w:eastAsia="方正仿宋_GBK"/>
                <w:sz w:val="28"/>
                <w:szCs w:val="28"/>
              </w:rPr>
              <w:t>重庆大学五彩石项目建管学院</w:t>
            </w:r>
            <w:r>
              <w:rPr>
                <w:rFonts w:hint="eastAsia" w:ascii="宋体" w:hAnsi="宋体" w:cs="宋体"/>
                <w:sz w:val="28"/>
                <w:szCs w:val="28"/>
              </w:rPr>
              <w:t>队</w:t>
            </w:r>
            <w:r>
              <w:rPr>
                <w:rFonts w:hint="eastAsia" w:eastAsia="方正仿宋_GBK"/>
                <w:sz w:val="28"/>
                <w:szCs w:val="28"/>
              </w:rPr>
              <w:t>负责人</w:t>
            </w:r>
          </w:p>
        </w:tc>
        <w:tc>
          <w:tcPr>
            <w:tcW w:w="1347" w:type="dxa"/>
            <w:vAlign w:val="center"/>
          </w:tcPr>
          <w:p>
            <w:pPr>
              <w:spacing w:line="400" w:lineRule="exact"/>
              <w:jc w:val="center"/>
              <w:rPr>
                <w:rFonts w:eastAsia="方正仿宋_GBK"/>
                <w:sz w:val="28"/>
                <w:szCs w:val="28"/>
              </w:rPr>
            </w:pPr>
            <w:r>
              <w:rPr>
                <w:rFonts w:hint="eastAsia" w:eastAsia="方正仿宋_GBK"/>
                <w:sz w:val="28"/>
                <w:szCs w:val="28"/>
              </w:rPr>
              <w:t>联系方式</w:t>
            </w:r>
          </w:p>
        </w:tc>
        <w:tc>
          <w:tcPr>
            <w:tcW w:w="2137" w:type="dxa"/>
            <w:gridSpan w:val="2"/>
            <w:vAlign w:val="center"/>
          </w:tcPr>
          <w:p>
            <w:pPr>
              <w:spacing w:line="400" w:lineRule="exact"/>
              <w:jc w:val="center"/>
              <w:rPr>
                <w:rFonts w:eastAsia="方正仿宋_GBK"/>
                <w:sz w:val="28"/>
                <w:szCs w:val="28"/>
              </w:rPr>
            </w:pPr>
            <w:r>
              <w:rPr>
                <w:rFonts w:eastAsia="方正仿宋_GBK"/>
                <w:sz w:val="28"/>
                <w:szCs w:val="28"/>
              </w:rPr>
              <w:t>18696972673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35" w:hRule="atLeast"/>
        </w:trPr>
        <w:tc>
          <w:tcPr>
            <w:tcW w:w="1915" w:type="dxa"/>
            <w:vAlign w:val="center"/>
          </w:tcPr>
          <w:p>
            <w:pPr>
              <w:spacing w:line="400" w:lineRule="exact"/>
              <w:jc w:val="center"/>
              <w:rPr>
                <w:rFonts w:eastAsia="方正仿宋_GBK"/>
                <w:sz w:val="28"/>
                <w:szCs w:val="28"/>
              </w:rPr>
            </w:pPr>
            <w:r>
              <w:rPr>
                <w:rFonts w:hint="eastAsia" w:eastAsia="方正仿宋_GBK"/>
                <w:sz w:val="28"/>
                <w:szCs w:val="28"/>
              </w:rPr>
              <w:t>指导教师姓名</w:t>
            </w:r>
          </w:p>
        </w:tc>
        <w:tc>
          <w:tcPr>
            <w:tcW w:w="1355" w:type="dxa"/>
            <w:vAlign w:val="center"/>
          </w:tcPr>
          <w:p>
            <w:pPr>
              <w:spacing w:line="400" w:lineRule="exact"/>
              <w:jc w:val="center"/>
              <w:rPr>
                <w:rFonts w:eastAsia="方正仿宋_GBK"/>
                <w:sz w:val="28"/>
                <w:szCs w:val="28"/>
              </w:rPr>
            </w:pPr>
            <w:r>
              <w:rPr>
                <w:rFonts w:hint="eastAsia" w:eastAsia="方正仿宋_GBK"/>
                <w:sz w:val="28"/>
                <w:szCs w:val="28"/>
              </w:rPr>
              <w:t>王涛</w:t>
            </w:r>
          </w:p>
        </w:tc>
        <w:tc>
          <w:tcPr>
            <w:tcW w:w="893" w:type="dxa"/>
            <w:vAlign w:val="center"/>
          </w:tcPr>
          <w:p>
            <w:pPr>
              <w:spacing w:line="400" w:lineRule="exact"/>
              <w:jc w:val="center"/>
              <w:rPr>
                <w:rFonts w:eastAsia="方正仿宋_GBK"/>
                <w:sz w:val="28"/>
                <w:szCs w:val="28"/>
              </w:rPr>
            </w:pPr>
            <w:r>
              <w:rPr>
                <w:rFonts w:hint="eastAsia" w:eastAsia="方正仿宋_GBK"/>
                <w:sz w:val="28"/>
                <w:szCs w:val="28"/>
              </w:rPr>
              <w:t>职务</w:t>
            </w:r>
          </w:p>
        </w:tc>
        <w:tc>
          <w:tcPr>
            <w:tcW w:w="2197" w:type="dxa"/>
            <w:gridSpan w:val="4"/>
            <w:vAlign w:val="center"/>
          </w:tcPr>
          <w:p>
            <w:pPr>
              <w:spacing w:line="400" w:lineRule="exact"/>
              <w:jc w:val="left"/>
              <w:rPr>
                <w:rFonts w:ascii="宋体" w:cs="宋体"/>
                <w:sz w:val="28"/>
                <w:szCs w:val="28"/>
              </w:rPr>
            </w:pPr>
            <w:r>
              <w:rPr>
                <w:rFonts w:hint="eastAsia" w:eastAsia="方正仿宋_GBK"/>
                <w:sz w:val="28"/>
                <w:szCs w:val="28"/>
              </w:rPr>
              <w:t>重庆大学建管</w:t>
            </w:r>
            <w:r>
              <w:rPr>
                <w:rFonts w:hint="eastAsia" w:ascii="宋体" w:hAnsi="宋体" w:cs="宋体"/>
                <w:sz w:val="28"/>
                <w:szCs w:val="28"/>
              </w:rPr>
              <w:t>学院</w:t>
            </w:r>
            <w:r>
              <w:rPr>
                <w:rFonts w:ascii="宋体" w:hAnsi="宋体" w:cs="宋体"/>
                <w:sz w:val="28"/>
                <w:szCs w:val="28"/>
              </w:rPr>
              <w:t>2013</w:t>
            </w:r>
            <w:r>
              <w:rPr>
                <w:rFonts w:hint="eastAsia" w:ascii="宋体" w:hAnsi="宋体" w:cs="宋体"/>
                <w:sz w:val="28"/>
                <w:szCs w:val="28"/>
              </w:rPr>
              <w:t>级辅导员</w:t>
            </w:r>
          </w:p>
        </w:tc>
        <w:tc>
          <w:tcPr>
            <w:tcW w:w="1347" w:type="dxa"/>
            <w:vAlign w:val="center"/>
          </w:tcPr>
          <w:p>
            <w:pPr>
              <w:spacing w:line="400" w:lineRule="exact"/>
              <w:jc w:val="center"/>
              <w:rPr>
                <w:rFonts w:eastAsia="方正仿宋_GBK"/>
                <w:sz w:val="28"/>
                <w:szCs w:val="28"/>
              </w:rPr>
            </w:pPr>
            <w:r>
              <w:rPr>
                <w:rFonts w:hint="eastAsia" w:eastAsia="方正仿宋_GBK"/>
                <w:sz w:val="28"/>
                <w:szCs w:val="28"/>
              </w:rPr>
              <w:t>联系方式</w:t>
            </w:r>
          </w:p>
        </w:tc>
        <w:tc>
          <w:tcPr>
            <w:tcW w:w="2137" w:type="dxa"/>
            <w:gridSpan w:val="2"/>
            <w:vAlign w:val="center"/>
          </w:tcPr>
          <w:p>
            <w:pPr>
              <w:spacing w:line="400" w:lineRule="exact"/>
              <w:jc w:val="center"/>
              <w:rPr>
                <w:rFonts w:eastAsia="方正仿宋_GBK"/>
                <w:sz w:val="28"/>
                <w:szCs w:val="28"/>
              </w:rPr>
            </w:pPr>
            <w:r>
              <w:rPr>
                <w:rFonts w:eastAsia="方正仿宋_GBK"/>
                <w:sz w:val="28"/>
                <w:szCs w:val="28"/>
              </w:rPr>
              <w:t>15823440708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58" w:hRule="atLeast"/>
        </w:trPr>
        <w:tc>
          <w:tcPr>
            <w:tcW w:w="1915" w:type="dxa"/>
            <w:vAlign w:val="center"/>
          </w:tcPr>
          <w:p>
            <w:pPr>
              <w:spacing w:line="440" w:lineRule="exact"/>
              <w:jc w:val="center"/>
              <w:rPr>
                <w:rFonts w:eastAsia="方正仿宋_GBK"/>
                <w:sz w:val="28"/>
                <w:szCs w:val="28"/>
              </w:rPr>
            </w:pPr>
            <w:r>
              <w:rPr>
                <w:rFonts w:hint="eastAsia" w:eastAsia="方正仿宋_GBK"/>
                <w:sz w:val="28"/>
                <w:szCs w:val="28"/>
              </w:rPr>
              <w:t>队员姓名</w:t>
            </w:r>
          </w:p>
        </w:tc>
        <w:tc>
          <w:tcPr>
            <w:tcW w:w="2248" w:type="dxa"/>
            <w:gridSpan w:val="2"/>
            <w:vAlign w:val="center"/>
          </w:tcPr>
          <w:p>
            <w:pPr>
              <w:spacing w:line="440" w:lineRule="exact"/>
              <w:jc w:val="center"/>
              <w:rPr>
                <w:rFonts w:eastAsia="方正仿宋_GBK"/>
                <w:sz w:val="28"/>
                <w:szCs w:val="28"/>
              </w:rPr>
            </w:pPr>
            <w:r>
              <w:rPr>
                <w:rFonts w:hint="eastAsia" w:eastAsia="方正仿宋_GBK"/>
                <w:sz w:val="28"/>
                <w:szCs w:val="28"/>
              </w:rPr>
              <w:t>年级专业</w:t>
            </w:r>
          </w:p>
        </w:tc>
        <w:tc>
          <w:tcPr>
            <w:tcW w:w="2197" w:type="dxa"/>
            <w:gridSpan w:val="4"/>
            <w:vAlign w:val="center"/>
          </w:tcPr>
          <w:p>
            <w:pPr>
              <w:spacing w:line="440" w:lineRule="exact"/>
              <w:jc w:val="center"/>
              <w:rPr>
                <w:rFonts w:eastAsia="方正仿宋_GBK"/>
                <w:sz w:val="28"/>
                <w:szCs w:val="28"/>
              </w:rPr>
            </w:pPr>
            <w:r>
              <w:rPr>
                <w:rFonts w:hint="eastAsia" w:eastAsia="方正仿宋_GBK"/>
                <w:sz w:val="28"/>
                <w:szCs w:val="28"/>
              </w:rPr>
              <w:t>队员姓名</w:t>
            </w:r>
          </w:p>
        </w:tc>
        <w:tc>
          <w:tcPr>
            <w:tcW w:w="3484" w:type="dxa"/>
            <w:gridSpan w:val="3"/>
            <w:vAlign w:val="center"/>
          </w:tcPr>
          <w:p>
            <w:pPr>
              <w:spacing w:line="440" w:lineRule="exact"/>
              <w:jc w:val="center"/>
              <w:rPr>
                <w:rFonts w:eastAsia="方正仿宋_GBK"/>
                <w:sz w:val="28"/>
                <w:szCs w:val="28"/>
              </w:rPr>
            </w:pPr>
            <w:r>
              <w:rPr>
                <w:rFonts w:hint="eastAsia" w:eastAsia="方正仿宋_GBK"/>
                <w:sz w:val="28"/>
                <w:szCs w:val="28"/>
              </w:rPr>
              <w:t>年级专业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58" w:hRule="atLeast"/>
        </w:trPr>
        <w:tc>
          <w:tcPr>
            <w:tcW w:w="1915" w:type="dxa"/>
            <w:vAlign w:val="center"/>
          </w:tcPr>
          <w:p>
            <w:pPr>
              <w:spacing w:line="440" w:lineRule="exact"/>
              <w:jc w:val="both"/>
              <w:rPr>
                <w:rFonts w:hint="eastAsia" w:eastAsia="方正仿宋_GBK"/>
                <w:sz w:val="28"/>
                <w:szCs w:val="28"/>
                <w:lang w:eastAsia="zh-CN"/>
              </w:rPr>
            </w:pPr>
            <w:r>
              <w:rPr>
                <w:rFonts w:hint="eastAsia" w:eastAsia="方正仿宋_GBK"/>
                <w:sz w:val="28"/>
                <w:szCs w:val="28"/>
                <w:lang w:val="en-US" w:eastAsia="zh-CN"/>
              </w:rPr>
              <w:t xml:space="preserve">   </w:t>
            </w:r>
            <w:r>
              <w:rPr>
                <w:rFonts w:hint="eastAsia" w:eastAsia="方正仿宋_GBK"/>
                <w:sz w:val="28"/>
                <w:szCs w:val="28"/>
                <w:lang w:eastAsia="zh-CN"/>
              </w:rPr>
              <w:t>于思萌</w:t>
            </w:r>
          </w:p>
        </w:tc>
        <w:tc>
          <w:tcPr>
            <w:tcW w:w="2248" w:type="dxa"/>
            <w:gridSpan w:val="2"/>
            <w:vAlign w:val="center"/>
          </w:tcPr>
          <w:p>
            <w:pPr>
              <w:spacing w:line="440" w:lineRule="exact"/>
              <w:jc w:val="center"/>
              <w:rPr>
                <w:rFonts w:hint="eastAsia" w:eastAsia="方正仿宋_GBK"/>
                <w:sz w:val="28"/>
                <w:szCs w:val="28"/>
                <w:lang w:val="en-US" w:eastAsia="zh-CN"/>
              </w:rPr>
            </w:pPr>
            <w:r>
              <w:rPr>
                <w:rFonts w:hint="eastAsia" w:eastAsia="方正仿宋_GBK"/>
                <w:sz w:val="28"/>
                <w:szCs w:val="28"/>
                <w:lang w:val="en-US" w:eastAsia="zh-CN"/>
              </w:rPr>
              <w:t>2012级工程管理</w:t>
            </w:r>
          </w:p>
        </w:tc>
        <w:tc>
          <w:tcPr>
            <w:tcW w:w="2197" w:type="dxa"/>
            <w:gridSpan w:val="4"/>
            <w:vAlign w:val="center"/>
          </w:tcPr>
          <w:p>
            <w:pPr>
              <w:spacing w:line="440" w:lineRule="exact"/>
              <w:jc w:val="center"/>
              <w:rPr>
                <w:rFonts w:eastAsia="方正仿宋_GBK"/>
                <w:sz w:val="28"/>
                <w:szCs w:val="28"/>
              </w:rPr>
            </w:pPr>
            <w:r>
              <w:rPr>
                <w:rFonts w:hint="eastAsia" w:eastAsia="方正仿宋_GBK"/>
                <w:sz w:val="28"/>
                <w:szCs w:val="28"/>
              </w:rPr>
              <w:t>张龙</w:t>
            </w:r>
          </w:p>
        </w:tc>
        <w:tc>
          <w:tcPr>
            <w:tcW w:w="3484" w:type="dxa"/>
            <w:gridSpan w:val="3"/>
            <w:vAlign w:val="center"/>
          </w:tcPr>
          <w:p>
            <w:pPr>
              <w:spacing w:line="440" w:lineRule="exact"/>
              <w:jc w:val="center"/>
              <w:rPr>
                <w:rFonts w:eastAsia="方正仿宋_GBK"/>
                <w:sz w:val="28"/>
                <w:szCs w:val="28"/>
              </w:rPr>
            </w:pPr>
            <w:r>
              <w:rPr>
                <w:rFonts w:eastAsia="方正仿宋_GBK"/>
                <w:sz w:val="28"/>
                <w:szCs w:val="28"/>
              </w:rPr>
              <w:t>2013</w:t>
            </w:r>
            <w:r>
              <w:rPr>
                <w:rFonts w:hint="eastAsia" w:eastAsia="方正仿宋_GBK"/>
                <w:sz w:val="28"/>
                <w:szCs w:val="28"/>
              </w:rPr>
              <w:t>级工程造价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58" w:hRule="atLeast"/>
        </w:trPr>
        <w:tc>
          <w:tcPr>
            <w:tcW w:w="1915" w:type="dxa"/>
            <w:vAlign w:val="center"/>
          </w:tcPr>
          <w:p>
            <w:pPr>
              <w:spacing w:line="440" w:lineRule="exact"/>
              <w:jc w:val="both"/>
              <w:rPr>
                <w:rFonts w:hint="eastAsia" w:ascii="宋体" w:eastAsia="宋体" w:cs="宋体"/>
                <w:sz w:val="28"/>
                <w:szCs w:val="28"/>
                <w:lang w:eastAsia="zh-CN"/>
              </w:rPr>
            </w:pPr>
            <w:r>
              <w:rPr>
                <w:rFonts w:hint="eastAsia" w:ascii="宋体" w:cs="宋体"/>
                <w:sz w:val="28"/>
                <w:szCs w:val="28"/>
                <w:lang w:val="en-US" w:eastAsia="zh-CN"/>
              </w:rPr>
              <w:t xml:space="preserve">    </w:t>
            </w:r>
            <w:r>
              <w:rPr>
                <w:rFonts w:hint="eastAsia" w:ascii="宋体" w:cs="宋体"/>
                <w:sz w:val="28"/>
                <w:szCs w:val="28"/>
                <w:lang w:eastAsia="zh-CN"/>
              </w:rPr>
              <w:t>邓露</w:t>
            </w:r>
          </w:p>
        </w:tc>
        <w:tc>
          <w:tcPr>
            <w:tcW w:w="2248" w:type="dxa"/>
            <w:gridSpan w:val="2"/>
            <w:vAlign w:val="center"/>
          </w:tcPr>
          <w:p>
            <w:pPr>
              <w:spacing w:line="440" w:lineRule="exact"/>
              <w:jc w:val="center"/>
              <w:rPr>
                <w:rFonts w:eastAsia="方正仿宋_GBK"/>
                <w:sz w:val="28"/>
                <w:szCs w:val="28"/>
              </w:rPr>
            </w:pPr>
            <w:r>
              <w:rPr>
                <w:rFonts w:eastAsia="方正仿宋_GBK"/>
                <w:sz w:val="28"/>
                <w:szCs w:val="28"/>
              </w:rPr>
              <w:t>201</w:t>
            </w:r>
            <w:r>
              <w:rPr>
                <w:rFonts w:hint="eastAsia" w:eastAsia="方正仿宋_GBK"/>
                <w:sz w:val="28"/>
                <w:szCs w:val="28"/>
                <w:lang w:val="en-US" w:eastAsia="zh-CN"/>
              </w:rPr>
              <w:t>3级工程造价</w:t>
            </w:r>
          </w:p>
        </w:tc>
        <w:tc>
          <w:tcPr>
            <w:tcW w:w="2197" w:type="dxa"/>
            <w:gridSpan w:val="4"/>
            <w:vAlign w:val="center"/>
          </w:tcPr>
          <w:p>
            <w:pPr>
              <w:spacing w:line="440" w:lineRule="exact"/>
              <w:jc w:val="center"/>
              <w:rPr>
                <w:rFonts w:eastAsia="方正仿宋_GBK"/>
                <w:sz w:val="28"/>
                <w:szCs w:val="28"/>
              </w:rPr>
            </w:pPr>
            <w:r>
              <w:rPr>
                <w:rFonts w:hint="eastAsia" w:eastAsia="方正仿宋_GBK"/>
                <w:sz w:val="28"/>
                <w:szCs w:val="28"/>
              </w:rPr>
              <w:t>毛</w:t>
            </w:r>
            <w:r>
              <w:rPr>
                <w:rFonts w:hint="eastAsia" w:eastAsia="方正仿宋_GBK"/>
                <w:sz w:val="28"/>
                <w:szCs w:val="28"/>
                <w:lang w:eastAsia="zh-CN"/>
              </w:rPr>
              <w:t>伟唯</w:t>
            </w:r>
          </w:p>
        </w:tc>
        <w:tc>
          <w:tcPr>
            <w:tcW w:w="3484" w:type="dxa"/>
            <w:gridSpan w:val="3"/>
            <w:vAlign w:val="center"/>
          </w:tcPr>
          <w:p>
            <w:pPr>
              <w:spacing w:line="440" w:lineRule="exact"/>
              <w:jc w:val="center"/>
              <w:rPr>
                <w:rFonts w:eastAsia="方正仿宋_GBK"/>
                <w:sz w:val="28"/>
                <w:szCs w:val="28"/>
              </w:rPr>
            </w:pPr>
            <w:r>
              <w:rPr>
                <w:rFonts w:eastAsia="方正仿宋_GBK"/>
                <w:sz w:val="28"/>
                <w:szCs w:val="28"/>
              </w:rPr>
              <w:t>2013</w:t>
            </w:r>
            <w:r>
              <w:rPr>
                <w:rFonts w:hint="eastAsia" w:eastAsia="方正仿宋_GBK"/>
                <w:sz w:val="28"/>
                <w:szCs w:val="28"/>
              </w:rPr>
              <w:t>级工程造价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58" w:hRule="atLeast"/>
        </w:trPr>
        <w:tc>
          <w:tcPr>
            <w:tcW w:w="1915" w:type="dxa"/>
            <w:vAlign w:val="center"/>
          </w:tcPr>
          <w:p>
            <w:pPr>
              <w:spacing w:line="440" w:lineRule="exact"/>
              <w:jc w:val="center"/>
              <w:rPr>
                <w:rFonts w:hint="eastAsia" w:ascii="宋体" w:hAnsi="宋体" w:eastAsia="宋体" w:cs="宋体"/>
                <w:sz w:val="28"/>
                <w:szCs w:val="28"/>
                <w:lang w:val="en-US" w:eastAsia="zh-CN"/>
              </w:rPr>
            </w:pPr>
            <w:r>
              <w:rPr>
                <w:rFonts w:hint="eastAsia" w:ascii="宋体" w:hAnsi="宋体" w:cs="宋体"/>
                <w:sz w:val="28"/>
                <w:szCs w:val="28"/>
                <w:lang w:val="en-US" w:eastAsia="zh-CN"/>
              </w:rPr>
              <w:t>文秀</w:t>
            </w:r>
          </w:p>
        </w:tc>
        <w:tc>
          <w:tcPr>
            <w:tcW w:w="2248" w:type="dxa"/>
            <w:gridSpan w:val="2"/>
            <w:vAlign w:val="center"/>
          </w:tcPr>
          <w:p>
            <w:pPr>
              <w:spacing w:line="440" w:lineRule="exact"/>
              <w:jc w:val="center"/>
              <w:rPr>
                <w:rFonts w:hint="eastAsia" w:eastAsia="方正仿宋_GBK"/>
                <w:sz w:val="28"/>
                <w:szCs w:val="28"/>
                <w:lang w:val="en-US" w:eastAsia="zh-CN"/>
              </w:rPr>
            </w:pPr>
            <w:r>
              <w:rPr>
                <w:rFonts w:hint="eastAsia" w:eastAsia="方正仿宋_GBK"/>
                <w:sz w:val="28"/>
                <w:szCs w:val="28"/>
                <w:lang w:val="en-US" w:eastAsia="zh-CN"/>
              </w:rPr>
              <w:t>2013级房地产开发与管理</w:t>
            </w:r>
          </w:p>
        </w:tc>
        <w:tc>
          <w:tcPr>
            <w:tcW w:w="2197" w:type="dxa"/>
            <w:gridSpan w:val="4"/>
            <w:vAlign w:val="center"/>
          </w:tcPr>
          <w:p>
            <w:pPr>
              <w:spacing w:line="440" w:lineRule="exact"/>
              <w:jc w:val="center"/>
              <w:rPr>
                <w:rFonts w:hint="eastAsia" w:eastAsia="方正仿宋_GBK"/>
                <w:sz w:val="28"/>
                <w:szCs w:val="28"/>
                <w:lang w:eastAsia="zh-CN"/>
              </w:rPr>
            </w:pPr>
            <w:r>
              <w:rPr>
                <w:rFonts w:hint="eastAsia" w:eastAsia="方正仿宋_GBK"/>
                <w:sz w:val="28"/>
                <w:szCs w:val="28"/>
                <w:lang w:eastAsia="zh-CN"/>
              </w:rPr>
              <w:t>秦晟</w:t>
            </w:r>
          </w:p>
        </w:tc>
        <w:tc>
          <w:tcPr>
            <w:tcW w:w="3484" w:type="dxa"/>
            <w:gridSpan w:val="3"/>
            <w:vAlign w:val="center"/>
          </w:tcPr>
          <w:p>
            <w:pPr>
              <w:spacing w:line="440" w:lineRule="exact"/>
              <w:jc w:val="center"/>
              <w:rPr>
                <w:rFonts w:hint="eastAsia" w:eastAsia="方正仿宋_GBK"/>
                <w:sz w:val="28"/>
                <w:szCs w:val="28"/>
                <w:lang w:val="en-US" w:eastAsia="zh-CN"/>
              </w:rPr>
            </w:pPr>
            <w:r>
              <w:rPr>
                <w:rFonts w:hint="eastAsia" w:eastAsia="方正仿宋_GBK"/>
                <w:sz w:val="28"/>
                <w:szCs w:val="28"/>
                <w:lang w:val="en-US" w:eastAsia="zh-CN"/>
              </w:rPr>
              <w:t>2012级工程管理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58" w:hRule="atLeast"/>
        </w:trPr>
        <w:tc>
          <w:tcPr>
            <w:tcW w:w="1915" w:type="dxa"/>
            <w:vAlign w:val="center"/>
          </w:tcPr>
          <w:p>
            <w:pPr>
              <w:spacing w:line="440" w:lineRule="exact"/>
              <w:jc w:val="center"/>
              <w:rPr>
                <w:rFonts w:hint="eastAsia" w:ascii="宋体" w:hAnsi="宋体" w:cs="宋体"/>
                <w:sz w:val="28"/>
                <w:szCs w:val="28"/>
                <w:lang w:val="en-US" w:eastAsia="zh-CN"/>
              </w:rPr>
            </w:pPr>
            <w:r>
              <w:rPr>
                <w:rFonts w:hint="eastAsia" w:ascii="宋体" w:hAnsi="宋体" w:cs="宋体"/>
                <w:sz w:val="28"/>
                <w:szCs w:val="28"/>
                <w:lang w:val="en-US" w:eastAsia="zh-CN"/>
              </w:rPr>
              <w:t>周静</w:t>
            </w:r>
          </w:p>
        </w:tc>
        <w:tc>
          <w:tcPr>
            <w:tcW w:w="2248" w:type="dxa"/>
            <w:gridSpan w:val="2"/>
            <w:vAlign w:val="center"/>
          </w:tcPr>
          <w:p>
            <w:pPr>
              <w:spacing w:line="440" w:lineRule="exact"/>
              <w:jc w:val="center"/>
              <w:rPr>
                <w:rFonts w:hint="eastAsia" w:eastAsia="方正仿宋_GBK"/>
                <w:sz w:val="28"/>
                <w:szCs w:val="28"/>
                <w:lang w:val="en-US" w:eastAsia="zh-CN"/>
              </w:rPr>
            </w:pPr>
            <w:r>
              <w:rPr>
                <w:rFonts w:hint="eastAsia" w:eastAsia="方正仿宋_GBK"/>
                <w:sz w:val="28"/>
                <w:szCs w:val="28"/>
                <w:lang w:val="en-US" w:eastAsia="zh-CN"/>
              </w:rPr>
              <w:t>2013级财务管理</w:t>
            </w:r>
          </w:p>
        </w:tc>
        <w:tc>
          <w:tcPr>
            <w:tcW w:w="2197" w:type="dxa"/>
            <w:gridSpan w:val="4"/>
            <w:vAlign w:val="center"/>
          </w:tcPr>
          <w:p>
            <w:pPr>
              <w:spacing w:line="440" w:lineRule="exact"/>
              <w:jc w:val="center"/>
              <w:rPr>
                <w:rFonts w:hint="eastAsia" w:eastAsia="方正仿宋_GBK"/>
                <w:sz w:val="28"/>
                <w:szCs w:val="28"/>
                <w:lang w:eastAsia="zh-CN"/>
              </w:rPr>
            </w:pPr>
            <w:r>
              <w:rPr>
                <w:rFonts w:hint="eastAsia" w:eastAsia="方正仿宋_GBK"/>
                <w:sz w:val="28"/>
                <w:szCs w:val="28"/>
                <w:lang w:eastAsia="zh-CN"/>
              </w:rPr>
              <w:t>苏峰</w:t>
            </w:r>
          </w:p>
        </w:tc>
        <w:tc>
          <w:tcPr>
            <w:tcW w:w="3484" w:type="dxa"/>
            <w:gridSpan w:val="3"/>
            <w:vAlign w:val="center"/>
          </w:tcPr>
          <w:p>
            <w:pPr>
              <w:spacing w:line="440" w:lineRule="exact"/>
              <w:jc w:val="center"/>
              <w:rPr>
                <w:rFonts w:hint="eastAsia" w:eastAsia="方正仿宋_GBK"/>
                <w:sz w:val="28"/>
                <w:szCs w:val="28"/>
                <w:lang w:val="en-US" w:eastAsia="zh-CN"/>
              </w:rPr>
            </w:pPr>
            <w:r>
              <w:rPr>
                <w:rFonts w:hint="eastAsia" w:eastAsia="方正仿宋_GBK"/>
                <w:sz w:val="28"/>
                <w:szCs w:val="28"/>
                <w:lang w:val="en-US" w:eastAsia="zh-CN"/>
              </w:rPr>
              <w:t>2012级工程管理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824" w:hRule="atLeast"/>
        </w:trPr>
        <w:tc>
          <w:tcPr>
            <w:tcW w:w="1915" w:type="dxa"/>
            <w:vAlign w:val="center"/>
          </w:tcPr>
          <w:p>
            <w:pPr>
              <w:spacing w:line="400" w:lineRule="exact"/>
              <w:jc w:val="center"/>
              <w:rPr>
                <w:rFonts w:eastAsia="方正仿宋_GBK"/>
                <w:sz w:val="28"/>
                <w:szCs w:val="28"/>
              </w:rPr>
            </w:pPr>
            <w:r>
              <w:rPr>
                <w:rFonts w:hint="eastAsia" w:eastAsia="方正仿宋_GBK"/>
                <w:sz w:val="28"/>
                <w:szCs w:val="28"/>
              </w:rPr>
              <w:t>服务地点</w:t>
            </w:r>
          </w:p>
          <w:p>
            <w:pPr>
              <w:spacing w:line="400" w:lineRule="exact"/>
              <w:jc w:val="center"/>
              <w:rPr>
                <w:rFonts w:eastAsia="方正仿宋_GBK"/>
                <w:sz w:val="28"/>
                <w:szCs w:val="28"/>
              </w:rPr>
            </w:pPr>
            <w:r>
              <w:rPr>
                <w:rFonts w:hint="eastAsia" w:eastAsia="方正仿宋_GBK"/>
                <w:sz w:val="28"/>
                <w:szCs w:val="28"/>
              </w:rPr>
              <w:t>及单位</w:t>
            </w:r>
          </w:p>
        </w:tc>
        <w:tc>
          <w:tcPr>
            <w:tcW w:w="2873" w:type="dxa"/>
            <w:gridSpan w:val="4"/>
            <w:vAlign w:val="center"/>
          </w:tcPr>
          <w:p>
            <w:pPr>
              <w:spacing w:line="400" w:lineRule="exact"/>
              <w:rPr>
                <w:rFonts w:eastAsia="方正仿宋_GBK"/>
                <w:sz w:val="28"/>
                <w:szCs w:val="28"/>
              </w:rPr>
            </w:pPr>
            <w:r>
              <w:rPr>
                <w:rFonts w:hint="eastAsia" w:eastAsia="方正仿宋_GBK"/>
                <w:sz w:val="28"/>
                <w:szCs w:val="28"/>
              </w:rPr>
              <w:t>云南省红河</w:t>
            </w:r>
            <w:r>
              <w:rPr>
                <w:rFonts w:hint="eastAsia" w:ascii="宋体" w:hAnsi="宋体" w:cs="宋体"/>
                <w:sz w:val="28"/>
                <w:szCs w:val="28"/>
              </w:rPr>
              <w:t>州</w:t>
            </w:r>
            <w:r>
              <w:rPr>
                <w:rFonts w:hint="eastAsia" w:eastAsia="方正仿宋_GBK"/>
                <w:sz w:val="28"/>
                <w:szCs w:val="28"/>
              </w:rPr>
              <w:t>绿春县绿春二中</w:t>
            </w:r>
          </w:p>
        </w:tc>
        <w:tc>
          <w:tcPr>
            <w:tcW w:w="1572" w:type="dxa"/>
            <w:gridSpan w:val="2"/>
            <w:vAlign w:val="center"/>
          </w:tcPr>
          <w:p>
            <w:pPr>
              <w:spacing w:line="400" w:lineRule="exact"/>
              <w:jc w:val="center"/>
              <w:rPr>
                <w:rFonts w:eastAsia="方正仿宋_GBK"/>
                <w:sz w:val="28"/>
                <w:szCs w:val="28"/>
              </w:rPr>
            </w:pPr>
            <w:r>
              <w:rPr>
                <w:rFonts w:hint="eastAsia" w:eastAsia="方正仿宋_GBK"/>
                <w:sz w:val="28"/>
                <w:szCs w:val="28"/>
              </w:rPr>
              <w:t>预计活动时间</w:t>
            </w:r>
          </w:p>
        </w:tc>
        <w:tc>
          <w:tcPr>
            <w:tcW w:w="3484" w:type="dxa"/>
            <w:gridSpan w:val="3"/>
            <w:vAlign w:val="center"/>
          </w:tcPr>
          <w:p>
            <w:pPr>
              <w:spacing w:line="400" w:lineRule="exact"/>
              <w:ind w:firstLine="140" w:firstLineChars="50"/>
              <w:jc w:val="center"/>
              <w:rPr>
                <w:rFonts w:eastAsia="方正仿宋_GBK"/>
                <w:sz w:val="28"/>
                <w:szCs w:val="28"/>
              </w:rPr>
            </w:pPr>
            <w:r>
              <w:rPr>
                <w:rFonts w:eastAsia="方正仿宋_GBK"/>
                <w:sz w:val="28"/>
                <w:szCs w:val="28"/>
              </w:rPr>
              <w:t>2014/7/3</w:t>
            </w:r>
            <w:r>
              <w:rPr>
                <w:rFonts w:hint="eastAsia" w:eastAsia="方正仿宋_GBK"/>
                <w:sz w:val="28"/>
                <w:szCs w:val="28"/>
                <w:lang w:val="en-US" w:eastAsia="zh-CN"/>
              </w:rPr>
              <w:t>1</w:t>
            </w:r>
            <w:bookmarkStart w:id="0" w:name="_GoBack"/>
            <w:bookmarkEnd w:id="0"/>
            <w:r>
              <w:rPr>
                <w:rFonts w:eastAsia="方正仿宋_GBK"/>
                <w:sz w:val="28"/>
                <w:szCs w:val="28"/>
              </w:rPr>
              <w:t>~2014/8/7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58" w:hRule="atLeast"/>
        </w:trPr>
        <w:tc>
          <w:tcPr>
            <w:tcW w:w="1915" w:type="dxa"/>
            <w:vAlign w:val="center"/>
          </w:tcPr>
          <w:p>
            <w:pPr>
              <w:spacing w:line="340" w:lineRule="exact"/>
              <w:jc w:val="center"/>
              <w:rPr>
                <w:rFonts w:eastAsia="方正仿宋_GBK"/>
                <w:sz w:val="28"/>
                <w:szCs w:val="28"/>
              </w:rPr>
            </w:pPr>
            <w:r>
              <w:rPr>
                <w:rFonts w:hint="eastAsia" w:eastAsia="方正仿宋_GBK"/>
                <w:sz w:val="28"/>
                <w:szCs w:val="28"/>
              </w:rPr>
              <w:t>服务活动方案</w:t>
            </w:r>
          </w:p>
        </w:tc>
        <w:tc>
          <w:tcPr>
            <w:tcW w:w="7929" w:type="dxa"/>
            <w:gridSpan w:val="9"/>
            <w:vAlign w:val="center"/>
          </w:tcPr>
          <w:p>
            <w:pPr>
              <w:spacing w:line="440" w:lineRule="exact"/>
              <w:jc w:val="center"/>
              <w:rPr>
                <w:rFonts w:eastAsia="方正仿宋_GBK"/>
                <w:sz w:val="28"/>
                <w:szCs w:val="28"/>
              </w:rPr>
            </w:pPr>
            <w:r>
              <w:rPr>
                <w:rFonts w:hint="eastAsia" w:eastAsia="方正仿宋_GBK"/>
                <w:sz w:val="28"/>
                <w:szCs w:val="28"/>
              </w:rPr>
              <w:t>（另附页）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After w:val="1"/>
          <w:wAfter w:w="16" w:type="dxa"/>
          <w:trHeight w:val="1231" w:hRule="atLeast"/>
        </w:trPr>
        <w:tc>
          <w:tcPr>
            <w:tcW w:w="1915" w:type="dxa"/>
            <w:vAlign w:val="center"/>
          </w:tcPr>
          <w:p>
            <w:pPr>
              <w:spacing w:line="400" w:lineRule="exact"/>
              <w:jc w:val="center"/>
              <w:rPr>
                <w:rFonts w:eastAsia="方正仿宋_GBK"/>
                <w:sz w:val="28"/>
                <w:szCs w:val="28"/>
              </w:rPr>
            </w:pPr>
            <w:r>
              <w:rPr>
                <w:rFonts w:hint="eastAsia" w:eastAsia="方正仿宋_GBK"/>
                <w:sz w:val="28"/>
                <w:szCs w:val="28"/>
              </w:rPr>
              <w:t>院系党组织</w:t>
            </w:r>
          </w:p>
          <w:p>
            <w:pPr>
              <w:spacing w:line="400" w:lineRule="exact"/>
              <w:jc w:val="center"/>
              <w:rPr>
                <w:rFonts w:eastAsia="方正仿宋_GBK"/>
                <w:sz w:val="28"/>
                <w:szCs w:val="28"/>
              </w:rPr>
            </w:pPr>
            <w:r>
              <w:rPr>
                <w:rFonts w:hint="eastAsia" w:eastAsia="方正仿宋_GBK"/>
                <w:sz w:val="28"/>
                <w:szCs w:val="28"/>
              </w:rPr>
              <w:t>意见</w:t>
            </w:r>
          </w:p>
        </w:tc>
        <w:tc>
          <w:tcPr>
            <w:tcW w:w="2729" w:type="dxa"/>
            <w:gridSpan w:val="3"/>
            <w:vAlign w:val="bottom"/>
          </w:tcPr>
          <w:p>
            <w:pPr>
              <w:spacing w:line="400" w:lineRule="exact"/>
              <w:jc w:val="right"/>
              <w:rPr>
                <w:rFonts w:eastAsia="方正仿宋_GBK"/>
                <w:sz w:val="28"/>
                <w:szCs w:val="28"/>
              </w:rPr>
            </w:pPr>
          </w:p>
          <w:p>
            <w:pPr>
              <w:spacing w:line="400" w:lineRule="exact"/>
              <w:jc w:val="right"/>
              <w:rPr>
                <w:rFonts w:eastAsia="方正仿宋_GBK"/>
                <w:sz w:val="28"/>
                <w:szCs w:val="28"/>
              </w:rPr>
            </w:pPr>
            <w:r>
              <w:rPr>
                <w:rFonts w:hint="eastAsia" w:eastAsia="方正仿宋_GBK"/>
                <w:sz w:val="28"/>
                <w:szCs w:val="28"/>
              </w:rPr>
              <w:t>（盖章）</w:t>
            </w:r>
          </w:p>
          <w:p>
            <w:pPr>
              <w:spacing w:line="400" w:lineRule="exact"/>
              <w:jc w:val="right"/>
              <w:rPr>
                <w:rFonts w:eastAsia="方正仿宋_GBK"/>
                <w:sz w:val="28"/>
                <w:szCs w:val="28"/>
              </w:rPr>
            </w:pPr>
            <w:r>
              <w:rPr>
                <w:rFonts w:hint="eastAsia" w:eastAsia="方正仿宋_GBK"/>
                <w:sz w:val="28"/>
                <w:szCs w:val="28"/>
              </w:rPr>
              <w:t>年　月　日</w:t>
            </w:r>
          </w:p>
        </w:tc>
        <w:tc>
          <w:tcPr>
            <w:tcW w:w="1608" w:type="dxa"/>
            <w:gridSpan w:val="2"/>
            <w:vAlign w:val="center"/>
          </w:tcPr>
          <w:p>
            <w:pPr>
              <w:spacing w:line="400" w:lineRule="exact"/>
              <w:jc w:val="center"/>
              <w:rPr>
                <w:rFonts w:eastAsia="方正仿宋_GBK"/>
                <w:sz w:val="28"/>
                <w:szCs w:val="28"/>
              </w:rPr>
            </w:pPr>
            <w:r>
              <w:rPr>
                <w:rFonts w:hint="eastAsia" w:eastAsia="方正仿宋_GBK"/>
                <w:sz w:val="28"/>
                <w:szCs w:val="28"/>
              </w:rPr>
              <w:t>高校团委</w:t>
            </w:r>
          </w:p>
          <w:p>
            <w:pPr>
              <w:spacing w:line="400" w:lineRule="exact"/>
              <w:jc w:val="center"/>
              <w:rPr>
                <w:rFonts w:eastAsia="方正仿宋_GBK"/>
                <w:sz w:val="28"/>
                <w:szCs w:val="28"/>
              </w:rPr>
            </w:pPr>
            <w:r>
              <w:rPr>
                <w:rFonts w:hint="eastAsia" w:eastAsia="方正仿宋_GBK"/>
                <w:sz w:val="28"/>
                <w:szCs w:val="28"/>
              </w:rPr>
              <w:t>意见</w:t>
            </w:r>
          </w:p>
        </w:tc>
        <w:tc>
          <w:tcPr>
            <w:tcW w:w="3576" w:type="dxa"/>
            <w:gridSpan w:val="3"/>
            <w:vAlign w:val="bottom"/>
          </w:tcPr>
          <w:p>
            <w:pPr>
              <w:spacing w:line="400" w:lineRule="exact"/>
              <w:jc w:val="right"/>
              <w:rPr>
                <w:rFonts w:eastAsia="方正仿宋_GBK"/>
                <w:sz w:val="28"/>
                <w:szCs w:val="28"/>
              </w:rPr>
            </w:pPr>
          </w:p>
          <w:p>
            <w:pPr>
              <w:spacing w:line="400" w:lineRule="exact"/>
              <w:ind w:firstLine="1820" w:firstLineChars="650"/>
              <w:jc w:val="right"/>
              <w:rPr>
                <w:rFonts w:eastAsia="方正仿宋_GBK"/>
                <w:sz w:val="28"/>
                <w:szCs w:val="28"/>
              </w:rPr>
            </w:pPr>
            <w:r>
              <w:rPr>
                <w:rFonts w:hint="eastAsia" w:eastAsia="方正仿宋_GBK"/>
                <w:sz w:val="28"/>
                <w:szCs w:val="28"/>
              </w:rPr>
              <w:t>（盖章）</w:t>
            </w:r>
          </w:p>
          <w:p>
            <w:pPr>
              <w:spacing w:line="400" w:lineRule="exact"/>
              <w:ind w:firstLine="1680" w:firstLineChars="600"/>
              <w:jc w:val="right"/>
              <w:rPr>
                <w:rFonts w:eastAsia="方正仿宋_GBK"/>
                <w:sz w:val="28"/>
                <w:szCs w:val="28"/>
              </w:rPr>
            </w:pPr>
            <w:r>
              <w:rPr>
                <w:rFonts w:hint="eastAsia" w:eastAsia="方正仿宋_GBK"/>
                <w:sz w:val="28"/>
                <w:szCs w:val="28"/>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389" w:hRule="atLeast"/>
        </w:trPr>
        <w:tc>
          <w:tcPr>
            <w:tcW w:w="1915" w:type="dxa"/>
            <w:vAlign w:val="center"/>
          </w:tcPr>
          <w:p>
            <w:pPr>
              <w:pStyle w:val="6"/>
              <w:spacing w:line="400" w:lineRule="exact"/>
              <w:rPr>
                <w:rFonts w:ascii="Times New Roman" w:hAnsi="Times New Roman" w:eastAsia="方正仿宋_GBK"/>
                <w:b w:val="0"/>
                <w:sz w:val="28"/>
                <w:szCs w:val="28"/>
              </w:rPr>
            </w:pPr>
            <w:r>
              <w:rPr>
                <w:rFonts w:hint="eastAsia" w:ascii="Times New Roman" w:hAnsi="Times New Roman" w:eastAsia="方正仿宋_GBK"/>
                <w:b w:val="0"/>
                <w:sz w:val="28"/>
                <w:szCs w:val="28"/>
              </w:rPr>
              <w:t>市</w:t>
            </w:r>
            <w:r>
              <w:rPr>
                <w:rFonts w:ascii="Times New Roman" w:hAnsi="Times New Roman" w:eastAsia="方正仿宋_GBK"/>
                <w:b w:val="0"/>
                <w:sz w:val="28"/>
                <w:szCs w:val="28"/>
              </w:rPr>
              <w:t>“</w:t>
            </w:r>
            <w:r>
              <w:rPr>
                <w:rFonts w:hint="eastAsia" w:ascii="Times New Roman" w:hAnsi="Times New Roman" w:eastAsia="方正仿宋_GBK"/>
                <w:b w:val="0"/>
                <w:sz w:val="28"/>
                <w:szCs w:val="28"/>
              </w:rPr>
              <w:t>三下乡</w:t>
            </w:r>
            <w:r>
              <w:rPr>
                <w:rFonts w:ascii="Times New Roman" w:hAnsi="Times New Roman" w:eastAsia="方正仿宋_GBK"/>
                <w:b w:val="0"/>
                <w:sz w:val="28"/>
                <w:szCs w:val="28"/>
              </w:rPr>
              <w:t>”</w:t>
            </w:r>
            <w:r>
              <w:rPr>
                <w:rFonts w:hint="eastAsia" w:ascii="Times New Roman" w:hAnsi="Times New Roman" w:eastAsia="方正仿宋_GBK"/>
                <w:b w:val="0"/>
                <w:sz w:val="28"/>
                <w:szCs w:val="28"/>
              </w:rPr>
              <w:t>活动领导小组办公室</w:t>
            </w:r>
          </w:p>
          <w:p>
            <w:pPr>
              <w:pStyle w:val="6"/>
              <w:spacing w:line="400" w:lineRule="exact"/>
              <w:rPr>
                <w:rFonts w:ascii="Times New Roman" w:hAnsi="Times New Roman" w:eastAsia="方正仿宋_GBK"/>
                <w:sz w:val="28"/>
                <w:szCs w:val="28"/>
              </w:rPr>
            </w:pPr>
            <w:r>
              <w:rPr>
                <w:rFonts w:hint="eastAsia" w:ascii="Times New Roman" w:hAnsi="Times New Roman" w:eastAsia="方正仿宋_GBK"/>
                <w:b w:val="0"/>
                <w:sz w:val="28"/>
                <w:szCs w:val="28"/>
              </w:rPr>
              <w:t>意</w:t>
            </w:r>
            <w:r>
              <w:rPr>
                <w:rFonts w:ascii="Times New Roman" w:hAnsi="Times New Roman" w:eastAsia="方正仿宋_GBK"/>
                <w:b w:val="0"/>
                <w:sz w:val="28"/>
                <w:szCs w:val="28"/>
              </w:rPr>
              <w:t xml:space="preserve">  </w:t>
            </w:r>
            <w:r>
              <w:rPr>
                <w:rFonts w:hint="eastAsia" w:ascii="Times New Roman" w:hAnsi="Times New Roman" w:eastAsia="方正仿宋_GBK"/>
                <w:b w:val="0"/>
                <w:sz w:val="28"/>
                <w:szCs w:val="28"/>
              </w:rPr>
              <w:t>见</w:t>
            </w:r>
          </w:p>
        </w:tc>
        <w:tc>
          <w:tcPr>
            <w:tcW w:w="7929" w:type="dxa"/>
            <w:gridSpan w:val="9"/>
            <w:vAlign w:val="top"/>
          </w:tcPr>
          <w:p>
            <w:pPr>
              <w:spacing w:line="400" w:lineRule="exact"/>
              <w:rPr>
                <w:rFonts w:eastAsia="方正仿宋_GBK"/>
                <w:sz w:val="28"/>
                <w:szCs w:val="28"/>
              </w:rPr>
            </w:pPr>
          </w:p>
          <w:p>
            <w:pPr>
              <w:spacing w:line="400" w:lineRule="exact"/>
              <w:rPr>
                <w:rFonts w:eastAsia="方正仿宋_GBK"/>
                <w:sz w:val="28"/>
                <w:szCs w:val="28"/>
              </w:rPr>
            </w:pPr>
          </w:p>
          <w:p>
            <w:pPr>
              <w:spacing w:line="400" w:lineRule="exact"/>
              <w:ind w:firstLine="6160" w:firstLineChars="2200"/>
              <w:rPr>
                <w:rFonts w:eastAsia="方正仿宋_GBK"/>
                <w:sz w:val="28"/>
                <w:szCs w:val="28"/>
              </w:rPr>
            </w:pPr>
            <w:r>
              <w:rPr>
                <w:rFonts w:hint="eastAsia" w:eastAsia="方正仿宋_GBK"/>
                <w:sz w:val="28"/>
                <w:szCs w:val="28"/>
              </w:rPr>
              <w:t>（盖章）</w:t>
            </w:r>
          </w:p>
          <w:p>
            <w:pPr>
              <w:spacing w:line="400" w:lineRule="exact"/>
              <w:ind w:firstLine="6020" w:firstLineChars="2150"/>
              <w:rPr>
                <w:rFonts w:eastAsia="方正仿宋_GBK"/>
                <w:sz w:val="28"/>
                <w:szCs w:val="28"/>
              </w:rPr>
            </w:pPr>
            <w:r>
              <w:rPr>
                <w:rFonts w:hint="eastAsia" w:eastAsia="方正仿宋_GBK"/>
                <w:sz w:val="28"/>
                <w:szCs w:val="28"/>
              </w:rPr>
              <w:t>年　月　日</w:t>
            </w:r>
          </w:p>
        </w:tc>
      </w:tr>
    </w:tbl>
    <w:p>
      <w:pPr>
        <w:sectPr>
          <w:footerReference r:id="rId4" w:type="default"/>
          <w:footerReference r:id="rId5" w:type="even"/>
          <w:pgSz w:w="11906" w:h="16838"/>
          <w:pgMar w:top="1247" w:right="1191" w:bottom="1247" w:left="1247" w:header="851" w:footer="992" w:gutter="0"/>
          <w:cols w:space="720" w:num="1"/>
          <w:docGrid w:type="lines" w:linePitch="312" w:charSpace="0"/>
        </w:sectPr>
      </w:pPr>
    </w:p>
    <w:p>
      <w:pPr>
        <w:spacing w:beforeLines="100" w:line="640" w:lineRule="exact"/>
        <w:jc w:val="center"/>
        <w:rPr>
          <w:rFonts w:ascii="宋体"/>
          <w:b/>
          <w:sz w:val="44"/>
          <w:szCs w:val="44"/>
        </w:rPr>
      </w:pPr>
      <w:r>
        <w:rPr>
          <w:rFonts w:hint="eastAsia" w:ascii="宋体" w:hAnsi="宋体"/>
          <w:b/>
          <w:sz w:val="44"/>
          <w:szCs w:val="44"/>
        </w:rPr>
        <w:t>关于开展</w:t>
      </w:r>
      <w:r>
        <w:rPr>
          <w:rFonts w:ascii="宋体" w:hAnsi="宋体"/>
          <w:b/>
          <w:sz w:val="44"/>
          <w:szCs w:val="44"/>
        </w:rPr>
        <w:t>2014</w:t>
      </w:r>
      <w:r>
        <w:rPr>
          <w:rFonts w:hint="eastAsia" w:ascii="宋体" w:hAnsi="宋体"/>
          <w:b/>
          <w:sz w:val="44"/>
          <w:szCs w:val="44"/>
        </w:rPr>
        <w:t>年重庆大学暑期</w:t>
      </w:r>
    </w:p>
    <w:p>
      <w:pPr>
        <w:spacing w:line="640" w:lineRule="exact"/>
        <w:jc w:val="center"/>
        <w:rPr>
          <w:rFonts w:ascii="宋体"/>
          <w:b/>
          <w:sz w:val="44"/>
          <w:szCs w:val="44"/>
        </w:rPr>
      </w:pPr>
      <w:r>
        <w:rPr>
          <w:rFonts w:hint="eastAsia" w:ascii="宋体" w:hAnsi="宋体"/>
          <w:b/>
          <w:sz w:val="44"/>
          <w:szCs w:val="44"/>
        </w:rPr>
        <w:t>社会实践活动</w:t>
      </w:r>
    </w:p>
    <w:p>
      <w:pPr>
        <w:spacing w:line="640" w:lineRule="exact"/>
        <w:jc w:val="center"/>
        <w:rPr>
          <w:rFonts w:ascii="宋体"/>
          <w:b/>
          <w:sz w:val="44"/>
          <w:szCs w:val="44"/>
        </w:rPr>
      </w:pPr>
      <w:r>
        <w:rPr>
          <w:rFonts w:ascii="Times New Roman" w:hAnsi="Times New Roman" w:eastAsia="宋体" w:cs="Times New Roman"/>
          <w:kern w:val="32"/>
          <w:sz w:val="24"/>
          <w:szCs w:val="22"/>
          <w:lang w:val="en-US" w:eastAsia="zh-CN" w:bidi="ar-SA"/>
        </w:rPr>
        <w:pict>
          <v:shape id="图片 2" o:spid="_x0000_s1026" type="#_x0000_t75" style="position:absolute;left:0;margin-left:144pt;margin-top:6.2pt;height:125.05pt;width:126pt;rotation:0f;z-index:-251658240;" o:ole="f" fillcolor="#FFFFFF" filled="f" o:preferrelative="t" stroked="f" coordorigin="0,0" coordsize="21600,21600">
            <v:fill on="f" color2="#FFFFFF" focus="0%"/>
            <v:imagedata gain="65536f" blacklevel="0f" gamma="0" o:title="" r:id="rId10"/>
            <o:lock v:ext="edit" position="f" selection="f" grouping="f" rotation="f" cropping="f" text="f" aspectratio="t"/>
          </v:shape>
        </w:pict>
      </w:r>
    </w:p>
    <w:p>
      <w:pPr>
        <w:spacing w:line="640" w:lineRule="exact"/>
        <w:rPr>
          <w:rFonts w:ascii="宋体"/>
          <w:b/>
          <w:sz w:val="44"/>
          <w:szCs w:val="44"/>
        </w:rPr>
      </w:pPr>
    </w:p>
    <w:p>
      <w:pPr>
        <w:jc w:val="center"/>
        <w:rPr>
          <w:rFonts w:ascii="宋体"/>
          <w:b/>
          <w:sz w:val="84"/>
          <w:szCs w:val="144"/>
        </w:rPr>
      </w:pPr>
    </w:p>
    <w:p>
      <w:pPr>
        <w:jc w:val="center"/>
        <w:rPr>
          <w:rFonts w:ascii="宋体"/>
          <w:b/>
          <w:sz w:val="84"/>
          <w:szCs w:val="144"/>
        </w:rPr>
      </w:pPr>
      <w:r>
        <w:rPr>
          <w:rFonts w:hint="eastAsia" w:ascii="宋体" w:hAnsi="宋体"/>
          <w:b/>
          <w:sz w:val="84"/>
          <w:szCs w:val="144"/>
        </w:rPr>
        <w:t>方</w:t>
      </w:r>
    </w:p>
    <w:p>
      <w:pPr>
        <w:ind w:left="-480" w:leftChars="-200" w:firstLine="1105" w:firstLineChars="131"/>
        <w:jc w:val="center"/>
        <w:rPr>
          <w:rFonts w:ascii="宋体"/>
          <w:b/>
          <w:sz w:val="84"/>
          <w:szCs w:val="144"/>
        </w:rPr>
      </w:pPr>
    </w:p>
    <w:p>
      <w:pPr>
        <w:jc w:val="center"/>
        <w:rPr>
          <w:rFonts w:ascii="宋体"/>
          <w:b/>
          <w:sz w:val="84"/>
          <w:szCs w:val="144"/>
        </w:rPr>
      </w:pPr>
      <w:r>
        <w:rPr>
          <w:rFonts w:hint="eastAsia" w:ascii="宋体" w:hAnsi="宋体"/>
          <w:b/>
          <w:sz w:val="84"/>
          <w:szCs w:val="144"/>
        </w:rPr>
        <w:t>案</w:t>
      </w:r>
    </w:p>
    <w:p>
      <w:pPr>
        <w:ind w:left="-480" w:leftChars="-200" w:firstLine="1105" w:firstLineChars="131"/>
        <w:jc w:val="center"/>
        <w:rPr>
          <w:rFonts w:ascii="宋体"/>
          <w:b/>
          <w:sz w:val="84"/>
          <w:szCs w:val="144"/>
        </w:rPr>
      </w:pPr>
    </w:p>
    <w:p>
      <w:pPr>
        <w:jc w:val="center"/>
        <w:rPr>
          <w:rFonts w:ascii="宋体"/>
          <w:b/>
          <w:sz w:val="84"/>
          <w:szCs w:val="144"/>
        </w:rPr>
      </w:pPr>
      <w:r>
        <w:rPr>
          <w:rFonts w:hint="eastAsia" w:ascii="宋体" w:hAnsi="宋体"/>
          <w:b/>
          <w:sz w:val="84"/>
          <w:szCs w:val="144"/>
        </w:rPr>
        <w:t>书</w:t>
      </w:r>
    </w:p>
    <w:p>
      <w:pPr>
        <w:spacing w:line="640" w:lineRule="exact"/>
        <w:ind w:firstLine="360" w:firstLineChars="100"/>
        <w:rPr>
          <w:rFonts w:ascii="宋体"/>
          <w:sz w:val="36"/>
          <w:szCs w:val="36"/>
        </w:rPr>
      </w:pPr>
    </w:p>
    <w:p>
      <w:pPr>
        <w:spacing w:line="640" w:lineRule="exact"/>
        <w:ind w:firstLine="360" w:firstLineChars="100"/>
        <w:rPr>
          <w:rFonts w:ascii="宋体"/>
          <w:sz w:val="36"/>
          <w:szCs w:val="36"/>
        </w:rPr>
      </w:pPr>
    </w:p>
    <w:p>
      <w:pPr>
        <w:spacing w:line="640" w:lineRule="exact"/>
        <w:ind w:firstLine="360" w:firstLineChars="100"/>
        <w:rPr>
          <w:rFonts w:ascii="宋体"/>
          <w:sz w:val="36"/>
          <w:szCs w:val="36"/>
        </w:rPr>
      </w:pPr>
      <w:r>
        <w:rPr>
          <w:rFonts w:hint="eastAsia" w:ascii="宋体" w:hAnsi="宋体"/>
          <w:sz w:val="36"/>
          <w:szCs w:val="36"/>
        </w:rPr>
        <w:t>主办单位：重庆大学校团委</w:t>
      </w:r>
    </w:p>
    <w:p>
      <w:pPr>
        <w:spacing w:line="640" w:lineRule="exact"/>
        <w:ind w:left="269" w:leftChars="112"/>
        <w:rPr>
          <w:rFonts w:ascii="宋体"/>
          <w:sz w:val="36"/>
          <w:szCs w:val="36"/>
        </w:rPr>
      </w:pPr>
      <w:r>
        <w:rPr>
          <w:rFonts w:hint="eastAsia" w:ascii="宋体" w:hAnsi="宋体"/>
          <w:sz w:val="36"/>
          <w:szCs w:val="36"/>
        </w:rPr>
        <w:t>承办单位：重庆大学建设管理与房地产学院团委</w:t>
      </w:r>
    </w:p>
    <w:p>
      <w:pPr>
        <w:spacing w:line="640" w:lineRule="exact"/>
        <w:ind w:left="269" w:leftChars="112" w:firstLine="180" w:firstLineChars="50"/>
        <w:rPr>
          <w:rFonts w:ascii="宋体"/>
          <w:sz w:val="36"/>
          <w:szCs w:val="36"/>
        </w:rPr>
      </w:pPr>
      <w:r>
        <w:rPr>
          <w:rFonts w:ascii="宋体"/>
          <w:sz w:val="36"/>
          <w:szCs w:val="36"/>
        </w:rPr>
        <w:br w:type="page"/>
      </w:r>
      <w:r>
        <w:rPr>
          <w:rFonts w:hint="eastAsia" w:ascii="黑体" w:hAnsi="黑体" w:eastAsia="黑体"/>
          <w:szCs w:val="32"/>
        </w:rPr>
        <w:t>一、活动主题</w:t>
      </w:r>
    </w:p>
    <w:p>
      <w:pPr>
        <w:spacing w:line="620" w:lineRule="exact"/>
        <w:ind w:firstLine="560" w:firstLineChars="200"/>
        <w:rPr>
          <w:rFonts w:ascii="宋体"/>
          <w:sz w:val="28"/>
          <w:szCs w:val="28"/>
        </w:rPr>
      </w:pPr>
      <w:r>
        <w:rPr>
          <w:rFonts w:hint="eastAsia" w:ascii="宋体" w:hAnsi="宋体"/>
          <w:sz w:val="28"/>
          <w:szCs w:val="28"/>
        </w:rPr>
        <w:t>青春因奋斗而美丽，实践以“五彩”而绚烂</w:t>
      </w:r>
    </w:p>
    <w:p>
      <w:pPr>
        <w:spacing w:line="620" w:lineRule="exact"/>
        <w:rPr>
          <w:rFonts w:ascii="仿宋_GB2312" w:hAnsi="仿宋"/>
          <w:szCs w:val="32"/>
        </w:rPr>
      </w:pPr>
      <w:r>
        <w:rPr>
          <w:rFonts w:ascii="仿宋_GB2312" w:hAnsi="仿宋"/>
          <w:szCs w:val="32"/>
        </w:rPr>
        <w:t xml:space="preserve">    </w:t>
      </w:r>
    </w:p>
    <w:p>
      <w:pPr>
        <w:spacing w:line="620" w:lineRule="exact"/>
        <w:ind w:firstLine="480" w:firstLineChars="200"/>
        <w:rPr>
          <w:rFonts w:ascii="黑体" w:hAnsi="黑体" w:eastAsia="黑体"/>
          <w:szCs w:val="32"/>
        </w:rPr>
      </w:pPr>
      <w:r>
        <w:rPr>
          <w:rFonts w:hint="eastAsia" w:ascii="黑体" w:hAnsi="黑体" w:eastAsia="黑体"/>
          <w:szCs w:val="32"/>
        </w:rPr>
        <w:t>二、活动背景</w:t>
      </w:r>
    </w:p>
    <w:p>
      <w:pPr>
        <w:spacing w:line="620" w:lineRule="exact"/>
        <w:ind w:firstLine="560" w:firstLineChars="200"/>
        <w:rPr>
          <w:rFonts w:ascii="宋体"/>
          <w:sz w:val="28"/>
          <w:szCs w:val="28"/>
        </w:rPr>
      </w:pPr>
      <w:r>
        <w:rPr>
          <w:rFonts w:hint="eastAsia" w:ascii="宋体" w:hAnsi="宋体"/>
          <w:sz w:val="28"/>
          <w:szCs w:val="28"/>
        </w:rPr>
        <w:t>五彩石项目是以优化大学生志愿者和贫困地区中小学生心理环境为最终目的的志愿活动。通过大学生志愿者与中小学生建立起一对一的联系，通过书信批改作文的形式，形成彼此之间的双向互动自适应环境，使高等教育资源通过互动平台辐射至贫困地区，最终达到促进大学生与小学生共同成长成才的目的。重庆大学五彩石项目建管服务大队已与对接中学生进行一学期的作文互动，所对接学校云南省红河哈尼族彝族自治区绿春县第二中学是一所州内边疆少数民族地区规模较大的一所初级中学，有哈尼、彝族等</w:t>
      </w:r>
      <w:r>
        <w:rPr>
          <w:rFonts w:ascii="宋体" w:hAnsi="宋体"/>
          <w:sz w:val="28"/>
          <w:szCs w:val="28"/>
        </w:rPr>
        <w:t>6</w:t>
      </w:r>
      <w:r>
        <w:rPr>
          <w:rFonts w:hint="eastAsia" w:ascii="宋体" w:hAnsi="宋体"/>
          <w:sz w:val="28"/>
          <w:szCs w:val="28"/>
        </w:rPr>
        <w:t>个少数民族，由于交通不便，信息闭塞，学生中，贫困学生占人数约有</w:t>
      </w:r>
      <w:r>
        <w:rPr>
          <w:rFonts w:ascii="宋体" w:hAnsi="宋体"/>
          <w:sz w:val="28"/>
          <w:szCs w:val="28"/>
        </w:rPr>
        <w:t>70%</w:t>
      </w:r>
      <w:r>
        <w:rPr>
          <w:rFonts w:hint="eastAsia" w:ascii="宋体" w:hAnsi="宋体"/>
          <w:sz w:val="28"/>
          <w:szCs w:val="28"/>
        </w:rPr>
        <w:t>，且有许多父母常年在外打工，孩子们大都被托付在农村的祖辈或其他亲戚抚养。</w:t>
      </w:r>
    </w:p>
    <w:p>
      <w:pPr>
        <w:spacing w:line="620" w:lineRule="exact"/>
        <w:ind w:firstLine="480" w:firstLineChars="200"/>
        <w:rPr>
          <w:rFonts w:ascii="黑体" w:hAnsi="黑体" w:eastAsia="黑体"/>
          <w:szCs w:val="32"/>
        </w:rPr>
      </w:pPr>
    </w:p>
    <w:p>
      <w:pPr>
        <w:spacing w:line="620" w:lineRule="exact"/>
        <w:ind w:firstLine="480" w:firstLineChars="200"/>
        <w:rPr>
          <w:rFonts w:ascii="黑体" w:hAnsi="黑体" w:eastAsia="黑体"/>
          <w:szCs w:val="32"/>
        </w:rPr>
      </w:pPr>
      <w:r>
        <w:rPr>
          <w:rFonts w:hint="eastAsia" w:ascii="黑体" w:hAnsi="黑体" w:eastAsia="黑体"/>
          <w:szCs w:val="32"/>
        </w:rPr>
        <w:t>三、总体思路</w:t>
      </w:r>
    </w:p>
    <w:p>
      <w:pPr>
        <w:spacing w:line="620" w:lineRule="exact"/>
        <w:ind w:firstLine="560" w:firstLineChars="200"/>
        <w:rPr>
          <w:rFonts w:ascii="宋体"/>
          <w:sz w:val="28"/>
          <w:szCs w:val="28"/>
        </w:rPr>
      </w:pPr>
      <w:r>
        <w:rPr>
          <w:rFonts w:hint="eastAsia" w:ascii="宋体" w:hAnsi="宋体"/>
          <w:sz w:val="28"/>
          <w:szCs w:val="28"/>
        </w:rPr>
        <w:t>为学习宣传贯彻党的十八届三中全会精神，贯彻落实孙政才书记写给五彩石青年志愿者协会的回信精神，引导青年深入社会、了解国情、接受锻炼以及更进一步开展五彩石特色项目活动，更深一层及时发现学生潜在心理问题，提高少数民族学生汉语水平，增进大学生与中小学生友谊。五彩石建设管理与房地产服务队决定开展以“青春因奋斗而美丽，实践因‘五彩’而绚烂”为主题的暑期社会实践活动，招募志愿者，组织教育关爱服务团，对“五彩石”行动项目服务地，重庆大学建设管理与房地产学院对接学校云南省绿春县绿春二中同学展开以“受教育、长才干、作奉献”为宗旨，以“奉献爱心，服务社会”为志愿理念的“五彩课堂”特色支教活动，对对接学校绿春二中部分同学开展课业辅导、素质拓展、亲情陪伴、“圆梦中国”特色五彩志愿活动。</w:t>
      </w:r>
    </w:p>
    <w:p>
      <w:pPr>
        <w:spacing w:line="620" w:lineRule="exact"/>
        <w:ind w:firstLine="480" w:firstLineChars="200"/>
        <w:rPr>
          <w:rFonts w:ascii="黑体" w:hAnsi="仿宋" w:eastAsia="黑体"/>
          <w:szCs w:val="32"/>
        </w:rPr>
      </w:pPr>
    </w:p>
    <w:p>
      <w:pPr>
        <w:spacing w:line="620" w:lineRule="exact"/>
        <w:ind w:firstLine="480" w:firstLineChars="200"/>
        <w:rPr>
          <w:rFonts w:ascii="黑体" w:hAnsi="黑体" w:eastAsia="黑体"/>
          <w:szCs w:val="32"/>
        </w:rPr>
      </w:pPr>
      <w:r>
        <w:rPr>
          <w:rFonts w:hint="eastAsia" w:ascii="黑体" w:hAnsi="黑体" w:eastAsia="黑体"/>
          <w:szCs w:val="32"/>
        </w:rPr>
        <w:t>四、社会实践服务地点</w:t>
      </w:r>
    </w:p>
    <w:p>
      <w:pPr>
        <w:spacing w:line="620" w:lineRule="exact"/>
        <w:ind w:firstLine="980" w:firstLineChars="350"/>
        <w:rPr>
          <w:rFonts w:ascii="宋体"/>
          <w:sz w:val="28"/>
          <w:szCs w:val="28"/>
        </w:rPr>
      </w:pPr>
      <w:r>
        <w:rPr>
          <w:rFonts w:hint="eastAsia" w:ascii="宋体" w:hAnsi="宋体"/>
          <w:sz w:val="28"/>
          <w:szCs w:val="28"/>
        </w:rPr>
        <w:t>五彩石项目重庆大学建设管理房地产五彩服务大队服务地云南省绿春县第二中学</w:t>
      </w:r>
    </w:p>
    <w:p>
      <w:pPr>
        <w:spacing w:line="620" w:lineRule="exact"/>
        <w:ind w:firstLine="480" w:firstLineChars="200"/>
        <w:rPr>
          <w:rFonts w:ascii="仿宋_GB2312" w:hAnsi="仿宋"/>
          <w:szCs w:val="32"/>
        </w:rPr>
      </w:pPr>
    </w:p>
    <w:p>
      <w:pPr>
        <w:spacing w:line="620" w:lineRule="exact"/>
        <w:ind w:firstLine="480" w:firstLineChars="200"/>
        <w:rPr>
          <w:rFonts w:ascii="黑体" w:hAnsi="黑体" w:eastAsia="黑体"/>
          <w:szCs w:val="32"/>
        </w:rPr>
      </w:pPr>
      <w:r>
        <w:rPr>
          <w:rFonts w:hint="eastAsia" w:ascii="黑体" w:hAnsi="黑体" w:eastAsia="黑体"/>
          <w:szCs w:val="32"/>
        </w:rPr>
        <w:t>五、活动开展时间</w:t>
      </w:r>
    </w:p>
    <w:p>
      <w:pPr>
        <w:spacing w:line="620" w:lineRule="exact"/>
        <w:ind w:firstLine="560" w:firstLineChars="200"/>
        <w:rPr>
          <w:rFonts w:ascii="宋体"/>
          <w:sz w:val="28"/>
          <w:szCs w:val="28"/>
        </w:rPr>
      </w:pPr>
      <w:r>
        <w:rPr>
          <w:rFonts w:ascii="宋体" w:hAnsi="宋体"/>
          <w:sz w:val="28"/>
          <w:szCs w:val="28"/>
        </w:rPr>
        <w:t>2014</w:t>
      </w:r>
      <w:r>
        <w:rPr>
          <w:rFonts w:hint="eastAsia" w:ascii="宋体" w:hAnsi="宋体"/>
          <w:sz w:val="28"/>
          <w:szCs w:val="28"/>
        </w:rPr>
        <w:t>年</w:t>
      </w:r>
      <w:r>
        <w:rPr>
          <w:rFonts w:ascii="宋体" w:hAnsi="宋体"/>
          <w:sz w:val="28"/>
          <w:szCs w:val="28"/>
        </w:rPr>
        <w:t>7</w:t>
      </w:r>
      <w:r>
        <w:rPr>
          <w:rFonts w:hint="eastAsia" w:ascii="宋体" w:hAnsi="宋体"/>
          <w:sz w:val="28"/>
          <w:szCs w:val="28"/>
        </w:rPr>
        <w:t>月</w:t>
      </w:r>
      <w:r>
        <w:rPr>
          <w:rFonts w:ascii="宋体" w:hAnsi="宋体"/>
          <w:sz w:val="28"/>
          <w:szCs w:val="28"/>
        </w:rPr>
        <w:t>—8</w:t>
      </w:r>
      <w:r>
        <w:rPr>
          <w:rFonts w:hint="eastAsia" w:ascii="宋体" w:hAnsi="宋体"/>
          <w:sz w:val="28"/>
          <w:szCs w:val="28"/>
        </w:rPr>
        <w:t>月</w:t>
      </w:r>
    </w:p>
    <w:p>
      <w:pPr>
        <w:spacing w:line="620" w:lineRule="exact"/>
        <w:ind w:firstLine="480" w:firstLineChars="200"/>
        <w:rPr>
          <w:rFonts w:ascii="黑体" w:hAnsi="黑体" w:eastAsia="黑体"/>
          <w:szCs w:val="32"/>
        </w:rPr>
      </w:pPr>
    </w:p>
    <w:p>
      <w:pPr>
        <w:spacing w:line="620" w:lineRule="exact"/>
        <w:ind w:firstLine="480" w:firstLineChars="200"/>
        <w:rPr>
          <w:rFonts w:ascii="黑体" w:hAnsi="黑体" w:eastAsia="黑体"/>
          <w:szCs w:val="32"/>
        </w:rPr>
      </w:pPr>
      <w:r>
        <w:rPr>
          <w:rFonts w:hint="eastAsia" w:ascii="黑体" w:hAnsi="黑体" w:eastAsia="黑体"/>
          <w:szCs w:val="32"/>
        </w:rPr>
        <w:t>六、活动内容</w:t>
      </w:r>
    </w:p>
    <w:p>
      <w:pPr>
        <w:tabs>
          <w:tab w:val="left" w:pos="720"/>
        </w:tabs>
        <w:spacing w:line="620" w:lineRule="exact"/>
        <w:ind w:firstLine="560" w:firstLineChars="200"/>
        <w:rPr>
          <w:rFonts w:ascii="宋体"/>
          <w:sz w:val="28"/>
          <w:szCs w:val="28"/>
        </w:rPr>
      </w:pPr>
      <w:r>
        <w:rPr>
          <w:rFonts w:hint="eastAsia" w:ascii="宋体" w:hAnsi="宋体"/>
          <w:sz w:val="28"/>
          <w:szCs w:val="28"/>
        </w:rPr>
        <w:t>（一）、五彩课堂</w:t>
      </w:r>
      <w:r>
        <w:rPr>
          <w:rFonts w:ascii="宋体" w:hAnsi="宋体"/>
          <w:sz w:val="28"/>
          <w:szCs w:val="28"/>
        </w:rPr>
        <w:t>——</w:t>
      </w:r>
      <w:r>
        <w:rPr>
          <w:rFonts w:hint="eastAsia" w:ascii="宋体" w:hAnsi="宋体"/>
          <w:sz w:val="28"/>
          <w:szCs w:val="28"/>
        </w:rPr>
        <w:t>课业辅导、素质拓展</w:t>
      </w:r>
    </w:p>
    <w:p>
      <w:pPr>
        <w:spacing w:line="620" w:lineRule="exact"/>
        <w:ind w:firstLine="560" w:firstLineChars="200"/>
        <w:rPr>
          <w:rFonts w:ascii="宋体"/>
          <w:sz w:val="28"/>
          <w:szCs w:val="28"/>
        </w:rPr>
      </w:pPr>
      <w:r>
        <w:rPr>
          <w:rFonts w:ascii="宋体" w:hAnsi="宋体"/>
          <w:sz w:val="28"/>
          <w:szCs w:val="28"/>
        </w:rPr>
        <w:t>1</w:t>
      </w:r>
      <w:r>
        <w:rPr>
          <w:rFonts w:hint="eastAsia" w:ascii="宋体" w:hAnsi="宋体"/>
          <w:sz w:val="28"/>
          <w:szCs w:val="28"/>
        </w:rPr>
        <w:t>、课程设置：</w:t>
      </w:r>
    </w:p>
    <w:p>
      <w:pPr>
        <w:spacing w:line="620" w:lineRule="exact"/>
        <w:ind w:firstLine="1120" w:firstLineChars="400"/>
        <w:rPr>
          <w:rFonts w:ascii="宋体"/>
          <w:sz w:val="28"/>
          <w:szCs w:val="28"/>
        </w:rPr>
      </w:pPr>
      <w:r>
        <w:rPr>
          <w:rFonts w:ascii="宋体" w:hAnsi="宋体"/>
          <w:sz w:val="28"/>
          <w:szCs w:val="28"/>
        </w:rPr>
        <w:t>a</w:t>
      </w:r>
      <w:r>
        <w:rPr>
          <w:rFonts w:hint="eastAsia" w:ascii="宋体" w:hAnsi="宋体"/>
          <w:sz w:val="28"/>
          <w:szCs w:val="28"/>
        </w:rPr>
        <w:t>文化类教学（历史故事、民俗风情、山外视角、海外风采、今日中国）</w:t>
      </w:r>
    </w:p>
    <w:p>
      <w:pPr>
        <w:spacing w:line="620" w:lineRule="exact"/>
        <w:ind w:firstLine="1120" w:firstLineChars="400"/>
        <w:rPr>
          <w:rFonts w:ascii="宋体"/>
          <w:sz w:val="28"/>
          <w:szCs w:val="28"/>
        </w:rPr>
      </w:pPr>
      <w:r>
        <w:rPr>
          <w:rFonts w:ascii="宋体" w:hAnsi="宋体"/>
          <w:sz w:val="28"/>
          <w:szCs w:val="28"/>
        </w:rPr>
        <w:t>b</w:t>
      </w:r>
      <w:r>
        <w:rPr>
          <w:rFonts w:hint="eastAsia" w:ascii="宋体" w:hAnsi="宋体"/>
          <w:sz w:val="28"/>
          <w:szCs w:val="28"/>
        </w:rPr>
        <w:t>、语言类教学</w:t>
      </w:r>
      <w:r>
        <w:rPr>
          <w:rFonts w:ascii="宋体"/>
          <w:sz w:val="28"/>
          <w:szCs w:val="28"/>
        </w:rPr>
        <w:t>,</w:t>
      </w:r>
      <w:r>
        <w:rPr>
          <w:rFonts w:hint="eastAsia" w:ascii="宋体" w:hAnsi="宋体"/>
          <w:sz w:val="28"/>
          <w:szCs w:val="28"/>
        </w:rPr>
        <w:t>让学生们接触汉语及英语生动的一面，以更多的趣味性区别于一般课堂，增强学生们的语言运用能力，激发他们对汉语、祖国的热爱，对外语学习的兴趣及积极性</w:t>
      </w:r>
    </w:p>
    <w:p>
      <w:pPr>
        <w:spacing w:line="620" w:lineRule="exact"/>
        <w:ind w:firstLine="1078" w:firstLineChars="385"/>
        <w:rPr>
          <w:rFonts w:ascii="宋体"/>
          <w:sz w:val="28"/>
          <w:szCs w:val="28"/>
        </w:rPr>
      </w:pPr>
      <w:r>
        <w:rPr>
          <w:rFonts w:ascii="宋体" w:hAnsi="宋体"/>
          <w:sz w:val="28"/>
          <w:szCs w:val="28"/>
        </w:rPr>
        <w:t>c</w:t>
      </w:r>
      <w:r>
        <w:rPr>
          <w:rFonts w:hint="eastAsia" w:ascii="宋体" w:hAnsi="宋体"/>
          <w:sz w:val="28"/>
          <w:szCs w:val="28"/>
        </w:rPr>
        <w:t>、体育文艺类教学</w:t>
      </w:r>
    </w:p>
    <w:p>
      <w:pPr>
        <w:spacing w:line="620" w:lineRule="exact"/>
        <w:ind w:firstLine="1117" w:firstLineChars="399"/>
        <w:rPr>
          <w:rFonts w:ascii="宋体"/>
          <w:sz w:val="28"/>
          <w:szCs w:val="28"/>
        </w:rPr>
      </w:pPr>
      <w:r>
        <w:rPr>
          <w:rFonts w:ascii="宋体" w:hAnsi="宋体"/>
          <w:sz w:val="28"/>
          <w:szCs w:val="28"/>
        </w:rPr>
        <w:t>d</w:t>
      </w:r>
      <w:r>
        <w:rPr>
          <w:rFonts w:hint="eastAsia" w:ascii="宋体" w:hAnsi="宋体"/>
          <w:sz w:val="28"/>
          <w:szCs w:val="28"/>
        </w:rPr>
        <w:t>、自然知识、趣味试验</w:t>
      </w:r>
    </w:p>
    <w:p>
      <w:pPr>
        <w:spacing w:line="620" w:lineRule="exact"/>
        <w:ind w:firstLine="560" w:firstLineChars="200"/>
        <w:rPr>
          <w:rFonts w:ascii="宋体"/>
          <w:sz w:val="28"/>
          <w:szCs w:val="28"/>
        </w:rPr>
      </w:pPr>
      <w:r>
        <w:rPr>
          <w:rFonts w:ascii="宋体" w:hAnsi="宋体"/>
          <w:sz w:val="28"/>
          <w:szCs w:val="28"/>
        </w:rPr>
        <w:t>2</w:t>
      </w:r>
      <w:r>
        <w:rPr>
          <w:rFonts w:hint="eastAsia" w:ascii="宋体" w:hAnsi="宋体"/>
          <w:sz w:val="28"/>
          <w:szCs w:val="28"/>
        </w:rPr>
        <w:t>、作文比赛、演讲比赛等锻炼学生读写能力以及提高学生积极性</w:t>
      </w:r>
    </w:p>
    <w:p>
      <w:pPr>
        <w:spacing w:line="620" w:lineRule="exact"/>
        <w:ind w:firstLine="560" w:firstLineChars="200"/>
        <w:rPr>
          <w:rFonts w:ascii="宋体"/>
          <w:sz w:val="28"/>
          <w:szCs w:val="28"/>
        </w:rPr>
      </w:pPr>
      <w:r>
        <w:rPr>
          <w:rFonts w:ascii="宋体" w:hAnsi="宋体"/>
          <w:sz w:val="28"/>
          <w:szCs w:val="28"/>
        </w:rPr>
        <w:t>3</w:t>
      </w:r>
      <w:r>
        <w:rPr>
          <w:rFonts w:hint="eastAsia" w:ascii="宋体" w:hAnsi="宋体"/>
          <w:sz w:val="28"/>
          <w:szCs w:val="28"/>
        </w:rPr>
        <w:t>、举办趣味运动会，调节学习氛围、增进师生之间的情感。</w:t>
      </w:r>
    </w:p>
    <w:p>
      <w:pPr>
        <w:spacing w:line="620" w:lineRule="exact"/>
        <w:ind w:firstLine="560" w:firstLineChars="200"/>
        <w:rPr>
          <w:rFonts w:ascii="宋体"/>
          <w:sz w:val="28"/>
          <w:szCs w:val="28"/>
        </w:rPr>
      </w:pPr>
      <w:r>
        <w:rPr>
          <w:rFonts w:ascii="宋体" w:hAnsi="宋体"/>
          <w:sz w:val="28"/>
          <w:szCs w:val="28"/>
        </w:rPr>
        <w:t>4</w:t>
      </w:r>
      <w:r>
        <w:rPr>
          <w:rFonts w:hint="eastAsia" w:ascii="宋体" w:hAnsi="宋体"/>
          <w:sz w:val="28"/>
          <w:szCs w:val="28"/>
        </w:rPr>
        <w:t>、文艺汇演，由支教团组织，学校学生参加，展示支教中的关于文艺课教学成果，寓教于乐，让同学们感受到学习的乐趣。</w:t>
      </w:r>
    </w:p>
    <w:p>
      <w:pPr>
        <w:spacing w:line="620" w:lineRule="exact"/>
        <w:ind w:firstLine="560" w:firstLineChars="200"/>
        <w:rPr>
          <w:rFonts w:ascii="宋体"/>
          <w:sz w:val="28"/>
          <w:szCs w:val="28"/>
        </w:rPr>
      </w:pPr>
      <w:r>
        <w:rPr>
          <w:rFonts w:hint="eastAsia" w:ascii="宋体" w:hAnsi="宋体"/>
          <w:sz w:val="28"/>
          <w:szCs w:val="28"/>
        </w:rPr>
        <w:t>（二）、亲情陪伴</w:t>
      </w:r>
      <w:r>
        <w:rPr>
          <w:rFonts w:ascii="宋体" w:hAnsi="宋体"/>
          <w:sz w:val="28"/>
          <w:szCs w:val="28"/>
        </w:rPr>
        <w:t>——</w:t>
      </w:r>
      <w:r>
        <w:rPr>
          <w:rFonts w:hint="eastAsia" w:ascii="宋体" w:hAnsi="宋体"/>
          <w:sz w:val="28"/>
          <w:szCs w:val="28"/>
        </w:rPr>
        <w:t>关爱儿童、走访与调查</w:t>
      </w:r>
    </w:p>
    <w:p>
      <w:pPr>
        <w:spacing w:line="620" w:lineRule="exact"/>
        <w:ind w:firstLine="560" w:firstLineChars="200"/>
        <w:rPr>
          <w:rFonts w:ascii="宋体"/>
          <w:sz w:val="28"/>
          <w:szCs w:val="28"/>
        </w:rPr>
      </w:pPr>
      <w:r>
        <w:rPr>
          <w:rFonts w:ascii="宋体" w:hAnsi="宋体"/>
          <w:sz w:val="28"/>
          <w:szCs w:val="28"/>
        </w:rPr>
        <w:t>1</w:t>
      </w:r>
      <w:r>
        <w:rPr>
          <w:rFonts w:hint="eastAsia" w:ascii="宋体" w:hAnsi="宋体"/>
          <w:sz w:val="28"/>
          <w:szCs w:val="28"/>
        </w:rPr>
        <w:t>、以关爱留守儿童为重点，围绕“留守儿童家庭发展现状，留守儿童成长情况”为主题，展开社会调查，撰写调查报告。</w:t>
      </w:r>
    </w:p>
    <w:p>
      <w:pPr>
        <w:spacing w:line="620" w:lineRule="exact"/>
        <w:ind w:firstLine="560" w:firstLineChars="200"/>
        <w:rPr>
          <w:rFonts w:ascii="宋体"/>
          <w:sz w:val="28"/>
          <w:szCs w:val="28"/>
        </w:rPr>
      </w:pPr>
      <w:r>
        <w:rPr>
          <w:rFonts w:ascii="宋体" w:hAnsi="宋体"/>
          <w:sz w:val="28"/>
          <w:szCs w:val="28"/>
        </w:rPr>
        <w:t>2</w:t>
      </w:r>
      <w:r>
        <w:rPr>
          <w:rFonts w:hint="eastAsia" w:ascii="宋体" w:hAnsi="宋体"/>
          <w:sz w:val="28"/>
          <w:szCs w:val="28"/>
        </w:rPr>
        <w:t>、以关爱留守儿童为重点，对留守儿童进行家访。针对个别同学的特殊状况，到孩子们的家中做客，与其父母交流，了解其生活状况，和孩子家长探讨孩子的学习问题，令父母对孩子的学习进行监督、辅导。</w:t>
      </w:r>
    </w:p>
    <w:p>
      <w:pPr>
        <w:spacing w:line="620" w:lineRule="exact"/>
        <w:ind w:firstLine="560" w:firstLineChars="200"/>
        <w:rPr>
          <w:rFonts w:ascii="宋体"/>
          <w:sz w:val="28"/>
          <w:szCs w:val="28"/>
        </w:rPr>
      </w:pPr>
      <w:r>
        <w:rPr>
          <w:rFonts w:ascii="宋体" w:hAnsi="宋体"/>
          <w:sz w:val="28"/>
          <w:szCs w:val="28"/>
        </w:rPr>
        <w:t>3</w:t>
      </w:r>
      <w:r>
        <w:rPr>
          <w:rFonts w:hint="eastAsia" w:ascii="宋体" w:hAnsi="宋体"/>
          <w:sz w:val="28"/>
          <w:szCs w:val="28"/>
        </w:rPr>
        <w:t>、以关爱留守儿童为重点，关注留守儿童心里健康发展、关注留守儿童亲情交流为目的。开展作文批改活动，为学生寄出写给父母的信。</w:t>
      </w:r>
    </w:p>
    <w:p>
      <w:pPr>
        <w:spacing w:line="620" w:lineRule="exact"/>
        <w:ind w:firstLine="560" w:firstLineChars="200"/>
        <w:rPr>
          <w:rFonts w:ascii="宋体"/>
          <w:sz w:val="28"/>
          <w:szCs w:val="28"/>
        </w:rPr>
      </w:pPr>
    </w:p>
    <w:p>
      <w:pPr>
        <w:spacing w:line="620" w:lineRule="exact"/>
        <w:ind w:firstLine="480" w:firstLineChars="200"/>
        <w:jc w:val="left"/>
        <w:rPr>
          <w:rFonts w:ascii="黑体" w:hAnsi="黑体" w:eastAsia="黑体"/>
          <w:szCs w:val="32"/>
        </w:rPr>
      </w:pPr>
      <w:r>
        <w:rPr>
          <w:rFonts w:ascii="黑体" w:hAnsi="黑体" w:eastAsia="黑体"/>
          <w:szCs w:val="32"/>
        </w:rPr>
        <w:t xml:space="preserve">          </w:t>
      </w:r>
      <w:r>
        <w:rPr>
          <w:rFonts w:ascii="黑体" w:hAnsi="黑体" w:eastAsia="黑体"/>
          <w:szCs w:val="32"/>
        </w:rPr>
        <w:tab/>
      </w:r>
      <w:r>
        <w:rPr>
          <w:rFonts w:ascii="黑体" w:hAnsi="黑体" w:eastAsia="黑体"/>
          <w:szCs w:val="32"/>
        </w:rPr>
        <w:tab/>
      </w:r>
    </w:p>
    <w:p>
      <w:pPr>
        <w:spacing w:line="620" w:lineRule="exact"/>
        <w:ind w:firstLine="560" w:firstLineChars="200"/>
        <w:rPr>
          <w:rFonts w:ascii="宋体"/>
          <w:sz w:val="28"/>
          <w:szCs w:val="28"/>
        </w:rPr>
      </w:pPr>
      <w:r>
        <w:rPr>
          <w:rFonts w:hint="eastAsia" w:ascii="宋体" w:hAnsi="宋体"/>
          <w:sz w:val="28"/>
          <w:szCs w:val="28"/>
        </w:rPr>
        <w:t>（三）、圆梦中国</w:t>
      </w:r>
      <w:r>
        <w:rPr>
          <w:rFonts w:ascii="宋体" w:hAnsi="宋体"/>
          <w:sz w:val="28"/>
          <w:szCs w:val="28"/>
        </w:rPr>
        <w:t>——</w:t>
      </w:r>
      <w:r>
        <w:rPr>
          <w:rFonts w:hint="eastAsia" w:ascii="宋体" w:hAnsi="宋体"/>
          <w:sz w:val="28"/>
          <w:szCs w:val="28"/>
        </w:rPr>
        <w:t>梦想信封、梦想监督、圆梦计划</w:t>
      </w:r>
    </w:p>
    <w:p>
      <w:pPr>
        <w:spacing w:line="620" w:lineRule="exact"/>
        <w:ind w:firstLine="560" w:firstLineChars="200"/>
        <w:rPr>
          <w:rFonts w:ascii="宋体"/>
          <w:sz w:val="28"/>
          <w:szCs w:val="28"/>
        </w:rPr>
      </w:pPr>
      <w:r>
        <w:rPr>
          <w:rFonts w:hint="eastAsia" w:ascii="宋体" w:hAnsi="宋体"/>
          <w:sz w:val="28"/>
          <w:szCs w:val="28"/>
        </w:rPr>
        <w:t>支教活动接近尾声时，开设以“我的中国梦”为主题的主题班会，志愿者与学生一起回顾梦想，感受梦想，放飞梦想。并在班会结束后，志愿者、学生写下一封装载着接下来的一年里要达成的目标或想实现的愿望，并相互交换保存，在接下来的一年作文批改交流中，相互监督梦想，鼓励实现梦想。一年后，将信寄给对方。</w:t>
      </w:r>
    </w:p>
    <w:p>
      <w:pPr>
        <w:spacing w:line="620" w:lineRule="exact"/>
        <w:ind w:firstLine="600" w:firstLineChars="250"/>
        <w:rPr>
          <w:rFonts w:ascii="黑体" w:hAnsi="仿宋" w:eastAsia="黑体"/>
          <w:szCs w:val="32"/>
        </w:rPr>
      </w:pPr>
    </w:p>
    <w:p>
      <w:pPr>
        <w:spacing w:line="620" w:lineRule="exact"/>
        <w:ind w:firstLine="480" w:firstLineChars="200"/>
        <w:rPr>
          <w:rFonts w:ascii="黑体" w:hAnsi="仿宋" w:eastAsia="黑体"/>
          <w:szCs w:val="32"/>
        </w:rPr>
      </w:pPr>
      <w:r>
        <w:rPr>
          <w:rFonts w:hint="eastAsia" w:ascii="黑体" w:hAnsi="仿宋" w:eastAsia="黑体"/>
          <w:szCs w:val="32"/>
        </w:rPr>
        <w:t>七、活动进程安排</w:t>
      </w:r>
    </w:p>
    <w:p>
      <w:pPr>
        <w:spacing w:line="620" w:lineRule="exact"/>
        <w:ind w:firstLine="560" w:firstLineChars="200"/>
        <w:rPr>
          <w:rFonts w:ascii="宋体"/>
          <w:sz w:val="28"/>
          <w:szCs w:val="28"/>
        </w:rPr>
      </w:pPr>
      <w:r>
        <w:rPr>
          <w:rFonts w:ascii="宋体" w:hAnsi="宋体"/>
          <w:sz w:val="28"/>
          <w:szCs w:val="28"/>
        </w:rPr>
        <w:t>1.</w:t>
      </w:r>
      <w:r>
        <w:rPr>
          <w:rFonts w:hint="eastAsia" w:ascii="宋体" w:hAnsi="宋体"/>
          <w:sz w:val="28"/>
          <w:szCs w:val="28"/>
        </w:rPr>
        <w:t>制作项目计划书</w:t>
      </w:r>
    </w:p>
    <w:p>
      <w:pPr>
        <w:spacing w:line="620" w:lineRule="exact"/>
        <w:ind w:firstLine="560" w:firstLineChars="200"/>
        <w:rPr>
          <w:rFonts w:ascii="宋体"/>
          <w:sz w:val="28"/>
          <w:szCs w:val="28"/>
        </w:rPr>
      </w:pPr>
      <w:r>
        <w:rPr>
          <w:rFonts w:ascii="宋体" w:hAnsi="宋体"/>
          <w:sz w:val="28"/>
          <w:szCs w:val="28"/>
        </w:rPr>
        <w:t>2.</w:t>
      </w:r>
      <w:r>
        <w:rPr>
          <w:rFonts w:hint="eastAsia" w:ascii="宋体" w:hAnsi="宋体"/>
          <w:sz w:val="28"/>
          <w:szCs w:val="28"/>
        </w:rPr>
        <w:t>活动宣传发起（</w:t>
      </w:r>
      <w:r>
        <w:rPr>
          <w:rFonts w:ascii="宋体" w:hAnsi="宋体"/>
          <w:sz w:val="28"/>
          <w:szCs w:val="28"/>
        </w:rPr>
        <w:t>6</w:t>
      </w:r>
      <w:r>
        <w:rPr>
          <w:rFonts w:hint="eastAsia" w:ascii="宋体" w:hAnsi="宋体"/>
          <w:sz w:val="28"/>
          <w:szCs w:val="28"/>
        </w:rPr>
        <w:t>月下旬）</w:t>
      </w:r>
    </w:p>
    <w:p>
      <w:pPr>
        <w:spacing w:line="620" w:lineRule="exact"/>
        <w:ind w:firstLine="560" w:firstLineChars="200"/>
        <w:rPr>
          <w:rFonts w:ascii="宋体"/>
          <w:sz w:val="28"/>
          <w:szCs w:val="28"/>
        </w:rPr>
      </w:pPr>
      <w:r>
        <w:rPr>
          <w:rFonts w:ascii="宋体" w:hAnsi="宋体"/>
          <w:sz w:val="28"/>
          <w:szCs w:val="28"/>
        </w:rPr>
        <w:t>3.</w:t>
      </w:r>
      <w:r>
        <w:rPr>
          <w:rFonts w:hint="eastAsia" w:ascii="宋体" w:hAnsi="宋体"/>
          <w:sz w:val="28"/>
          <w:szCs w:val="28"/>
        </w:rPr>
        <w:t>开展实践活动，完成相专题支教、调研作品（</w:t>
      </w:r>
      <w:r>
        <w:rPr>
          <w:rFonts w:ascii="宋体" w:hAnsi="宋体"/>
          <w:sz w:val="28"/>
          <w:szCs w:val="28"/>
        </w:rPr>
        <w:t>7</w:t>
      </w:r>
      <w:r>
        <w:rPr>
          <w:rFonts w:hint="eastAsia" w:ascii="宋体" w:hAnsi="宋体"/>
          <w:sz w:val="28"/>
          <w:szCs w:val="28"/>
        </w:rPr>
        <w:t>月底</w:t>
      </w:r>
      <w:r>
        <w:rPr>
          <w:rFonts w:ascii="宋体" w:hAnsi="宋体"/>
          <w:sz w:val="28"/>
          <w:szCs w:val="28"/>
        </w:rPr>
        <w:t>-8</w:t>
      </w:r>
      <w:r>
        <w:rPr>
          <w:rFonts w:hint="eastAsia" w:ascii="宋体" w:hAnsi="宋体"/>
          <w:sz w:val="28"/>
          <w:szCs w:val="28"/>
        </w:rPr>
        <w:t>月上旬）</w:t>
      </w:r>
    </w:p>
    <w:p>
      <w:pPr>
        <w:spacing w:line="620" w:lineRule="exact"/>
        <w:ind w:firstLine="560" w:firstLineChars="200"/>
        <w:rPr>
          <w:rFonts w:ascii="宋体"/>
          <w:sz w:val="28"/>
          <w:szCs w:val="28"/>
        </w:rPr>
      </w:pPr>
      <w:r>
        <w:rPr>
          <w:rFonts w:ascii="宋体" w:hAnsi="宋体"/>
          <w:sz w:val="28"/>
          <w:szCs w:val="28"/>
        </w:rPr>
        <w:t>4.</w:t>
      </w:r>
      <w:r>
        <w:rPr>
          <w:rFonts w:hint="eastAsia" w:ascii="宋体" w:hAnsi="宋体"/>
          <w:sz w:val="28"/>
          <w:szCs w:val="28"/>
        </w:rPr>
        <w:t>实践项目的总结和资料汇报阶段（</w:t>
      </w:r>
      <w:r>
        <w:rPr>
          <w:rFonts w:ascii="宋体" w:hAnsi="宋体"/>
          <w:sz w:val="28"/>
          <w:szCs w:val="28"/>
        </w:rPr>
        <w:t>9</w:t>
      </w:r>
      <w:r>
        <w:rPr>
          <w:rFonts w:hint="eastAsia" w:ascii="宋体" w:hAnsi="宋体"/>
          <w:sz w:val="28"/>
          <w:szCs w:val="28"/>
        </w:rPr>
        <w:t>月）。</w:t>
      </w:r>
    </w:p>
    <w:p/>
    <w:sectPr>
      <w:headerReference r:id="rId6" w:type="default"/>
      <w:footerReference r:id="rId7" w:type="default"/>
      <w:footerReference r:id="rId8"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mbria">
    <w:panose1 w:val="02040503050406030204"/>
    <w:charset w:val="00"/>
    <w:family w:val="auto"/>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Calibri">
    <w:panose1 w:val="020F0502020204030204"/>
    <w:charset w:val="00"/>
    <w:family w:val="auto"/>
    <w:pitch w:val="default"/>
    <w:sig w:usb0="E10002FF" w:usb1="4000ACFF" w:usb2="00000009" w:usb3="00000000" w:csb0="2000019F" w:csb1="00000000"/>
  </w:font>
  <w:font w:name="方正小标宋_GBK">
    <w:altName w:val="微软雅黑"/>
    <w:panose1 w:val="00000000000000000000"/>
    <w:charset w:val="86"/>
    <w:family w:val="auto"/>
    <w:pitch w:val="default"/>
    <w:sig w:usb0="00000001" w:usb1="080E0000" w:usb2="00000010" w:usb3="00000000" w:csb0="00040000" w:csb1="00000000"/>
  </w:font>
  <w:font w:name="方正仿宋_GBK">
    <w:altName w:val="SimSun-ExtB"/>
    <w:panose1 w:val="00000000000000000000"/>
    <w:charset w:val="86"/>
    <w:family w:val="auto"/>
    <w:pitch w:val="default"/>
    <w:sig w:usb0="00000001" w:usb1="080E0000" w:usb2="00000010" w:usb3="00000000" w:csb0="00040000" w:csb1="00000000"/>
  </w:font>
  <w:font w:name="方正仿宋简体">
    <w:altName w:val="SimSun-ExtB"/>
    <w:panose1 w:val="00000000000000000000"/>
    <w:charset w:val="86"/>
    <w:family w:val="auto"/>
    <w:pitch w:val="default"/>
    <w:sig w:usb0="00000001" w:usb1="080E0000" w:usb2="00000010" w:usb3="00000000" w:csb0="00040000" w:csb1="00000000"/>
  </w:font>
  <w:font w:name="仿宋">
    <w:panose1 w:val="02010609060101010101"/>
    <w:charset w:val="86"/>
    <w:family w:val="auto"/>
    <w:pitch w:val="default"/>
    <w:sig w:usb0="800002BF" w:usb1="38CF7CFA" w:usb2="00000016" w:usb3="00000000" w:csb0="00040001" w:csb1="00000000"/>
  </w:font>
  <w:font w:name="SimSun-ExtB">
    <w:panose1 w:val="02010609060101010101"/>
    <w:charset w:val="86"/>
    <w:family w:val="auto"/>
    <w:pitch w:val="default"/>
    <w:sig w:usb0="00000001" w:usb1="02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8"/>
      <w:framePr w:wrap="around" w:hAnchor="margin" w:vAnchor="text" w:xAlign="center" w:y="1"/>
      <w:rPr>
        <w:rStyle w:val="11"/>
      </w:rPr>
    </w:pPr>
    <w:r>
      <w:fldChar w:fldCharType="begin"/>
    </w:r>
    <w:r>
      <w:rPr>
        <w:rStyle w:val="11"/>
      </w:rPr>
      <w:instrText xml:space="preserve">PAGE  </w:instrText>
    </w:r>
    <w:r>
      <w:fldChar w:fldCharType="separate"/>
    </w:r>
    <w:r>
      <w:rPr>
        <w:rStyle w:val="11"/>
      </w:rPr>
      <w:t>1</w:t>
    </w:r>
    <w:r>
      <w:fldChar w:fldCharType="end"/>
    </w: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8"/>
      <w:framePr w:wrap="around" w:hAnchor="margin" w:vAnchor="text" w:xAlign="center" w:y="1"/>
      <w:rPr>
        <w:rStyle w:val="11"/>
      </w:rPr>
    </w:pPr>
    <w:r>
      <w:fldChar w:fldCharType="begin"/>
    </w:r>
    <w:r>
      <w:rPr>
        <w:rStyle w:val="11"/>
      </w:rPr>
      <w:instrText xml:space="preserve">PAGE  </w:instrText>
    </w:r>
    <w:r>
      <w:fldChar w:fldCharType="separate"/>
    </w:r>
    <w:r>
      <w:rPr>
        <w:rStyle w:val="11"/>
      </w:rPr>
      <w:t>6</w:t>
    </w:r>
    <w:r>
      <w:fldChar w:fldCharType="end"/>
    </w:r>
  </w:p>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8"/>
      <w:framePr w:wrap="around" w:hAnchor="margin" w:vAnchor="text" w:xAlign="center" w:y="1"/>
      <w:rPr>
        <w:rStyle w:val="11"/>
      </w:rPr>
    </w:pPr>
    <w:r>
      <w:fldChar w:fldCharType="begin"/>
    </w:r>
    <w:r>
      <w:rPr>
        <w:rStyle w:val="11"/>
      </w:rPr>
      <w:instrText xml:space="preserve">PAGE  </w:instrText>
    </w:r>
    <w:r>
      <w:fldChar w:fldCharType="separate"/>
    </w:r>
    <w:r>
      <w:rPr>
        <w:rStyle w:val="11"/>
      </w:rPr>
      <w:t>6</w:t>
    </w:r>
    <w:r>
      <w:fldChar w:fldCharType="end"/>
    </w:r>
  </w:p>
  <w:p>
    <w:pPr>
      <w:pStyle w:val="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8"/>
      <w:framePr w:wrap="around" w:hAnchor="margin" w:vAnchor="text" w:xAlign="center" w:y="1"/>
      <w:rPr>
        <w:rStyle w:val="11"/>
      </w:rPr>
    </w:pPr>
    <w:r>
      <w:fldChar w:fldCharType="begin"/>
    </w:r>
    <w:r>
      <w:rPr>
        <w:rStyle w:val="11"/>
      </w:rPr>
      <w:instrText xml:space="preserve">PAGE  </w:instrText>
    </w:r>
    <w:r>
      <w:fldChar w:fldCharType="separate"/>
    </w:r>
    <w:r>
      <w:rPr>
        <w:rStyle w:val="11"/>
      </w:rPr>
      <w:t>- 8 -</w:t>
    </w:r>
    <w:r>
      <w:fldChar w:fldCharType="end"/>
    </w:r>
  </w:p>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nhideWhenUsed="0" w:uiPriority="0" w:semiHidden="0" w:name="Normal Indent"/>
    <w:lsdException w:unhideWhenUsed="0" w:uiPriority="0" w:semiHidden="0" w:name="footnote text"/>
    <w:lsdException w:unhideWhenUsed="0" w:uiPriority="99" w:name="annotation text"/>
    <w:lsdException w:unhideWhenUsed="0" w:uiPriority="99" w:semiHidden="0" w:name="header"/>
    <w:lsdException w:unhideWhenUsed="0" w:uiPriority="99" w:semiHidden="0" w:name="footer"/>
    <w:lsdException w:unhideWhenUsed="0" w:uiPriority="0" w:semiHidden="0" w:name="index heading"/>
    <w:lsdException w:qFormat="1" w:uiPriority="35" w:name="caption" w:locked="1"/>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99" w:name="annotation reference"/>
    <w:lsdException w:unhideWhenUsed="0" w:uiPriority="0" w:semiHidden="0" w:name="line number"/>
    <w:lsdException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ocked="1"/>
    <w:lsdException w:unhideWhenUsed="0" w:uiPriority="0" w:semiHidden="0" w:name="Closing"/>
    <w:lsdException w:unhideWhenUsed="0" w:uiPriority="0" w:semiHidden="0" w:name="Signature"/>
    <w:lsdException w:unhideWhenUsed="0" w:uiPriority="99" w:name="Default Paragraph Font"/>
    <w:lsdException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ocked="1"/>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ocked="1"/>
    <w:lsdException w:qFormat="1" w:unhideWhenUsed="0" w:uiPriority="20" w:semiHidden="0" w:name="Emphasis" w:locked="1"/>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99" w:name="annotation subject"/>
    <w:lsdException w:unhideWhenUsed="0" w:uiPriority="99" w:name="Balloon Text"/>
  </w:latentStyles>
  <w:style w:type="paragraph" w:default="1" w:styleId="1">
    <w:name w:val="Normal"/>
    <w:qFormat/>
    <w:uiPriority w:val="0"/>
    <w:pPr>
      <w:widowControl w:val="0"/>
      <w:spacing w:line="360" w:lineRule="auto"/>
      <w:jc w:val="both"/>
    </w:pPr>
    <w:rPr>
      <w:rFonts w:ascii="Times New Roman" w:hAnsi="Times New Roman" w:eastAsia="宋体" w:cs="Times New Roman"/>
      <w:kern w:val="32"/>
      <w:sz w:val="24"/>
      <w:szCs w:val="22"/>
      <w:lang w:val="en-US" w:eastAsia="zh-CN" w:bidi="ar-SA"/>
    </w:rPr>
  </w:style>
  <w:style w:type="paragraph" w:styleId="2">
    <w:name w:val="heading 1"/>
    <w:basedOn w:val="1"/>
    <w:next w:val="1"/>
    <w:link w:val="15"/>
    <w:qFormat/>
    <w:uiPriority w:val="99"/>
    <w:pPr>
      <w:keepNext/>
      <w:keepLines/>
      <w:spacing w:before="340" w:after="330" w:line="578" w:lineRule="auto"/>
      <w:ind w:firstLine="200" w:firstLineChars="200"/>
      <w:outlineLvl w:val="0"/>
    </w:pPr>
    <w:rPr>
      <w:b/>
      <w:bCs/>
      <w:kern w:val="44"/>
      <w:sz w:val="44"/>
      <w:szCs w:val="44"/>
    </w:rPr>
  </w:style>
  <w:style w:type="paragraph" w:styleId="3">
    <w:name w:val="heading 2"/>
    <w:basedOn w:val="1"/>
    <w:next w:val="1"/>
    <w:link w:val="16"/>
    <w:qFormat/>
    <w:uiPriority w:val="99"/>
    <w:pPr>
      <w:keepNext/>
      <w:keepLines/>
      <w:spacing w:before="260" w:after="260" w:line="416" w:lineRule="auto"/>
      <w:outlineLvl w:val="1"/>
    </w:pPr>
    <w:rPr>
      <w:rFonts w:ascii="Cambria" w:hAnsi="Cambria"/>
      <w:b/>
      <w:bCs/>
      <w:kern w:val="0"/>
      <w:szCs w:val="32"/>
    </w:rPr>
  </w:style>
  <w:style w:type="character" w:default="1" w:styleId="10">
    <w:name w:val="Default Paragraph Font"/>
    <w:semiHidden/>
    <w:uiPriority w:val="99"/>
  </w:style>
  <w:style w:type="paragraph" w:styleId="4">
    <w:name w:val="annotation subject"/>
    <w:basedOn w:val="5"/>
    <w:next w:val="5"/>
    <w:link w:val="18"/>
    <w:semiHidden/>
    <w:uiPriority w:val="99"/>
    <w:rPr>
      <w:b/>
      <w:bCs/>
    </w:rPr>
  </w:style>
  <w:style w:type="paragraph" w:styleId="5">
    <w:name w:val="annotation text"/>
    <w:basedOn w:val="1"/>
    <w:link w:val="17"/>
    <w:semiHidden/>
    <w:uiPriority w:val="99"/>
    <w:pPr>
      <w:jc w:val="left"/>
    </w:pPr>
  </w:style>
  <w:style w:type="paragraph" w:styleId="6">
    <w:name w:val="Body Text"/>
    <w:basedOn w:val="1"/>
    <w:link w:val="19"/>
    <w:uiPriority w:val="99"/>
    <w:pPr>
      <w:jc w:val="center"/>
    </w:pPr>
    <w:rPr>
      <w:rFonts w:ascii="华文中宋" w:hAnsi="宋体" w:eastAsia="华文中宋"/>
      <w:b/>
      <w:bCs/>
      <w:kern w:val="2"/>
      <w:sz w:val="44"/>
      <w:szCs w:val="21"/>
    </w:rPr>
  </w:style>
  <w:style w:type="paragraph" w:styleId="7">
    <w:name w:val="Balloon Text"/>
    <w:basedOn w:val="1"/>
    <w:link w:val="20"/>
    <w:semiHidden/>
    <w:uiPriority w:val="99"/>
    <w:rPr>
      <w:sz w:val="18"/>
      <w:szCs w:val="18"/>
    </w:rPr>
  </w:style>
  <w:style w:type="paragraph" w:styleId="8">
    <w:name w:val="footer"/>
    <w:basedOn w:val="1"/>
    <w:link w:val="21"/>
    <w:uiPriority w:val="99"/>
    <w:pPr>
      <w:tabs>
        <w:tab w:val="center" w:pos="4153"/>
        <w:tab w:val="right" w:pos="8306"/>
      </w:tabs>
      <w:snapToGrid w:val="0"/>
      <w:jc w:val="left"/>
    </w:pPr>
    <w:rPr>
      <w:rFonts w:ascii="Calibri" w:hAnsi="Calibri"/>
      <w:kern w:val="2"/>
      <w:sz w:val="18"/>
      <w:szCs w:val="18"/>
    </w:rPr>
  </w:style>
  <w:style w:type="paragraph" w:styleId="9">
    <w:name w:val="header"/>
    <w:basedOn w:val="1"/>
    <w:link w:val="22"/>
    <w:uiPriority w:val="99"/>
    <w:pPr>
      <w:pBdr>
        <w:bottom w:val="single" w:color="auto" w:sz="6" w:space="1"/>
      </w:pBdr>
      <w:tabs>
        <w:tab w:val="center" w:pos="4153"/>
        <w:tab w:val="right" w:pos="8306"/>
      </w:tabs>
      <w:snapToGrid w:val="0"/>
      <w:jc w:val="center"/>
    </w:pPr>
    <w:rPr>
      <w:rFonts w:ascii="Calibri" w:hAnsi="Calibri"/>
      <w:kern w:val="2"/>
      <w:sz w:val="18"/>
      <w:szCs w:val="18"/>
    </w:rPr>
  </w:style>
  <w:style w:type="character" w:styleId="11">
    <w:name w:val="page number"/>
    <w:basedOn w:val="10"/>
    <w:uiPriority w:val="99"/>
    <w:rPr>
      <w:rFonts w:cs="Times New Roman"/>
    </w:rPr>
  </w:style>
  <w:style w:type="character" w:styleId="12">
    <w:name w:val="annotation reference"/>
    <w:basedOn w:val="10"/>
    <w:semiHidden/>
    <w:uiPriority w:val="99"/>
    <w:rPr>
      <w:rFonts w:cs="Times New Roman"/>
      <w:sz w:val="21"/>
    </w:rPr>
  </w:style>
  <w:style w:type="paragraph" w:customStyle="1" w:styleId="13">
    <w:name w:val="列出段落1"/>
    <w:basedOn w:val="1"/>
    <w:uiPriority w:val="99"/>
    <w:pPr>
      <w:ind w:firstLine="420" w:firstLineChars="200"/>
    </w:pPr>
  </w:style>
  <w:style w:type="paragraph" w:customStyle="1" w:styleId="14">
    <w:name w:val="Char Char Char Char Char Char Char"/>
    <w:basedOn w:val="1"/>
    <w:uiPriority w:val="99"/>
    <w:pPr>
      <w:widowControl/>
      <w:spacing w:after="160" w:line="240" w:lineRule="exact"/>
      <w:jc w:val="left"/>
    </w:pPr>
    <w:rPr>
      <w:kern w:val="2"/>
      <w:sz w:val="21"/>
      <w:szCs w:val="21"/>
    </w:rPr>
  </w:style>
  <w:style w:type="character" w:customStyle="1" w:styleId="15">
    <w:name w:val="Heading 1 Char"/>
    <w:basedOn w:val="10"/>
    <w:link w:val="2"/>
    <w:locked/>
    <w:uiPriority w:val="99"/>
    <w:rPr>
      <w:rFonts w:ascii="Times New Roman" w:hAnsi="Times New Roman" w:eastAsia="宋体" w:cs="Times New Roman"/>
      <w:b/>
      <w:bCs/>
      <w:kern w:val="44"/>
      <w:sz w:val="44"/>
      <w:szCs w:val="44"/>
    </w:rPr>
  </w:style>
  <w:style w:type="character" w:customStyle="1" w:styleId="16">
    <w:name w:val="Heading 2 Char"/>
    <w:basedOn w:val="10"/>
    <w:link w:val="3"/>
    <w:locked/>
    <w:uiPriority w:val="99"/>
    <w:rPr>
      <w:rFonts w:ascii="Cambria" w:hAnsi="Cambria" w:eastAsia="宋体" w:cs="Times New Roman"/>
      <w:b/>
      <w:bCs/>
      <w:kern w:val="0"/>
      <w:sz w:val="32"/>
      <w:szCs w:val="32"/>
    </w:rPr>
  </w:style>
  <w:style w:type="character" w:customStyle="1" w:styleId="17">
    <w:name w:val="Comment Text Char"/>
    <w:basedOn w:val="10"/>
    <w:link w:val="5"/>
    <w:semiHidden/>
    <w:locked/>
    <w:uiPriority w:val="99"/>
    <w:rPr>
      <w:rFonts w:ascii="Times New Roman" w:hAnsi="Times New Roman" w:cs="Times New Roman"/>
      <w:kern w:val="32"/>
      <w:sz w:val="24"/>
    </w:rPr>
  </w:style>
  <w:style w:type="character" w:customStyle="1" w:styleId="18">
    <w:name w:val="Comment Subject Char"/>
    <w:basedOn w:val="17"/>
    <w:link w:val="4"/>
    <w:semiHidden/>
    <w:locked/>
    <w:uiPriority w:val="99"/>
    <w:rPr>
      <w:b/>
      <w:bCs/>
    </w:rPr>
  </w:style>
  <w:style w:type="character" w:customStyle="1" w:styleId="19">
    <w:name w:val="Body Text Char"/>
    <w:basedOn w:val="10"/>
    <w:link w:val="6"/>
    <w:locked/>
    <w:uiPriority w:val="99"/>
    <w:rPr>
      <w:rFonts w:ascii="华文中宋" w:hAnsi="宋体" w:eastAsia="华文中宋" w:cs="Times New Roman"/>
      <w:b/>
      <w:bCs/>
      <w:sz w:val="21"/>
      <w:szCs w:val="21"/>
    </w:rPr>
  </w:style>
  <w:style w:type="character" w:customStyle="1" w:styleId="20">
    <w:name w:val="Balloon Text Char"/>
    <w:basedOn w:val="10"/>
    <w:link w:val="7"/>
    <w:semiHidden/>
    <w:locked/>
    <w:uiPriority w:val="99"/>
    <w:rPr>
      <w:rFonts w:ascii="Times New Roman" w:hAnsi="Times New Roman" w:eastAsia="仿宋_GB2312" w:cs="Times New Roman"/>
      <w:kern w:val="32"/>
      <w:sz w:val="18"/>
      <w:szCs w:val="18"/>
    </w:rPr>
  </w:style>
  <w:style w:type="character" w:customStyle="1" w:styleId="21">
    <w:name w:val="Footer Char"/>
    <w:basedOn w:val="10"/>
    <w:link w:val="8"/>
    <w:locked/>
    <w:uiPriority w:val="99"/>
    <w:rPr>
      <w:rFonts w:cs="Times New Roman"/>
      <w:sz w:val="18"/>
      <w:szCs w:val="18"/>
    </w:rPr>
  </w:style>
  <w:style w:type="character" w:customStyle="1" w:styleId="22">
    <w:name w:val="Header Char"/>
    <w:basedOn w:val="10"/>
    <w:link w:val="9"/>
    <w:locked/>
    <w:uiPriority w:val="99"/>
    <w:rPr>
      <w:rFonts w:cs="Times New Roman"/>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10" Type="http://schemas.openxmlformats.org/officeDocument/2006/relationships/image" Target="media/image1.jpeg"/><Relationship Id="rId11" Type="http://schemas.openxmlformats.org/officeDocument/2006/relationships/customXml" Target="../customXml/item1.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header" Target="header1.xml"/><Relationship Id="rId7" Type="http://schemas.openxmlformats.org/officeDocument/2006/relationships/footer" Target="footer3.xml"/><Relationship Id="rId8" Type="http://schemas.openxmlformats.org/officeDocument/2006/relationships/footer" Target="footer4.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微软中国</Company>
  <Pages>6</Pages>
  <Words>347</Words>
  <Characters>1981</Characters>
  <Lines>0</Lines>
  <Paragraphs>0</Paragraphs>
  <ScaleCrop>false</ScaleCrop>
  <LinksUpToDate>false</LinksUpToDate>
  <CharactersWithSpaces>0</CharactersWithSpaces>
  <Application>WPS Office 个人版_9.1.0.4468_{F1E327BC-269C-435d-A152-05C5408002CA}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2014-06-30T09:21:00Z</dcterms:created>
  <dc:creator>Yangming Chen</dc:creator>
  <cp:lastModifiedBy>lenovo</cp:lastModifiedBy>
  <cp:lastPrinted>2014-06-17T03:17:00Z</cp:lastPrinted>
  <dcterms:modified xsi:type="dcterms:W3CDTF">2014-07-01T07:43:26Z</dcterms:modified>
  <dc:title>2014年重庆大中专学生志愿者暑期文化科技</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2052-9.1.0.4468</vt:lpwstr>
  </property>
</Properties>
</file>