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196" w:rsidRDefault="00CC64BA">
      <w:pPr>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掌握工作制胜的看家本领</w:t>
      </w:r>
    </w:p>
    <w:p w:rsidR="00381196" w:rsidRDefault="00CC64BA">
      <w:pPr>
        <w:jc w:val="right"/>
        <w:rPr>
          <w:rFonts w:ascii="华文中宋" w:eastAsia="华文中宋" w:hAnsi="华文中宋" w:cs="华文中宋"/>
          <w:b/>
          <w:sz w:val="32"/>
          <w:szCs w:val="32"/>
        </w:rPr>
      </w:pPr>
      <w:r>
        <w:rPr>
          <w:rFonts w:ascii="华文中宋" w:eastAsia="华文中宋" w:hAnsi="华文中宋" w:cs="华文中宋" w:hint="eastAsia"/>
          <w:b/>
          <w:sz w:val="32"/>
          <w:szCs w:val="32"/>
        </w:rPr>
        <w:t>——学习习近平总书记系列重要讲话竞精神心得体会</w:t>
      </w:r>
    </w:p>
    <w:p w:rsidR="00381196" w:rsidRPr="00052A69" w:rsidRDefault="00CC64BA" w:rsidP="00052A69">
      <w:pPr>
        <w:spacing w:line="540" w:lineRule="exact"/>
        <w:ind w:firstLineChars="200" w:firstLine="640"/>
        <w:rPr>
          <w:rFonts w:ascii="仿宋_GB2312" w:eastAsia="仿宋_GB2312" w:hAnsi="仿宋_GB2312" w:cs="仿宋_GB2312"/>
          <w:sz w:val="32"/>
          <w:szCs w:val="32"/>
        </w:rPr>
      </w:pPr>
      <w:r w:rsidRPr="00052A69">
        <w:rPr>
          <w:rFonts w:ascii="仿宋_GB2312" w:eastAsia="仿宋_GB2312" w:hAnsi="仿宋_GB2312" w:cs="仿宋_GB2312" w:hint="eastAsia"/>
          <w:sz w:val="32"/>
          <w:szCs w:val="32"/>
        </w:rPr>
        <w:t>党的十八大以来，习近平总书记以高度战略的眼光看待国内外形势，以科学发展观的态度对待世界发展中的不平衡问题，发表了一系列关于深化改革、内政外要、治党严军的重要讲话。作为一个大学生团学干部、一个中共预备党员、一个有梦想的当代青年，我认真阅读了习近平总书记系列重要讲话精神，学习了习近平总书记讲话内容的新思想、新观点、新论断、新要求，并结合当今国际形势和国内社会现状，有了深刻的体会。特别是习近平总书记关于《掌握工作制胜的看家本领》的重要讲话让我感受颇深，为我指引了前进的方向。</w:t>
      </w:r>
    </w:p>
    <w:p w:rsidR="00381196" w:rsidRPr="00052A69" w:rsidRDefault="00CC64BA" w:rsidP="00052A69">
      <w:pPr>
        <w:spacing w:line="540" w:lineRule="exact"/>
        <w:ind w:firstLineChars="200" w:firstLine="640"/>
        <w:rPr>
          <w:rFonts w:ascii="仿宋_GB2312" w:eastAsia="仿宋_GB2312" w:hAnsi="仿宋_GB2312" w:cs="仿宋_GB2312"/>
          <w:sz w:val="32"/>
          <w:szCs w:val="32"/>
        </w:rPr>
      </w:pPr>
      <w:r w:rsidRPr="00052A69">
        <w:rPr>
          <w:rFonts w:ascii="仿宋_GB2312" w:eastAsia="仿宋_GB2312" w:hAnsi="仿宋_GB2312" w:cs="仿宋_GB2312" w:hint="eastAsia"/>
          <w:sz w:val="32"/>
          <w:szCs w:val="32"/>
        </w:rPr>
        <w:t>在《掌握工作制胜的看家本领》讲话中，习</w:t>
      </w:r>
      <w:r w:rsidRPr="00052A69">
        <w:rPr>
          <w:rFonts w:ascii="仿宋_GB2312" w:eastAsia="仿宋_GB2312" w:hAnsi="仿宋_GB2312" w:cs="仿宋_GB2312" w:hint="eastAsia"/>
          <w:sz w:val="32"/>
          <w:szCs w:val="32"/>
        </w:rPr>
        <w:t>近平总书记主要从以下五个方面阐述了工作当中应该具备的能力。第一，学习和掌握马克思主义哲学分析问题的能力，其中着重强调了历史唯物主义是不断把中国特色社会主义提高到新的水平的重要载体；第二，思维能力决定工作水平，具备多元化的思维能力是增强工作科学性、预见性、主见性和创造性的保障；第三，调查研究基本功是党和国家全面开展群众路线和建设有效制度的有力措施；第四，发扬钉钉子精神，一步一个脚印，切实把工作落到实处；第五，学习是进步的源动力，现在的学习要适应多元化、系统化才能真正强大自己。</w:t>
      </w:r>
    </w:p>
    <w:p w:rsidR="00381196" w:rsidRPr="00052A69" w:rsidRDefault="00CC64BA" w:rsidP="00052A69">
      <w:pPr>
        <w:spacing w:line="540" w:lineRule="exact"/>
        <w:ind w:firstLineChars="200" w:firstLine="640"/>
        <w:rPr>
          <w:rFonts w:ascii="仿宋_GB2312" w:eastAsia="仿宋_GB2312" w:hAnsi="仿宋_GB2312" w:cs="仿宋_GB2312"/>
          <w:sz w:val="32"/>
          <w:szCs w:val="32"/>
        </w:rPr>
      </w:pPr>
      <w:r w:rsidRPr="00052A69">
        <w:rPr>
          <w:rFonts w:ascii="仿宋_GB2312" w:eastAsia="仿宋_GB2312" w:hAnsi="仿宋_GB2312" w:cs="仿宋_GB2312" w:hint="eastAsia"/>
          <w:sz w:val="32"/>
          <w:szCs w:val="32"/>
        </w:rPr>
        <w:t>对于习近平总书记提出的五点看家本</w:t>
      </w:r>
      <w:r w:rsidRPr="00052A69">
        <w:rPr>
          <w:rFonts w:ascii="仿宋_GB2312" w:eastAsia="仿宋_GB2312" w:hAnsi="仿宋_GB2312" w:cs="仿宋_GB2312" w:hint="eastAsia"/>
          <w:sz w:val="32"/>
          <w:szCs w:val="32"/>
        </w:rPr>
        <w:t>领，我结合自身实际反复思索并完善自我。如今，当代大学生要具备怎样的看</w:t>
      </w:r>
      <w:r w:rsidRPr="00052A69">
        <w:rPr>
          <w:rFonts w:ascii="仿宋_GB2312" w:eastAsia="仿宋_GB2312" w:hAnsi="仿宋_GB2312" w:cs="仿宋_GB2312" w:hint="eastAsia"/>
          <w:sz w:val="32"/>
          <w:szCs w:val="32"/>
        </w:rPr>
        <w:lastRenderedPageBreak/>
        <w:t>家本领呢？我对此进行了深刻的反思并总结，我认为当代大学生应该具备以下五个方面的能力。其一，辨证的看待、分析问题。今天的地球就是一个小小的“地球村”，任何一个国家的发展都不可能单一存在，我们有时必须将中国的问题放大到世界的大背景中观察，具备一种大国博弈的思想，学习总书记战略眼光看待事情的能力，辨证地对待机遇与挑战，用世界的眼光看待中国的未来，站在未来的中国审视现在的自己，另外正视发展中的不平衡问题，但要看到成果，正如改革开放三十年所取得的成就</w:t>
      </w:r>
      <w:r w:rsidRPr="00052A69">
        <w:rPr>
          <w:rFonts w:ascii="仿宋_GB2312" w:eastAsia="仿宋_GB2312" w:hAnsi="仿宋_GB2312" w:cs="仿宋_GB2312" w:hint="eastAsia"/>
          <w:sz w:val="32"/>
          <w:szCs w:val="32"/>
        </w:rPr>
        <w:t>，但也有不足，那些不足的地方就需要我们青年勇于承担使命。其二，追求梦想、脚踏实地。梦想能让黑夜中的人看清前行的道路；梦想能让干涸的心田得到春雨的滋润；梦想能让遭受挫折的人更加坚强。一个人必须要有梦想，但是梦想不是心中的幻想，正如不怕做不到，就怕想不到；不怕想不到，就怕不敢想；不怕不敢想，就怕只空想。前国家总理温家保在与北大学子共度五四时，提出了我们在仰望星空的同时，必须脚踏实地，可见，我们树立远大理想的时候，更要踏踏实实从小事做起，崇高的理想和扎扎实实做事，两者是不相悖。其三、打开心灵的耳朵，聆听窗外的声音</w:t>
      </w:r>
      <w:r w:rsidRPr="00052A69">
        <w:rPr>
          <w:rFonts w:ascii="仿宋_GB2312" w:eastAsia="仿宋_GB2312" w:hAnsi="仿宋_GB2312" w:cs="仿宋_GB2312" w:hint="eastAsia"/>
          <w:sz w:val="32"/>
          <w:szCs w:val="32"/>
        </w:rPr>
        <w:t>。人无完人，金无足赤，我们要虚心听取他人的建议或者见解，并结合自身的实际情况，从中学习并弥补自己的不足，在细敲他山碎石中来强大自己。我们更要听取党中央的号召，具备与时俱进的思维；听取领导的指示，完善工作的不足；聆听群众的心声，才能发现社会的问题。其四、要有足够的干劲。作为大学生团学干部的我，就应该积极响应校团委的号召，为学校的共青团事业而贡献力量，</w:t>
      </w:r>
      <w:r w:rsidRPr="00052A69">
        <w:rPr>
          <w:rFonts w:ascii="仿宋_GB2312" w:eastAsia="仿宋_GB2312" w:hAnsi="仿宋_GB2312" w:cs="仿宋_GB2312" w:hint="eastAsia"/>
          <w:sz w:val="32"/>
          <w:szCs w:val="32"/>
        </w:rPr>
        <w:lastRenderedPageBreak/>
        <w:t>坚决不作秀，不走形式主义，实实在在事情，不怕挫折与打击，并且在做事中善于想办法，决不半途而废。其五、学习是一种需要。学如逆水行舟，不进则退，在当今社会快速发展的今</w:t>
      </w:r>
      <w:r w:rsidRPr="00052A69">
        <w:rPr>
          <w:rFonts w:ascii="仿宋_GB2312" w:eastAsia="仿宋_GB2312" w:hAnsi="仿宋_GB2312" w:cs="仿宋_GB2312" w:hint="eastAsia"/>
          <w:sz w:val="32"/>
          <w:szCs w:val="32"/>
        </w:rPr>
        <w:t>天，我们必须具备随时学习新知识的能力，接受不同事物的变化，如果没有足够的知识储备，迟早会被社会淘汰，但是，我们学习必须尊重权威，但决不迷信，唯有这样，才会具备创新精神。</w:t>
      </w:r>
    </w:p>
    <w:p w:rsidR="00381196" w:rsidRPr="00052A69" w:rsidRDefault="00CC64BA" w:rsidP="00052A69">
      <w:pPr>
        <w:spacing w:line="540" w:lineRule="exact"/>
        <w:ind w:firstLineChars="200" w:firstLine="640"/>
        <w:rPr>
          <w:rFonts w:ascii="仿宋_GB2312" w:eastAsia="仿宋_GB2312" w:hAnsi="仿宋_GB2312" w:cs="仿宋_GB2312"/>
          <w:sz w:val="32"/>
          <w:szCs w:val="32"/>
        </w:rPr>
      </w:pPr>
      <w:r w:rsidRPr="00052A69">
        <w:rPr>
          <w:rFonts w:ascii="仿宋_GB2312" w:eastAsia="仿宋_GB2312" w:hAnsi="仿宋_GB2312" w:cs="仿宋_GB2312" w:hint="eastAsia"/>
          <w:sz w:val="32"/>
          <w:szCs w:val="32"/>
        </w:rPr>
        <w:t>经过深入的学习习近平总书记系列重要讲话精神，我已经深深感受到我们当代青年肩负的责任和使命，我更加深刻意识到其背后更深层的目的：凝聚青春力量</w:t>
      </w:r>
      <w:bookmarkStart w:id="0" w:name="_GoBack"/>
      <w:bookmarkEnd w:id="0"/>
      <w:r w:rsidRPr="00052A69">
        <w:rPr>
          <w:rFonts w:ascii="仿宋_GB2312" w:eastAsia="仿宋_GB2312" w:hAnsi="仿宋_GB2312" w:cs="仿宋_GB2312" w:hint="eastAsia"/>
          <w:sz w:val="32"/>
          <w:szCs w:val="32"/>
        </w:rPr>
        <w:t>，实现中华民族百年复兴的“中国梦”。我们当代青年应该具备：辨证看待、分析问题的能力；追求梦想、脚踏实地的态度；打开心灵的耳朵，聆听窗外声音的聪慧；更要有充足干劲的拼搏精神；具备学习是一种需要的潜意识。如果</w:t>
      </w:r>
      <w:r w:rsidRPr="00052A69">
        <w:rPr>
          <w:rFonts w:ascii="仿宋_GB2312" w:eastAsia="仿宋_GB2312" w:hAnsi="仿宋_GB2312" w:cs="仿宋_GB2312" w:hint="eastAsia"/>
          <w:sz w:val="32"/>
          <w:szCs w:val="32"/>
        </w:rPr>
        <w:t>这样，我们才能在如今中华民族无限接近“中国梦”的历史最佳时期成为主力军，为党和国家奋斗的百年复兴事业注入新的活力，共同筑造更加有力量、有气魄、有胸怀的新世纪“中国万里长城”，实现中华民族百年复兴的“中国梦”。</w:t>
      </w:r>
    </w:p>
    <w:sectPr w:rsidR="00381196" w:rsidRPr="00052A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4BA" w:rsidRDefault="00CC64BA" w:rsidP="00052A69">
      <w:r>
        <w:separator/>
      </w:r>
    </w:p>
  </w:endnote>
  <w:endnote w:type="continuationSeparator" w:id="0">
    <w:p w:rsidR="00CC64BA" w:rsidRDefault="00CC64BA" w:rsidP="0005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4BA" w:rsidRDefault="00CC64BA" w:rsidP="00052A69">
      <w:r>
        <w:separator/>
      </w:r>
    </w:p>
  </w:footnote>
  <w:footnote w:type="continuationSeparator" w:id="0">
    <w:p w:rsidR="00CC64BA" w:rsidRDefault="00CC64BA" w:rsidP="00052A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EEF"/>
    <w:rsid w:val="0001392B"/>
    <w:rsid w:val="00051A23"/>
    <w:rsid w:val="00052A69"/>
    <w:rsid w:val="00073977"/>
    <w:rsid w:val="000C77EE"/>
    <w:rsid w:val="000E325A"/>
    <w:rsid w:val="000F7DC1"/>
    <w:rsid w:val="0010779C"/>
    <w:rsid w:val="0011378C"/>
    <w:rsid w:val="0013078B"/>
    <w:rsid w:val="001654F3"/>
    <w:rsid w:val="001A018E"/>
    <w:rsid w:val="001A46D7"/>
    <w:rsid w:val="001A61F4"/>
    <w:rsid w:val="001F0D92"/>
    <w:rsid w:val="002256E3"/>
    <w:rsid w:val="00251CC0"/>
    <w:rsid w:val="002A555D"/>
    <w:rsid w:val="002A5F81"/>
    <w:rsid w:val="002D2A6E"/>
    <w:rsid w:val="002E0672"/>
    <w:rsid w:val="002E48AE"/>
    <w:rsid w:val="003202B6"/>
    <w:rsid w:val="0033145D"/>
    <w:rsid w:val="00337372"/>
    <w:rsid w:val="00381196"/>
    <w:rsid w:val="003B4F32"/>
    <w:rsid w:val="003C337B"/>
    <w:rsid w:val="003F242A"/>
    <w:rsid w:val="00405475"/>
    <w:rsid w:val="00413C0C"/>
    <w:rsid w:val="00443145"/>
    <w:rsid w:val="00447294"/>
    <w:rsid w:val="00472EEF"/>
    <w:rsid w:val="0049778A"/>
    <w:rsid w:val="004A0A1E"/>
    <w:rsid w:val="004A115E"/>
    <w:rsid w:val="004D6A4D"/>
    <w:rsid w:val="00511296"/>
    <w:rsid w:val="00534358"/>
    <w:rsid w:val="005447F2"/>
    <w:rsid w:val="0056103B"/>
    <w:rsid w:val="005C0764"/>
    <w:rsid w:val="005C508B"/>
    <w:rsid w:val="00605E00"/>
    <w:rsid w:val="0062523F"/>
    <w:rsid w:val="006417A3"/>
    <w:rsid w:val="006B7169"/>
    <w:rsid w:val="006C1BB7"/>
    <w:rsid w:val="006C1D1D"/>
    <w:rsid w:val="006C38FC"/>
    <w:rsid w:val="006C448F"/>
    <w:rsid w:val="006D2A64"/>
    <w:rsid w:val="006D5255"/>
    <w:rsid w:val="00734240"/>
    <w:rsid w:val="007873E2"/>
    <w:rsid w:val="008064FD"/>
    <w:rsid w:val="00806BB8"/>
    <w:rsid w:val="00852E6E"/>
    <w:rsid w:val="00884B2C"/>
    <w:rsid w:val="008F08C8"/>
    <w:rsid w:val="00913DC7"/>
    <w:rsid w:val="0092401F"/>
    <w:rsid w:val="009460A7"/>
    <w:rsid w:val="00986232"/>
    <w:rsid w:val="009B2E52"/>
    <w:rsid w:val="009E3BAE"/>
    <w:rsid w:val="00A00B65"/>
    <w:rsid w:val="00A228CB"/>
    <w:rsid w:val="00A258CB"/>
    <w:rsid w:val="00A42362"/>
    <w:rsid w:val="00A4492B"/>
    <w:rsid w:val="00A60F6F"/>
    <w:rsid w:val="00A63E71"/>
    <w:rsid w:val="00A91592"/>
    <w:rsid w:val="00A91B64"/>
    <w:rsid w:val="00AA1C6A"/>
    <w:rsid w:val="00B026C8"/>
    <w:rsid w:val="00B254AD"/>
    <w:rsid w:val="00B55EC7"/>
    <w:rsid w:val="00C3045E"/>
    <w:rsid w:val="00C324E2"/>
    <w:rsid w:val="00C35E0F"/>
    <w:rsid w:val="00C55F2D"/>
    <w:rsid w:val="00C70609"/>
    <w:rsid w:val="00C7220F"/>
    <w:rsid w:val="00C74E51"/>
    <w:rsid w:val="00C81E7C"/>
    <w:rsid w:val="00C83A03"/>
    <w:rsid w:val="00CA6857"/>
    <w:rsid w:val="00CA7998"/>
    <w:rsid w:val="00CB725A"/>
    <w:rsid w:val="00CC64BA"/>
    <w:rsid w:val="00CD46AA"/>
    <w:rsid w:val="00CD6F87"/>
    <w:rsid w:val="00CE5C43"/>
    <w:rsid w:val="00D04682"/>
    <w:rsid w:val="00D2253D"/>
    <w:rsid w:val="00D662BA"/>
    <w:rsid w:val="00D86678"/>
    <w:rsid w:val="00D9095D"/>
    <w:rsid w:val="00DE64E6"/>
    <w:rsid w:val="00E03424"/>
    <w:rsid w:val="00E05786"/>
    <w:rsid w:val="00E07074"/>
    <w:rsid w:val="00E23E7F"/>
    <w:rsid w:val="00E436A6"/>
    <w:rsid w:val="00EA0880"/>
    <w:rsid w:val="00EE209E"/>
    <w:rsid w:val="00EF6B9C"/>
    <w:rsid w:val="00F12EFE"/>
    <w:rsid w:val="00F76910"/>
    <w:rsid w:val="00F818F5"/>
    <w:rsid w:val="00F95A10"/>
    <w:rsid w:val="00FF6640"/>
    <w:rsid w:val="2AF1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0C4F3527-74C9-40B9-BDEB-4B4C94F6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52A6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052A69"/>
    <w:rPr>
      <w:rFonts w:ascii="Calibri" w:hAnsi="Calibri" w:cs="黑体"/>
      <w:kern w:val="2"/>
      <w:sz w:val="18"/>
      <w:szCs w:val="18"/>
    </w:rPr>
  </w:style>
  <w:style w:type="paragraph" w:styleId="a4">
    <w:name w:val="footer"/>
    <w:basedOn w:val="a"/>
    <w:link w:val="Char0"/>
    <w:unhideWhenUsed/>
    <w:rsid w:val="00052A69"/>
    <w:pPr>
      <w:tabs>
        <w:tab w:val="center" w:pos="4153"/>
        <w:tab w:val="right" w:pos="8306"/>
      </w:tabs>
      <w:snapToGrid w:val="0"/>
      <w:jc w:val="left"/>
    </w:pPr>
    <w:rPr>
      <w:sz w:val="18"/>
      <w:szCs w:val="18"/>
    </w:rPr>
  </w:style>
  <w:style w:type="character" w:customStyle="1" w:styleId="Char0">
    <w:name w:val="页脚 Char"/>
    <w:link w:val="a4"/>
    <w:rsid w:val="00052A69"/>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250</Words>
  <Characters>1427</Characters>
  <Application>Microsoft Office Word</Application>
  <DocSecurity>0</DocSecurity>
  <Lines>11</Lines>
  <Paragraphs>3</Paragraphs>
  <ScaleCrop>false</ScaleCrop>
  <Company>Microsoft</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掌握工作制胜的看家本领</dc:title>
  <dc:creator>彭柏参</dc:creator>
  <cp:lastModifiedBy>Microsoft</cp:lastModifiedBy>
  <cp:revision>1</cp:revision>
  <dcterms:created xsi:type="dcterms:W3CDTF">2015-04-18T18:46:00Z</dcterms:created>
  <dcterms:modified xsi:type="dcterms:W3CDTF">2015-04-21T08:49:00Z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