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hint="eastAsia" w:eastAsia="方正黑体_GBK"/>
          <w:color w:val="000000"/>
          <w:sz w:val="32"/>
          <w:szCs w:val="32"/>
        </w:rPr>
        <w:t>1</w:t>
      </w:r>
    </w:p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</w:p>
    <w:tbl>
      <w:tblPr>
        <w:tblStyle w:val="4"/>
        <w:tblpPr w:leftFromText="180" w:rightFromText="180" w:vertAnchor="page" w:horzAnchor="page" w:tblpXSpec="center" w:tblpY="3229"/>
        <w:tblOverlap w:val="never"/>
        <w:tblW w:w="88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张欢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麦田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1982.01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党员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汉族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重庆邮电大学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外语学院团总支书记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023-62461637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18623441255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24273901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Maitian724607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eastAsia="zh-CN"/>
              </w:rPr>
              <w:t>马不停蹄的欢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364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  <w:lang w:val="en-US" w:eastAsia="zh-CN"/>
              </w:rPr>
              <w:t>24273901@qq.com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94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“青微工程”骨干成员信息登记表</w:t>
      </w:r>
    </w:p>
    <w:p>
      <w:pPr>
        <w:adjustRightInd w:val="0"/>
        <w:snapToGrid w:val="0"/>
        <w:spacing w:line="560" w:lineRule="exact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adjustRightInd w:val="0"/>
        <w:snapToGrid w:val="0"/>
        <w:spacing w:line="560" w:lineRule="exact"/>
        <w:rPr>
          <w:rFonts w:hint="eastAsia" w:eastAsia="方正黑体_GBK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rPr>
          <w:rFonts w:hint="eastAsia"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hint="eastAsia" w:eastAsia="方正黑体_GBK"/>
          <w:color w:val="000000"/>
          <w:sz w:val="32"/>
          <w:szCs w:val="32"/>
        </w:rPr>
        <w:t>2</w:t>
      </w:r>
    </w:p>
    <w:p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网络宣传工作分管领导、经办人联系表</w:t>
      </w:r>
    </w:p>
    <w:p>
      <w:pPr>
        <w:adjustRightInd w:val="0"/>
        <w:snapToGrid w:val="0"/>
        <w:spacing w:line="56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150" w:firstLineChars="5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填报单位：</w:t>
      </w:r>
    </w:p>
    <w:tbl>
      <w:tblPr>
        <w:tblStyle w:val="4"/>
        <w:tblW w:w="895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1344"/>
        <w:gridCol w:w="1995"/>
        <w:gridCol w:w="1890"/>
        <w:gridCol w:w="94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62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</w:trPr>
        <w:tc>
          <w:tcPr>
            <w:tcW w:w="162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26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26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</w:p>
        </w:tc>
      </w:tr>
    </w:tbl>
    <w:p/>
    <w:sectPr>
      <w:pgSz w:w="11907" w:h="16840"/>
      <w:pgMar w:top="1985" w:right="1446" w:bottom="1644" w:left="1446" w:header="851" w:footer="992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仿宋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2" o:spid="_x0000_s1025" style="position:absolute;left:0;margin-top:-11.1pt;height:33.05pt;width:49.6pt;mso-position-horizontal:outside;mso-position-horizontal-relative:margin;rotation:0f;z-index:251659264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宋体" w:hAnsi="宋体" w:eastAsia="宋体" w:cs="方正仿宋_GBK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/>
                    <w:sz w:val="28"/>
                    <w:szCs w:val="28"/>
                  </w:rPr>
                  <w:t>2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1" o:spid="_x0000_s1026" style="position:absolute;left:0;margin-top:-3.95pt;height:15.6pt;width:30.2pt;mso-position-horizontal:right;mso-position-horizontal-relative:margin;rotation:65536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hint="eastAsia" w:ascii="方正仿宋_GBK" w:hAnsi="方正仿宋_GBK" w:eastAsia="方正仿宋_GBK" w:cs="方正仿宋_GBK"/>
                    <w:szCs w:val="21"/>
                  </w:rPr>
                </w:pP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  <w:rsid w:val="22F619EB"/>
    <w:rsid w:val="2E1D629C"/>
    <w:rsid w:val="63A116E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仿宋_GBK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3"/>
    <w:link w:val="2"/>
    <w:uiPriority w:val="0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271</Characters>
  <Lines>2</Lines>
  <Paragraphs>1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2015-04-10T08:03:00Z</dcterms:created>
  <dc:creator>王怡倩</dc:creator>
  <cp:lastModifiedBy>Administrator</cp:lastModifiedBy>
  <dcterms:modified xsi:type="dcterms:W3CDTF">2015-04-24T02:41:35Z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