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B5FB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蒋琳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B5FB8" w:rsidP="00CB5FB8">
            <w:pPr>
              <w:adjustRightInd w:val="0"/>
              <w:snapToGrid w:val="0"/>
              <w:spacing w:line="560" w:lineRule="exact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1397730518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B5FB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1984.12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B5FB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女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B5FB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B5FB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B5FB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职  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B5FB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团总支书记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B5FB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62480057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B5FB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15923265768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CB5FB8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1397730518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E54F5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spellStart"/>
            <w:r w:rsidRPr="00E54F57"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jonxlittle</w:t>
            </w:r>
            <w:proofErr w:type="spellEnd"/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浪微博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F525A4" w:rsidP="00F525A4">
            <w:pPr>
              <w:adjustRightInd w:val="0"/>
              <w:snapToGrid w:val="0"/>
              <w:spacing w:line="560" w:lineRule="exact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jonxlittle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2301FF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107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  <w:proofErr w:type="gramEnd"/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566A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1397730518@qq.com</w:t>
            </w:r>
            <w:bookmarkStart w:id="0" w:name="_GoBack"/>
            <w:bookmarkEnd w:id="0"/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评兴趣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D033F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娱乐、教育等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曾发表文章、曾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获主要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1FF" w:rsidRPr="002301FF" w:rsidRDefault="002301FF" w:rsidP="002301FF">
            <w:pPr>
              <w:spacing w:line="300" w:lineRule="exact"/>
              <w:rPr>
                <w:rFonts w:hint="eastAsia"/>
                <w:b/>
                <w:bCs/>
                <w:sz w:val="18"/>
                <w:szCs w:val="18"/>
              </w:rPr>
            </w:pPr>
            <w:r w:rsidRPr="002301FF">
              <w:rPr>
                <w:rFonts w:hint="eastAsia"/>
                <w:b/>
                <w:bCs/>
                <w:sz w:val="18"/>
                <w:szCs w:val="18"/>
              </w:rPr>
              <w:t>新形势下高校学生干部队伍建设的思考，《大众文艺》，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CN13-1129/I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，国家级，大众文艺杂志社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,2012.09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；</w:t>
            </w:r>
          </w:p>
          <w:p w:rsidR="002301FF" w:rsidRPr="002301FF" w:rsidRDefault="002301FF" w:rsidP="002301FF">
            <w:pPr>
              <w:spacing w:line="300" w:lineRule="exact"/>
              <w:rPr>
                <w:rFonts w:hint="eastAsia"/>
                <w:b/>
                <w:bCs/>
                <w:sz w:val="18"/>
                <w:szCs w:val="18"/>
              </w:rPr>
            </w:pPr>
            <w:r w:rsidRPr="002301FF">
              <w:rPr>
                <w:rFonts w:hint="eastAsia"/>
                <w:b/>
                <w:bCs/>
                <w:sz w:val="18"/>
                <w:szCs w:val="18"/>
              </w:rPr>
              <w:t>新媒体下高校共青团工作建设途径，《群文天地》，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CN63-1027/G2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，省级，群文天地杂志社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,2011.12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；</w:t>
            </w:r>
          </w:p>
          <w:p w:rsidR="002301FF" w:rsidRPr="002301FF" w:rsidRDefault="002301FF" w:rsidP="002301FF">
            <w:pPr>
              <w:spacing w:line="300" w:lineRule="exact"/>
              <w:rPr>
                <w:rFonts w:hint="eastAsia"/>
                <w:b/>
                <w:bCs/>
                <w:sz w:val="18"/>
                <w:szCs w:val="18"/>
              </w:rPr>
            </w:pPr>
            <w:r w:rsidRPr="002301FF">
              <w:rPr>
                <w:rFonts w:hint="eastAsia"/>
                <w:b/>
                <w:bCs/>
                <w:sz w:val="18"/>
                <w:szCs w:val="18"/>
              </w:rPr>
              <w:t>当代大学生感恩意识缺失的成因及对策分析，《群文天地》，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CN63-1027/G2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，省级，群文天地杂志社，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2010.10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；</w:t>
            </w:r>
          </w:p>
          <w:p w:rsidR="002301FF" w:rsidRPr="002301FF" w:rsidRDefault="002301FF" w:rsidP="002301FF">
            <w:pPr>
              <w:spacing w:line="300" w:lineRule="exact"/>
              <w:rPr>
                <w:rFonts w:hint="eastAsia"/>
                <w:b/>
                <w:bCs/>
                <w:sz w:val="18"/>
                <w:szCs w:val="18"/>
              </w:rPr>
            </w:pPr>
            <w:r w:rsidRPr="002301FF">
              <w:rPr>
                <w:rFonts w:hint="eastAsia"/>
                <w:b/>
                <w:bCs/>
                <w:sz w:val="18"/>
                <w:szCs w:val="18"/>
              </w:rPr>
              <w:t>和谐社会视域下大学生感恩教育的意义，《群文天地》，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CN63-1027/G2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，省级，群文天地杂志社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,2010.10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；</w:t>
            </w:r>
          </w:p>
          <w:p w:rsidR="002301FF" w:rsidRPr="002301FF" w:rsidRDefault="002301FF" w:rsidP="002301FF">
            <w:pPr>
              <w:spacing w:line="300" w:lineRule="exact"/>
              <w:rPr>
                <w:rFonts w:hint="eastAsia"/>
                <w:b/>
                <w:bCs/>
                <w:sz w:val="18"/>
                <w:szCs w:val="18"/>
              </w:rPr>
            </w:pPr>
            <w:r w:rsidRPr="002301FF">
              <w:rPr>
                <w:rFonts w:hint="eastAsia"/>
                <w:b/>
                <w:bCs/>
                <w:sz w:val="18"/>
                <w:szCs w:val="18"/>
              </w:rPr>
              <w:t>论大学生网络文明意识的培养，《群文天地》，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CN63-1027/G2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，省级，群文天地杂志社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,2009.10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；</w:t>
            </w:r>
          </w:p>
          <w:p w:rsidR="002301FF" w:rsidRPr="002301FF" w:rsidRDefault="002301FF" w:rsidP="002301FF">
            <w:pPr>
              <w:spacing w:line="300" w:lineRule="exact"/>
              <w:rPr>
                <w:rFonts w:hint="eastAsia"/>
                <w:b/>
                <w:bCs/>
                <w:sz w:val="18"/>
                <w:szCs w:val="18"/>
              </w:rPr>
            </w:pPr>
            <w:r w:rsidRPr="002301FF">
              <w:rPr>
                <w:rFonts w:hint="eastAsia"/>
                <w:b/>
                <w:bCs/>
                <w:sz w:val="18"/>
                <w:szCs w:val="18"/>
              </w:rPr>
              <w:t>科学发展观指导下的大学生责任感教育，《群文天地》，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CN63-1027/G2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，省级，群文天地杂志社，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2009.07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；</w:t>
            </w:r>
          </w:p>
          <w:p w:rsidR="002301FF" w:rsidRPr="002301FF" w:rsidRDefault="002301FF" w:rsidP="002301FF">
            <w:pPr>
              <w:spacing w:line="300" w:lineRule="exact"/>
              <w:rPr>
                <w:rFonts w:hint="eastAsia"/>
                <w:b/>
                <w:bCs/>
                <w:sz w:val="18"/>
                <w:szCs w:val="18"/>
              </w:rPr>
            </w:pPr>
            <w:r w:rsidRPr="002301FF">
              <w:rPr>
                <w:rFonts w:hint="eastAsia"/>
                <w:b/>
                <w:bCs/>
                <w:sz w:val="18"/>
                <w:szCs w:val="18"/>
              </w:rPr>
              <w:t>新时期大学生素质拓展的信息化初探，《科学课堂》，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CN42-1697/N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，省级，科普文摘杂志社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,2008.06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；</w:t>
            </w:r>
          </w:p>
          <w:p w:rsidR="002301FF" w:rsidRDefault="002301FF" w:rsidP="002301FF">
            <w:pPr>
              <w:spacing w:line="300" w:lineRule="exact"/>
              <w:rPr>
                <w:rFonts w:hint="eastAsia"/>
                <w:b/>
                <w:bCs/>
                <w:sz w:val="18"/>
                <w:szCs w:val="18"/>
              </w:rPr>
            </w:pPr>
            <w:r w:rsidRPr="002301FF">
              <w:rPr>
                <w:rFonts w:hint="eastAsia"/>
                <w:b/>
                <w:bCs/>
                <w:sz w:val="18"/>
                <w:szCs w:val="18"/>
              </w:rPr>
              <w:t>新时期高校班导师工作探析，《今日教育》，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CN50-1131/G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，省级，今日教育杂志社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,2008.06</w:t>
            </w:r>
            <w:r w:rsidRPr="002301FF">
              <w:rPr>
                <w:rFonts w:hint="eastAsia"/>
                <w:b/>
                <w:bCs/>
                <w:sz w:val="18"/>
                <w:szCs w:val="18"/>
              </w:rPr>
              <w:t>；</w:t>
            </w:r>
          </w:p>
          <w:p w:rsidR="002301FF" w:rsidRPr="002301FF" w:rsidRDefault="002301FF" w:rsidP="002301FF">
            <w:pPr>
              <w:spacing w:line="300" w:lineRule="exact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等</w:t>
            </w:r>
            <w:r>
              <w:rPr>
                <w:rFonts w:hint="eastAsia"/>
                <w:b/>
                <w:bCs/>
                <w:sz w:val="18"/>
                <w:szCs w:val="18"/>
              </w:rPr>
              <w:t>20</w:t>
            </w:r>
            <w:r>
              <w:rPr>
                <w:rFonts w:hint="eastAsia"/>
                <w:b/>
                <w:bCs/>
                <w:sz w:val="18"/>
                <w:szCs w:val="18"/>
              </w:rPr>
              <w:t>篇</w:t>
            </w:r>
          </w:p>
          <w:p w:rsidR="00A6623A" w:rsidRPr="002301FF" w:rsidRDefault="00B07FD3" w:rsidP="002301FF">
            <w:pPr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301FF">
              <w:rPr>
                <w:rFonts w:hint="eastAsia"/>
                <w:b/>
                <w:bCs/>
                <w:sz w:val="18"/>
                <w:szCs w:val="18"/>
              </w:rPr>
              <w:t>重庆市优秀辅导员</w:t>
            </w:r>
            <w:r w:rsidR="002301FF" w:rsidRPr="002301FF">
              <w:rPr>
                <w:rFonts w:hint="eastAsia"/>
                <w:b/>
                <w:bCs/>
                <w:sz w:val="18"/>
                <w:szCs w:val="18"/>
              </w:rPr>
              <w:t>、重庆邮电大学我最喜爱的辅导员等</w:t>
            </w:r>
            <w:r w:rsidR="002301FF" w:rsidRPr="002301FF">
              <w:rPr>
                <w:rFonts w:hint="eastAsia"/>
                <w:b/>
                <w:bCs/>
                <w:sz w:val="18"/>
                <w:szCs w:val="18"/>
              </w:rPr>
              <w:t>27</w:t>
            </w:r>
            <w:r w:rsidR="002301FF" w:rsidRPr="002301FF">
              <w:rPr>
                <w:rFonts w:hint="eastAsia"/>
                <w:b/>
                <w:bCs/>
                <w:sz w:val="18"/>
                <w:szCs w:val="18"/>
              </w:rPr>
              <w:t>项</w:t>
            </w:r>
          </w:p>
        </w:tc>
      </w:tr>
      <w:tr w:rsidR="00A6623A" w:rsidTr="00152479">
        <w:trPr>
          <w:cantSplit/>
          <w:trHeight w:val="560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2301FF">
        <w:trPr>
          <w:cantSplit/>
          <w:trHeight w:hRule="exact" w:val="3472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DD5F00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lastRenderedPageBreak/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A6623A" w:rsidRPr="001966DA" w:rsidRDefault="00A6623A" w:rsidP="00A6623A">
      <w:pPr>
        <w:adjustRightInd w:val="0"/>
        <w:snapToGrid w:val="0"/>
        <w:spacing w:line="560" w:lineRule="exact"/>
        <w:ind w:firstLineChars="50" w:firstLine="15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1"/>
        <w:gridCol w:w="1137"/>
        <w:gridCol w:w="1629"/>
        <w:gridCol w:w="1929"/>
        <w:gridCol w:w="1774"/>
        <w:gridCol w:w="1228"/>
      </w:tblGrid>
      <w:tr w:rsidR="00A6623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 xml:space="preserve">职  </w:t>
            </w:r>
            <w:proofErr w:type="gramStart"/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A6623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A6623A" w:rsidRPr="003339E4" w:rsidRDefault="005306A2" w:rsidP="005306A2">
            <w:pPr>
              <w:adjustRightInd w:val="0"/>
              <w:snapToGrid w:val="0"/>
              <w:spacing w:line="560" w:lineRule="exact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蒋琳</w:t>
            </w:r>
          </w:p>
        </w:tc>
        <w:tc>
          <w:tcPr>
            <w:tcW w:w="1995" w:type="dxa"/>
            <w:vAlign w:val="center"/>
          </w:tcPr>
          <w:p w:rsidR="00A6623A" w:rsidRPr="003339E4" w:rsidRDefault="005306A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团总支书记</w:t>
            </w:r>
          </w:p>
        </w:tc>
        <w:tc>
          <w:tcPr>
            <w:tcW w:w="1890" w:type="dxa"/>
            <w:vAlign w:val="center"/>
          </w:tcPr>
          <w:p w:rsidR="00A6623A" w:rsidRPr="003339E4" w:rsidRDefault="005306A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15923265768</w:t>
            </w:r>
          </w:p>
        </w:tc>
        <w:tc>
          <w:tcPr>
            <w:tcW w:w="945" w:type="dxa"/>
            <w:vAlign w:val="center"/>
          </w:tcPr>
          <w:p w:rsidR="00A6623A" w:rsidRPr="003339E4" w:rsidRDefault="005306A2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1397730518</w:t>
            </w:r>
          </w:p>
        </w:tc>
        <w:tc>
          <w:tcPr>
            <w:tcW w:w="1155" w:type="dxa"/>
            <w:vAlign w:val="center"/>
          </w:tcPr>
          <w:p w:rsidR="00A6623A" w:rsidRPr="003339E4" w:rsidRDefault="00A45B10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proofErr w:type="spellStart"/>
            <w:r w:rsidRPr="00A45B10">
              <w:rPr>
                <w:rFonts w:ascii="方正仿宋_GBK" w:eastAsia="方正仿宋_GBK"/>
                <w:sz w:val="28"/>
                <w:szCs w:val="28"/>
              </w:rPr>
              <w:t>jonxlittle</w:t>
            </w:r>
            <w:proofErr w:type="spellEnd"/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5B4379" w:rsidRDefault="005B4379"/>
    <w:sectPr w:rsidR="005B4379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63A" w:rsidRDefault="00D9763A">
      <w:r>
        <w:separator/>
      </w:r>
    </w:p>
  </w:endnote>
  <w:endnote w:type="continuationSeparator" w:id="0">
    <w:p w:rsidR="00D9763A" w:rsidRDefault="00D9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593" w:rsidRDefault="00A6623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-140970</wp:posOffset>
              </wp:positionV>
              <wp:extent cx="629920" cy="419735"/>
              <wp:effectExtent l="0" t="1905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920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Pr="003339E4" w:rsidRDefault="00A6623A">
                          <w:pPr>
                            <w:snapToGrid w:val="0"/>
                            <w:rPr>
                              <w:rFonts w:asciiTheme="minorEastAsia" w:eastAsiaTheme="minorEastAsia" w:hAnsiTheme="minorEastAsia" w:cs="方正仿宋_GBK"/>
                              <w:sz w:val="28"/>
                              <w:szCs w:val="28"/>
                            </w:rPr>
                          </w:pP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566A2" w:rsidRPr="007566A2">
                            <w:rPr>
                              <w:rFonts w:asciiTheme="minorEastAsia" w:eastAsiaTheme="minorEastAsia" w:hAnsiTheme="minorEastAsia"/>
                              <w:noProof/>
                              <w:sz w:val="28"/>
                              <w:szCs w:val="28"/>
                            </w:rPr>
                            <w:t>-</w:t>
                          </w:r>
                          <w:r w:rsidR="007566A2">
                            <w:rPr>
                              <w:rFonts w:asciiTheme="minorEastAsia" w:eastAsiaTheme="minorEastAsia" w:hAnsiTheme="minorEastAsia" w:cs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-1.6pt;margin-top:-11.1pt;width:49.6pt;height:33.05pt;z-index:251660288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    <v:textbox inset="0,0,0,0">
                <w:txbxContent>
                  <w:p w:rsidR="006B4593" w:rsidRPr="003339E4" w:rsidRDefault="00A6623A">
                    <w:pPr>
                      <w:snapToGrid w:val="0"/>
                      <w:rPr>
                        <w:rFonts w:asciiTheme="minorEastAsia" w:eastAsiaTheme="minorEastAsia" w:hAnsiTheme="minorEastAsia" w:cs="方正仿宋_GBK"/>
                        <w:sz w:val="28"/>
                        <w:szCs w:val="28"/>
                      </w:rPr>
                    </w:pP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begin"/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separate"/>
                    </w:r>
                    <w:r w:rsidR="007566A2" w:rsidRPr="007566A2">
                      <w:rPr>
                        <w:rFonts w:asciiTheme="minorEastAsia" w:eastAsiaTheme="minorEastAsia" w:hAnsiTheme="minorEastAsia"/>
                        <w:noProof/>
                        <w:sz w:val="28"/>
                        <w:szCs w:val="28"/>
                      </w:rPr>
                      <w:t>-</w:t>
                    </w:r>
                    <w:r w:rsidR="007566A2">
                      <w:rPr>
                        <w:rFonts w:asciiTheme="minorEastAsia" w:eastAsiaTheme="minorEastAsia" w:hAnsiTheme="minorEastAsia" w:cs="宋体"/>
                        <w:noProof/>
                        <w:sz w:val="28"/>
                        <w:szCs w:val="28"/>
                      </w:rPr>
                      <w:t xml:space="preserve"> 1 -</w: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-50165</wp:posOffset>
              </wp:positionV>
              <wp:extent cx="383540" cy="198120"/>
              <wp:effectExtent l="0" t="0" r="0" b="444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60000">
                        <a:off x="0" y="0"/>
                        <a:ext cx="3835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Default="00D9763A">
                          <w:pPr>
                            <w:snapToGrid w:val="0"/>
                            <w:rPr>
                              <w:rFonts w:ascii="方正仿宋_GBK" w:eastAsia="方正仿宋_GBK" w:hAnsi="方正仿宋_GBK" w:cs="方正仿宋_GBK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1" o:spid="_x0000_s1027" type="#_x0000_t202" style="position:absolute;margin-left:-21pt;margin-top:-3.95pt;width:30.2pt;height:15.6pt;rotation:1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    <v:textbox inset="0,0,0,0">
                <w:txbxContent>
                  <w:p w:rsidR="006B4593" w:rsidRDefault="00A6623A">
                    <w:pPr>
                      <w:snapToGrid w:val="0"/>
                      <w:rPr>
                        <w:rFonts w:ascii="方正仿宋_GBK" w:eastAsia="方正仿宋_GBK" w:hAnsi="方正仿宋_GBK" w:cs="方正仿宋_GBK" w:hint="eastAsia"/>
                        <w:szCs w:val="2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63A" w:rsidRDefault="00D9763A">
      <w:r>
        <w:separator/>
      </w:r>
    </w:p>
  </w:footnote>
  <w:footnote w:type="continuationSeparator" w:id="0">
    <w:p w:rsidR="00D9763A" w:rsidRDefault="00D976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23A"/>
    <w:rsid w:val="0001317F"/>
    <w:rsid w:val="00022B2D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301F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306A2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566A2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B10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07FD3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5FB8"/>
    <w:rsid w:val="00CB6C74"/>
    <w:rsid w:val="00CC0919"/>
    <w:rsid w:val="00CC0D8C"/>
    <w:rsid w:val="00CC2733"/>
    <w:rsid w:val="00CD262B"/>
    <w:rsid w:val="00CD4332"/>
    <w:rsid w:val="00CE1D87"/>
    <w:rsid w:val="00D01546"/>
    <w:rsid w:val="00D033F5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9763A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54F57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525A4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jl</cp:lastModifiedBy>
  <cp:revision>12</cp:revision>
  <dcterms:created xsi:type="dcterms:W3CDTF">2015-04-10T08:03:00Z</dcterms:created>
  <dcterms:modified xsi:type="dcterms:W3CDTF">2015-04-23T10:39:00Z</dcterms:modified>
</cp:coreProperties>
</file>