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2F" w:rsidRPr="00873E29" w:rsidRDefault="0086422F" w:rsidP="0083789D">
      <w:pPr>
        <w:spacing w:line="440" w:lineRule="exact"/>
        <w:rPr>
          <w:rFonts w:ascii="仿宋_GB2312" w:eastAsia="仿宋_GB2312" w:hAnsi="仿宋"/>
          <w:sz w:val="28"/>
          <w:szCs w:val="28"/>
        </w:rPr>
      </w:pPr>
      <w:r w:rsidRPr="00873E29">
        <w:rPr>
          <w:rFonts w:ascii="仿宋_GB2312" w:eastAsia="仿宋_GB2312" w:hAnsi="仿宋" w:hint="eastAsia"/>
          <w:sz w:val="28"/>
          <w:szCs w:val="28"/>
        </w:rPr>
        <w:t>附件</w:t>
      </w:r>
      <w:r w:rsidRPr="00873E29">
        <w:rPr>
          <w:rFonts w:ascii="仿宋_GB2312" w:eastAsia="仿宋_GB2312" w:hAnsi="仿宋"/>
          <w:sz w:val="28"/>
          <w:szCs w:val="28"/>
        </w:rPr>
        <w:t>1</w:t>
      </w:r>
      <w:r w:rsidRPr="00873E29">
        <w:rPr>
          <w:rFonts w:ascii="仿宋_GB2312" w:eastAsia="仿宋_GB2312" w:hAnsi="仿宋" w:hint="eastAsia"/>
          <w:sz w:val="28"/>
          <w:szCs w:val="28"/>
        </w:rPr>
        <w:t>：</w:t>
      </w:r>
    </w:p>
    <w:p w:rsidR="0086422F" w:rsidRDefault="0086422F" w:rsidP="0083789D">
      <w:pPr>
        <w:spacing w:line="360" w:lineRule="exact"/>
        <w:jc w:val="center"/>
        <w:rPr>
          <w:rFonts w:ascii="黑体" w:eastAsia="黑体" w:hAnsi="仿宋"/>
          <w:sz w:val="28"/>
          <w:szCs w:val="28"/>
        </w:rPr>
      </w:pPr>
      <w:r w:rsidRPr="00873E29">
        <w:rPr>
          <w:rFonts w:ascii="黑体" w:eastAsia="黑体" w:hAnsi="仿宋" w:hint="eastAsia"/>
          <w:sz w:val="28"/>
          <w:szCs w:val="28"/>
        </w:rPr>
        <w:t>共青团“青年就业创业见习基地”信息采集表</w:t>
      </w:r>
    </w:p>
    <w:p w:rsidR="0086422F" w:rsidRPr="00371D98" w:rsidRDefault="0086422F" w:rsidP="0083789D">
      <w:pPr>
        <w:spacing w:line="360" w:lineRule="exact"/>
        <w:jc w:val="center"/>
        <w:rPr>
          <w:rFonts w:ascii="黑体" w:eastAsia="黑体" w:hAnsi="仿宋"/>
          <w:sz w:val="28"/>
          <w:szCs w:val="28"/>
        </w:rPr>
      </w:pPr>
    </w:p>
    <w:p w:rsidR="0086422F" w:rsidRPr="00114A5A" w:rsidRDefault="0086422F" w:rsidP="00114A5A">
      <w:pPr>
        <w:spacing w:afterLines="50" w:line="300" w:lineRule="exact"/>
        <w:ind w:firstLineChars="450" w:firstLine="31680"/>
        <w:rPr>
          <w:rFonts w:ascii="仿宋_GB2312" w:eastAsia="仿宋_GB2312" w:hAnsi="仿宋"/>
          <w:sz w:val="28"/>
          <w:szCs w:val="28"/>
        </w:rPr>
      </w:pPr>
      <w:r w:rsidRPr="0015549F">
        <w:rPr>
          <w:rFonts w:ascii="仿宋" w:eastAsia="仿宋" w:hAnsi="仿宋" w:hint="eastAsia"/>
          <w:sz w:val="28"/>
          <w:szCs w:val="28"/>
        </w:rPr>
        <w:t>填报单位：</w:t>
      </w:r>
      <w:r w:rsidRPr="0015549F">
        <w:rPr>
          <w:rFonts w:ascii="仿宋" w:eastAsia="仿宋" w:hAnsi="仿宋"/>
          <w:sz w:val="28"/>
          <w:szCs w:val="28"/>
        </w:rPr>
        <w:t xml:space="preserve"> </w:t>
      </w:r>
      <w:r>
        <w:rPr>
          <w:rFonts w:ascii="仿宋" w:eastAsia="仿宋" w:hAnsi="仿宋" w:hint="eastAsia"/>
          <w:sz w:val="28"/>
          <w:szCs w:val="28"/>
        </w:rPr>
        <w:t>上海海事大学</w:t>
      </w:r>
      <w:r w:rsidRPr="0015549F">
        <w:rPr>
          <w:rFonts w:ascii="仿宋" w:eastAsia="仿宋" w:hAnsi="仿宋"/>
          <w:sz w:val="28"/>
          <w:szCs w:val="28"/>
        </w:rPr>
        <w:t xml:space="preserve">                         </w:t>
      </w:r>
      <w:r w:rsidRPr="0015549F">
        <w:rPr>
          <w:rFonts w:ascii="仿宋" w:eastAsia="仿宋" w:hAnsi="仿宋" w:hint="eastAsia"/>
          <w:sz w:val="28"/>
          <w:szCs w:val="28"/>
        </w:rPr>
        <w:t>填报日期：</w:t>
      </w:r>
      <w:r>
        <w:rPr>
          <w:rFonts w:ascii="仿宋" w:eastAsia="仿宋" w:hAnsi="仿宋"/>
          <w:sz w:val="28"/>
          <w:szCs w:val="28"/>
        </w:rPr>
        <w:t>2012</w:t>
      </w:r>
      <w:r>
        <w:rPr>
          <w:rFonts w:ascii="仿宋" w:eastAsia="仿宋" w:hAnsi="仿宋" w:hint="eastAsia"/>
          <w:sz w:val="28"/>
          <w:szCs w:val="28"/>
        </w:rPr>
        <w:t>年</w:t>
      </w:r>
      <w:r>
        <w:rPr>
          <w:rFonts w:ascii="仿宋" w:eastAsia="仿宋" w:hAnsi="仿宋"/>
          <w:sz w:val="28"/>
          <w:szCs w:val="28"/>
        </w:rPr>
        <w:t>3</w:t>
      </w:r>
      <w:r>
        <w:rPr>
          <w:rFonts w:ascii="仿宋" w:eastAsia="仿宋" w:hAnsi="仿宋" w:hint="eastAsia"/>
          <w:sz w:val="28"/>
          <w:szCs w:val="28"/>
        </w:rPr>
        <w:t>月</w:t>
      </w:r>
      <w:r>
        <w:rPr>
          <w:rFonts w:ascii="仿宋" w:eastAsia="仿宋" w:hAnsi="仿宋"/>
          <w:sz w:val="28"/>
          <w:szCs w:val="28"/>
        </w:rPr>
        <w:t>19</w:t>
      </w:r>
      <w:r>
        <w:rPr>
          <w:rFonts w:ascii="仿宋" w:eastAsia="仿宋" w:hAnsi="仿宋" w:hint="eastAsia"/>
          <w:sz w:val="28"/>
          <w:szCs w:val="28"/>
        </w:rPr>
        <w:t>日</w:t>
      </w:r>
    </w:p>
    <w:tbl>
      <w:tblPr>
        <w:tblW w:w="0" w:type="auto"/>
        <w:jc w:val="center"/>
        <w:tblInd w:w="-6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4"/>
        <w:gridCol w:w="2104"/>
        <w:gridCol w:w="1665"/>
        <w:gridCol w:w="1636"/>
        <w:gridCol w:w="2396"/>
        <w:gridCol w:w="2613"/>
        <w:gridCol w:w="2490"/>
      </w:tblGrid>
      <w:tr w:rsidR="0086422F" w:rsidRPr="00873E29" w:rsidTr="0083789D">
        <w:trPr>
          <w:jc w:val="center"/>
        </w:trPr>
        <w:tc>
          <w:tcPr>
            <w:tcW w:w="784" w:type="dxa"/>
            <w:vAlign w:val="center"/>
          </w:tcPr>
          <w:p w:rsidR="0086422F" w:rsidRPr="00873E29" w:rsidRDefault="0086422F" w:rsidP="00EA77FB">
            <w:pPr>
              <w:spacing w:line="440" w:lineRule="exact"/>
              <w:jc w:val="center"/>
              <w:rPr>
                <w:rFonts w:ascii="仿宋_GB2312" w:eastAsia="仿宋_GB2312" w:hAnsi="仿宋"/>
                <w:sz w:val="28"/>
                <w:szCs w:val="28"/>
              </w:rPr>
            </w:pPr>
            <w:r w:rsidRPr="00873E29">
              <w:rPr>
                <w:rFonts w:ascii="仿宋_GB2312" w:eastAsia="仿宋_GB2312" w:hAnsi="仿宋" w:hint="eastAsia"/>
                <w:sz w:val="28"/>
                <w:szCs w:val="28"/>
              </w:rPr>
              <w:t>序号</w:t>
            </w:r>
          </w:p>
        </w:tc>
        <w:tc>
          <w:tcPr>
            <w:tcW w:w="2104" w:type="dxa"/>
            <w:vAlign w:val="center"/>
          </w:tcPr>
          <w:p w:rsidR="0086422F" w:rsidRPr="00873E29" w:rsidRDefault="0086422F" w:rsidP="00EA77FB">
            <w:pPr>
              <w:spacing w:line="440" w:lineRule="exact"/>
              <w:jc w:val="center"/>
              <w:rPr>
                <w:rFonts w:ascii="仿宋_GB2312" w:eastAsia="仿宋_GB2312" w:hAnsi="仿宋"/>
                <w:sz w:val="28"/>
                <w:szCs w:val="28"/>
              </w:rPr>
            </w:pPr>
            <w:r w:rsidRPr="00873E29">
              <w:rPr>
                <w:rFonts w:ascii="仿宋_GB2312" w:eastAsia="仿宋_GB2312" w:hAnsi="仿宋" w:hint="eastAsia"/>
                <w:sz w:val="28"/>
                <w:szCs w:val="28"/>
              </w:rPr>
              <w:t>见习基地名称</w:t>
            </w:r>
          </w:p>
        </w:tc>
        <w:tc>
          <w:tcPr>
            <w:tcW w:w="1616" w:type="dxa"/>
            <w:vAlign w:val="center"/>
          </w:tcPr>
          <w:p w:rsidR="0086422F" w:rsidRPr="00873E29" w:rsidRDefault="0086422F" w:rsidP="00EA77FB">
            <w:pPr>
              <w:spacing w:line="440" w:lineRule="exact"/>
              <w:jc w:val="center"/>
              <w:rPr>
                <w:rFonts w:ascii="仿宋_GB2312" w:eastAsia="仿宋_GB2312" w:hAnsi="仿宋"/>
                <w:sz w:val="28"/>
                <w:szCs w:val="28"/>
              </w:rPr>
            </w:pPr>
            <w:r w:rsidRPr="00873E29">
              <w:rPr>
                <w:rFonts w:ascii="仿宋_GB2312" w:eastAsia="仿宋_GB2312" w:hAnsi="仿宋" w:hint="eastAsia"/>
                <w:sz w:val="28"/>
                <w:szCs w:val="28"/>
              </w:rPr>
              <w:t>建立时间</w:t>
            </w:r>
          </w:p>
        </w:tc>
        <w:tc>
          <w:tcPr>
            <w:tcW w:w="1636" w:type="dxa"/>
            <w:vAlign w:val="center"/>
          </w:tcPr>
          <w:p w:rsidR="0086422F" w:rsidRPr="00873E29" w:rsidRDefault="0086422F" w:rsidP="00EA77FB">
            <w:pPr>
              <w:spacing w:line="440" w:lineRule="exact"/>
              <w:jc w:val="center"/>
              <w:rPr>
                <w:rFonts w:ascii="仿宋_GB2312" w:eastAsia="仿宋_GB2312" w:hAnsi="仿宋"/>
                <w:sz w:val="28"/>
                <w:szCs w:val="28"/>
              </w:rPr>
            </w:pPr>
            <w:r w:rsidRPr="00873E29">
              <w:rPr>
                <w:rFonts w:ascii="仿宋_GB2312" w:eastAsia="仿宋_GB2312" w:hAnsi="仿宋" w:hint="eastAsia"/>
                <w:sz w:val="28"/>
                <w:szCs w:val="28"/>
              </w:rPr>
              <w:t>所属团组织</w:t>
            </w:r>
          </w:p>
        </w:tc>
        <w:tc>
          <w:tcPr>
            <w:tcW w:w="2396" w:type="dxa"/>
            <w:vAlign w:val="center"/>
          </w:tcPr>
          <w:p w:rsidR="0086422F" w:rsidRPr="00873E29" w:rsidRDefault="0086422F" w:rsidP="00EA77FB">
            <w:pPr>
              <w:spacing w:line="440" w:lineRule="exact"/>
              <w:jc w:val="center"/>
              <w:rPr>
                <w:rFonts w:ascii="仿宋_GB2312" w:eastAsia="仿宋_GB2312" w:hAnsi="仿宋"/>
                <w:sz w:val="28"/>
                <w:szCs w:val="28"/>
              </w:rPr>
            </w:pPr>
            <w:r w:rsidRPr="00873E29">
              <w:rPr>
                <w:rFonts w:ascii="仿宋_GB2312" w:eastAsia="仿宋_GB2312" w:hAnsi="仿宋" w:hint="eastAsia"/>
                <w:sz w:val="28"/>
                <w:szCs w:val="28"/>
              </w:rPr>
              <w:t>已组织青年上岗见习数</w:t>
            </w:r>
          </w:p>
        </w:tc>
        <w:tc>
          <w:tcPr>
            <w:tcW w:w="2613" w:type="dxa"/>
            <w:vAlign w:val="center"/>
          </w:tcPr>
          <w:p w:rsidR="0086422F" w:rsidRPr="00873E29" w:rsidRDefault="0086422F" w:rsidP="00EA77FB">
            <w:pPr>
              <w:spacing w:line="440" w:lineRule="exact"/>
              <w:jc w:val="center"/>
              <w:rPr>
                <w:rFonts w:ascii="仿宋_GB2312" w:eastAsia="仿宋_GB2312" w:hAnsi="仿宋"/>
                <w:sz w:val="28"/>
                <w:szCs w:val="28"/>
              </w:rPr>
            </w:pPr>
            <w:r w:rsidRPr="00873E29">
              <w:rPr>
                <w:rFonts w:ascii="仿宋_GB2312" w:eastAsia="仿宋_GB2312" w:hAnsi="仿宋" w:hint="eastAsia"/>
                <w:sz w:val="28"/>
                <w:szCs w:val="28"/>
              </w:rPr>
              <w:t>已录用见习青年数</w:t>
            </w:r>
          </w:p>
        </w:tc>
        <w:tc>
          <w:tcPr>
            <w:tcW w:w="2490" w:type="dxa"/>
            <w:vAlign w:val="center"/>
          </w:tcPr>
          <w:p w:rsidR="0086422F" w:rsidRPr="00873E29" w:rsidRDefault="0086422F" w:rsidP="00EA77FB">
            <w:pPr>
              <w:spacing w:line="440" w:lineRule="exact"/>
              <w:jc w:val="center"/>
              <w:rPr>
                <w:rFonts w:ascii="仿宋_GB2312" w:eastAsia="仿宋_GB2312" w:hAnsi="仿宋"/>
                <w:sz w:val="28"/>
                <w:szCs w:val="28"/>
              </w:rPr>
            </w:pPr>
            <w:r w:rsidRPr="00873E29">
              <w:rPr>
                <w:rFonts w:ascii="仿宋_GB2312" w:eastAsia="仿宋_GB2312" w:hAnsi="仿宋" w:hint="eastAsia"/>
                <w:sz w:val="28"/>
                <w:szCs w:val="28"/>
              </w:rPr>
              <w:t>是否开展岗前培训</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Arial" w:hAnsi="Arial" w:cs="Arial" w:hint="eastAsia"/>
                <w:color w:val="363636"/>
                <w:sz w:val="28"/>
                <w:szCs w:val="28"/>
              </w:rPr>
              <w:t>大金（中国）投资有限公司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2010</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商船学院分团委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6</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3</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上海尤特船务工程技术有限公司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2009.5</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浦工商分团委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4</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3</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安德普瀚人力资源服务（上海）有限公司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2009.5</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浦工商分团委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5</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3</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4</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无锡中旅新侨国际货运（代理）有限责任公司上海分公司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2009.11</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浦工商分团委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4</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5</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新华海天国际货运（上海）有限公司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2010.12</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浦工商分团委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5</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3</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DF564F">
        <w:trPr>
          <w:trHeight w:val="1407"/>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6</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上海怡运国际货运代理有限公司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2011.4</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浦工商分团委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5</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4</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7</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上海合杰人才服务有限公司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2011.11</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浦工商分团委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10</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7</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8</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天职国际会计师事务所</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2010</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经管分团委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10</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3</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9</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上海申洲大通会计师事务所有限公司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2010</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经管分团委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0</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10</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上海鑫地钢铁有限公司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2010</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经管分团委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3</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3</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否</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11</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上海银兴担保有限公司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2011</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经管分团委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3</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否</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12</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上海广电国际旅行社有限公司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2012</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经管分团委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0</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13</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国家海洋局东海监测中心</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2008</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海洋学院分团委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144</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0</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否</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14</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中交第三航务工程局有限公司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2009</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海洋学院分团委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7</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7</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15</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上海市松江地方海事处</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2011</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海洋学院分团委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0</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0</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否</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16</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申港街道司法所</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2010</w:t>
            </w:r>
          </w:p>
        </w:tc>
        <w:tc>
          <w:tcPr>
            <w:tcW w:w="1636"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hint="eastAsia"/>
                <w:sz w:val="28"/>
                <w:szCs w:val="28"/>
              </w:rPr>
              <w:t>法学院分团委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16</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0</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否</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17</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上海海事法院</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2010</w:t>
            </w:r>
          </w:p>
        </w:tc>
        <w:tc>
          <w:tcPr>
            <w:tcW w:w="1636"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hint="eastAsia"/>
                <w:sz w:val="28"/>
                <w:szCs w:val="28"/>
              </w:rPr>
              <w:t>法学院分团委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12</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18</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上海沪东中华造船（集团）有限公司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2005</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海华学院分团委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196</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112</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19</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上海陆家嘴物业管理有限公司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2010</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海华学院分团委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65</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51</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20</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上海亿胜软件</w:t>
            </w:r>
          </w:p>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培训中心</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2009.10.20</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文理学院分团委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3</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w:t>
            </w:r>
            <w:r>
              <w:rPr>
                <w:rFonts w:ascii="仿宋" w:eastAsia="仿宋" w:hAnsi="仿宋"/>
                <w:sz w:val="28"/>
                <w:szCs w:val="28"/>
              </w:rPr>
              <w:t>1</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上海漫宇商务</w:t>
            </w:r>
          </w:p>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咨询有限公司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2009.1.10</w:t>
            </w:r>
          </w:p>
        </w:tc>
        <w:tc>
          <w:tcPr>
            <w:tcW w:w="1636" w:type="dxa"/>
          </w:tcPr>
          <w:p w:rsidR="0086422F" w:rsidRPr="00641408" w:rsidRDefault="0086422F" w:rsidP="0083789D">
            <w:pPr>
              <w:spacing w:line="440" w:lineRule="exact"/>
              <w:jc w:val="center"/>
              <w:rPr>
                <w:rFonts w:ascii="仿宋" w:eastAsia="仿宋" w:hAnsi="仿宋"/>
                <w:sz w:val="28"/>
                <w:szCs w:val="28"/>
              </w:rPr>
            </w:pPr>
            <w:r w:rsidRPr="00641408">
              <w:rPr>
                <w:rFonts w:ascii="仿宋" w:eastAsia="仿宋" w:hAnsi="仿宋" w:hint="eastAsia"/>
                <w:sz w:val="28"/>
                <w:szCs w:val="28"/>
              </w:rPr>
              <w:t>文理学院分团委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30</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5</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22</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上海筑邦测控</w:t>
            </w:r>
          </w:p>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科技有限公司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2009.3.27</w:t>
            </w:r>
          </w:p>
        </w:tc>
        <w:tc>
          <w:tcPr>
            <w:tcW w:w="1636" w:type="dxa"/>
          </w:tcPr>
          <w:p w:rsidR="0086422F" w:rsidRPr="00641408" w:rsidRDefault="0086422F" w:rsidP="0083789D">
            <w:pPr>
              <w:spacing w:line="440" w:lineRule="exact"/>
              <w:jc w:val="center"/>
              <w:rPr>
                <w:rFonts w:ascii="仿宋" w:eastAsia="仿宋" w:hAnsi="仿宋"/>
                <w:sz w:val="28"/>
                <w:szCs w:val="28"/>
              </w:rPr>
            </w:pPr>
            <w:r w:rsidRPr="00641408">
              <w:rPr>
                <w:rFonts w:ascii="仿宋" w:eastAsia="仿宋" w:hAnsi="仿宋" w:hint="eastAsia"/>
                <w:sz w:val="28"/>
                <w:szCs w:val="28"/>
              </w:rPr>
              <w:t>文理学院分团委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15</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DF564F">
        <w:trPr>
          <w:trHeight w:val="1200"/>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23</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杜塞尔多夫</w:t>
            </w:r>
          </w:p>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展览（上海）</w:t>
            </w:r>
          </w:p>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2001.3.30</w:t>
            </w:r>
          </w:p>
        </w:tc>
        <w:tc>
          <w:tcPr>
            <w:tcW w:w="1636" w:type="dxa"/>
          </w:tcPr>
          <w:p w:rsidR="0086422F" w:rsidRPr="00641408" w:rsidRDefault="0086422F" w:rsidP="0083789D">
            <w:pPr>
              <w:spacing w:line="440" w:lineRule="exact"/>
              <w:jc w:val="center"/>
              <w:rPr>
                <w:rFonts w:ascii="仿宋" w:eastAsia="仿宋" w:hAnsi="仿宋"/>
                <w:sz w:val="28"/>
                <w:szCs w:val="28"/>
              </w:rPr>
            </w:pPr>
            <w:r w:rsidRPr="00641408">
              <w:rPr>
                <w:rFonts w:ascii="仿宋" w:eastAsia="仿宋" w:hAnsi="仿宋" w:hint="eastAsia"/>
                <w:sz w:val="28"/>
                <w:szCs w:val="28"/>
              </w:rPr>
              <w:t>文理学院分团委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6</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24</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上海睿亚训</w:t>
            </w:r>
          </w:p>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软件技术服务有限公司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2011.11.17</w:t>
            </w:r>
          </w:p>
        </w:tc>
        <w:tc>
          <w:tcPr>
            <w:tcW w:w="1636" w:type="dxa"/>
          </w:tcPr>
          <w:p w:rsidR="0086422F" w:rsidRPr="00641408" w:rsidRDefault="0086422F" w:rsidP="0083789D">
            <w:pPr>
              <w:spacing w:line="440" w:lineRule="exact"/>
              <w:jc w:val="center"/>
              <w:rPr>
                <w:rFonts w:ascii="仿宋" w:eastAsia="仿宋" w:hAnsi="仿宋"/>
                <w:sz w:val="28"/>
                <w:szCs w:val="28"/>
              </w:rPr>
            </w:pPr>
            <w:r w:rsidRPr="00641408">
              <w:rPr>
                <w:rFonts w:ascii="仿宋" w:eastAsia="仿宋" w:hAnsi="仿宋" w:hint="eastAsia"/>
                <w:sz w:val="28"/>
                <w:szCs w:val="28"/>
              </w:rPr>
              <w:t>文理学院分团委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10</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25</w:t>
            </w:r>
            <w:r w:rsidRPr="00641408">
              <w:rPr>
                <w:rFonts w:ascii="仿宋" w:eastAsia="仿宋" w:hAnsi="仿宋"/>
                <w:sz w:val="28"/>
                <w:szCs w:val="28"/>
              </w:rPr>
              <w:t xml:space="preserve"> </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英腾物流</w:t>
            </w:r>
          </w:p>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科技（上海）</w:t>
            </w:r>
          </w:p>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2012.3.2</w:t>
            </w:r>
          </w:p>
        </w:tc>
        <w:tc>
          <w:tcPr>
            <w:tcW w:w="1636" w:type="dxa"/>
          </w:tcPr>
          <w:p w:rsidR="0086422F" w:rsidRPr="00641408" w:rsidRDefault="0086422F" w:rsidP="0083789D">
            <w:pPr>
              <w:spacing w:line="440" w:lineRule="exact"/>
              <w:jc w:val="center"/>
              <w:rPr>
                <w:rFonts w:ascii="仿宋" w:eastAsia="仿宋" w:hAnsi="仿宋"/>
                <w:sz w:val="28"/>
                <w:szCs w:val="28"/>
              </w:rPr>
            </w:pPr>
            <w:r w:rsidRPr="00641408">
              <w:rPr>
                <w:rFonts w:ascii="仿宋" w:eastAsia="仿宋" w:hAnsi="仿宋" w:hint="eastAsia"/>
                <w:sz w:val="28"/>
                <w:szCs w:val="28"/>
              </w:rPr>
              <w:t>文理学院分团委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15</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5</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26</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上海新致软件有限公司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2009</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信息工程学院分团委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50</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30</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27</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上海华钟计算机软件开发有限公司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2011</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信息工程学院分团委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30</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10</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r w:rsidR="0086422F" w:rsidRPr="00641408" w:rsidTr="0083789D">
        <w:trPr>
          <w:jc w:val="center"/>
        </w:trPr>
        <w:tc>
          <w:tcPr>
            <w:tcW w:w="784" w:type="dxa"/>
          </w:tcPr>
          <w:p w:rsidR="0086422F" w:rsidRPr="00641408" w:rsidRDefault="0086422F" w:rsidP="00EA77FB">
            <w:pPr>
              <w:spacing w:line="440" w:lineRule="exact"/>
              <w:jc w:val="center"/>
              <w:rPr>
                <w:rFonts w:ascii="仿宋" w:eastAsia="仿宋" w:hAnsi="仿宋"/>
                <w:sz w:val="28"/>
                <w:szCs w:val="28"/>
              </w:rPr>
            </w:pPr>
            <w:r>
              <w:rPr>
                <w:rFonts w:ascii="仿宋" w:eastAsia="仿宋" w:hAnsi="仿宋"/>
                <w:sz w:val="28"/>
                <w:szCs w:val="28"/>
              </w:rPr>
              <w:t>28</w:t>
            </w:r>
          </w:p>
        </w:tc>
        <w:tc>
          <w:tcPr>
            <w:tcW w:w="2104"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PFU</w:t>
            </w:r>
            <w:r w:rsidRPr="00641408">
              <w:rPr>
                <w:rFonts w:ascii="仿宋" w:eastAsia="仿宋" w:hAnsi="仿宋" w:hint="eastAsia"/>
                <w:sz w:val="28"/>
                <w:szCs w:val="28"/>
              </w:rPr>
              <w:t>上海计算机有限公司</w:t>
            </w:r>
          </w:p>
        </w:tc>
        <w:tc>
          <w:tcPr>
            <w:tcW w:w="161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2011</w:t>
            </w:r>
          </w:p>
        </w:tc>
        <w:tc>
          <w:tcPr>
            <w:tcW w:w="163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信息工程学院分团委</w:t>
            </w:r>
          </w:p>
        </w:tc>
        <w:tc>
          <w:tcPr>
            <w:tcW w:w="2396"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50</w:t>
            </w:r>
          </w:p>
        </w:tc>
        <w:tc>
          <w:tcPr>
            <w:tcW w:w="2613"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sz w:val="28"/>
                <w:szCs w:val="28"/>
              </w:rPr>
              <w:t>15</w:t>
            </w:r>
          </w:p>
        </w:tc>
        <w:tc>
          <w:tcPr>
            <w:tcW w:w="2490" w:type="dxa"/>
          </w:tcPr>
          <w:p w:rsidR="0086422F" w:rsidRPr="00641408" w:rsidRDefault="0086422F" w:rsidP="00EA77FB">
            <w:pPr>
              <w:spacing w:line="440" w:lineRule="exact"/>
              <w:jc w:val="center"/>
              <w:rPr>
                <w:rFonts w:ascii="仿宋" w:eastAsia="仿宋" w:hAnsi="仿宋"/>
                <w:sz w:val="28"/>
                <w:szCs w:val="28"/>
              </w:rPr>
            </w:pPr>
            <w:r w:rsidRPr="00641408">
              <w:rPr>
                <w:rFonts w:ascii="仿宋" w:eastAsia="仿宋" w:hAnsi="仿宋" w:hint="eastAsia"/>
                <w:sz w:val="28"/>
                <w:szCs w:val="28"/>
              </w:rPr>
              <w:t>是</w:t>
            </w:r>
          </w:p>
        </w:tc>
      </w:tr>
    </w:tbl>
    <w:p w:rsidR="0086422F" w:rsidRPr="00873E29" w:rsidRDefault="0086422F" w:rsidP="0086422F">
      <w:pPr>
        <w:spacing w:line="440" w:lineRule="exact"/>
        <w:ind w:firstLineChars="400" w:firstLine="31680"/>
        <w:rPr>
          <w:rFonts w:ascii="仿宋_GB2312" w:eastAsia="仿宋_GB2312" w:hAnsi="仿宋"/>
          <w:sz w:val="28"/>
          <w:szCs w:val="28"/>
        </w:rPr>
      </w:pPr>
      <w:r w:rsidRPr="00873E29">
        <w:rPr>
          <w:rFonts w:ascii="仿宋_GB2312" w:eastAsia="仿宋_GB2312" w:hAnsi="仿宋" w:hint="eastAsia"/>
          <w:sz w:val="28"/>
          <w:szCs w:val="28"/>
        </w:rPr>
        <w:t>注：</w:t>
      </w:r>
      <w:r w:rsidRPr="00873E29">
        <w:rPr>
          <w:rFonts w:ascii="仿宋_GB2312" w:eastAsia="仿宋_GB2312" w:hAnsi="仿宋"/>
          <w:sz w:val="28"/>
          <w:szCs w:val="28"/>
        </w:rPr>
        <w:t>1</w:t>
      </w:r>
      <w:r w:rsidRPr="00873E29">
        <w:rPr>
          <w:rFonts w:ascii="仿宋_GB2312" w:eastAsia="仿宋_GB2312" w:hAnsi="仿宋" w:hint="eastAsia"/>
          <w:sz w:val="28"/>
          <w:szCs w:val="28"/>
        </w:rPr>
        <w:t>、建立时间只填写年份，如“</w:t>
      </w:r>
      <w:r w:rsidRPr="00873E29">
        <w:rPr>
          <w:rFonts w:ascii="仿宋_GB2312" w:eastAsia="仿宋_GB2312" w:hAnsi="仿宋"/>
          <w:sz w:val="28"/>
          <w:szCs w:val="28"/>
        </w:rPr>
        <w:t>2009</w:t>
      </w:r>
      <w:r w:rsidRPr="00873E29">
        <w:rPr>
          <w:rFonts w:ascii="仿宋_GB2312" w:eastAsia="仿宋_GB2312" w:hAnsi="仿宋" w:hint="eastAsia"/>
          <w:sz w:val="28"/>
          <w:szCs w:val="28"/>
        </w:rPr>
        <w:t>”、“</w:t>
      </w:r>
      <w:r w:rsidRPr="00873E29">
        <w:rPr>
          <w:rFonts w:ascii="仿宋_GB2312" w:eastAsia="仿宋_GB2312" w:hAnsi="仿宋"/>
          <w:sz w:val="28"/>
          <w:szCs w:val="28"/>
        </w:rPr>
        <w:t>2010</w:t>
      </w:r>
      <w:r w:rsidRPr="00873E29">
        <w:rPr>
          <w:rFonts w:ascii="仿宋_GB2312" w:eastAsia="仿宋_GB2312" w:hAnsi="仿宋" w:hint="eastAsia"/>
          <w:sz w:val="28"/>
          <w:szCs w:val="28"/>
        </w:rPr>
        <w:t>”等；</w:t>
      </w:r>
    </w:p>
    <w:p w:rsidR="0086422F" w:rsidRPr="00873E29" w:rsidRDefault="0086422F" w:rsidP="00114A5A">
      <w:pPr>
        <w:spacing w:line="440" w:lineRule="exact"/>
        <w:ind w:firstLineChars="597" w:firstLine="31680"/>
        <w:rPr>
          <w:rFonts w:ascii="仿宋_GB2312" w:eastAsia="仿宋_GB2312" w:hAnsi="仿宋"/>
          <w:sz w:val="28"/>
          <w:szCs w:val="28"/>
        </w:rPr>
      </w:pPr>
      <w:r w:rsidRPr="00873E29">
        <w:rPr>
          <w:rFonts w:ascii="仿宋_GB2312" w:eastAsia="仿宋_GB2312" w:hAnsi="仿宋"/>
          <w:sz w:val="28"/>
          <w:szCs w:val="28"/>
        </w:rPr>
        <w:t>2</w:t>
      </w:r>
      <w:r w:rsidRPr="00873E29">
        <w:rPr>
          <w:rFonts w:ascii="仿宋_GB2312" w:eastAsia="仿宋_GB2312" w:hAnsi="仿宋" w:hint="eastAsia"/>
          <w:sz w:val="28"/>
          <w:szCs w:val="28"/>
        </w:rPr>
        <w:t>、已组织青年上岗见习数是指基地自建立至今接纳的见习青年数量总和；</w:t>
      </w:r>
    </w:p>
    <w:p w:rsidR="0086422F" w:rsidRPr="0015549F" w:rsidRDefault="0086422F" w:rsidP="00114A5A">
      <w:pPr>
        <w:spacing w:line="440" w:lineRule="exact"/>
        <w:ind w:firstLineChars="597" w:firstLine="31680"/>
        <w:rPr>
          <w:rFonts w:ascii="仿宋" w:eastAsia="仿宋" w:hAnsi="仿宋"/>
          <w:sz w:val="28"/>
          <w:szCs w:val="28"/>
        </w:rPr>
      </w:pPr>
      <w:r w:rsidRPr="00873E29">
        <w:rPr>
          <w:rFonts w:ascii="仿宋_GB2312" w:eastAsia="仿宋_GB2312" w:hAnsi="仿宋"/>
          <w:sz w:val="28"/>
          <w:szCs w:val="28"/>
        </w:rPr>
        <w:t>3</w:t>
      </w:r>
      <w:r w:rsidRPr="00873E29">
        <w:rPr>
          <w:rFonts w:ascii="仿宋_GB2312" w:eastAsia="仿宋_GB2312" w:hAnsi="仿宋" w:hint="eastAsia"/>
          <w:sz w:val="28"/>
          <w:szCs w:val="28"/>
        </w:rPr>
        <w:t>、已录用见习青年数是指基地自建立至今正式录用见习青年数量总和；</w:t>
      </w:r>
    </w:p>
    <w:p w:rsidR="0086422F" w:rsidRPr="0015549F" w:rsidRDefault="0086422F" w:rsidP="00114A5A">
      <w:pPr>
        <w:spacing w:line="440" w:lineRule="exact"/>
        <w:ind w:firstLineChars="597" w:firstLine="31680"/>
        <w:rPr>
          <w:rFonts w:ascii="仿宋" w:eastAsia="仿宋" w:hAnsi="仿宋"/>
          <w:sz w:val="28"/>
          <w:szCs w:val="28"/>
        </w:rPr>
      </w:pPr>
    </w:p>
    <w:p w:rsidR="0086422F" w:rsidRPr="0015549F" w:rsidRDefault="0086422F" w:rsidP="00114A5A">
      <w:pPr>
        <w:spacing w:line="440" w:lineRule="exact"/>
        <w:ind w:firstLineChars="597" w:firstLine="31680"/>
        <w:rPr>
          <w:rFonts w:ascii="仿宋" w:eastAsia="仿宋" w:hAnsi="仿宋"/>
          <w:sz w:val="28"/>
          <w:szCs w:val="28"/>
        </w:rPr>
      </w:pPr>
    </w:p>
    <w:p w:rsidR="0086422F" w:rsidRPr="0015549F" w:rsidRDefault="0086422F" w:rsidP="0083789D">
      <w:pPr>
        <w:spacing w:line="440" w:lineRule="exact"/>
        <w:rPr>
          <w:rFonts w:ascii="仿宋" w:eastAsia="仿宋" w:hAnsi="仿宋"/>
          <w:sz w:val="28"/>
          <w:szCs w:val="28"/>
        </w:rPr>
      </w:pPr>
    </w:p>
    <w:p w:rsidR="0086422F" w:rsidRPr="00371D98" w:rsidRDefault="0086422F" w:rsidP="0083789D">
      <w:pPr>
        <w:spacing w:line="440" w:lineRule="exact"/>
        <w:rPr>
          <w:rFonts w:ascii="仿宋_GB2312" w:eastAsia="仿宋_GB2312" w:hAnsi="仿宋"/>
          <w:sz w:val="28"/>
          <w:szCs w:val="28"/>
        </w:rPr>
      </w:pPr>
      <w:r w:rsidRPr="00371D98">
        <w:rPr>
          <w:rFonts w:ascii="仿宋_GB2312" w:eastAsia="仿宋_GB2312" w:hAnsi="仿宋" w:hint="eastAsia"/>
          <w:sz w:val="28"/>
          <w:szCs w:val="28"/>
        </w:rPr>
        <w:t>附近</w:t>
      </w:r>
      <w:r w:rsidRPr="00371D98">
        <w:rPr>
          <w:rFonts w:ascii="仿宋_GB2312" w:eastAsia="仿宋_GB2312" w:hAnsi="仿宋"/>
          <w:sz w:val="28"/>
          <w:szCs w:val="28"/>
        </w:rPr>
        <w:t>2</w:t>
      </w:r>
      <w:r w:rsidRPr="00371D98">
        <w:rPr>
          <w:rFonts w:ascii="仿宋_GB2312" w:eastAsia="仿宋_GB2312" w:hAnsi="仿宋" w:hint="eastAsia"/>
          <w:sz w:val="28"/>
          <w:szCs w:val="28"/>
        </w:rPr>
        <w:t>：</w:t>
      </w:r>
    </w:p>
    <w:p w:rsidR="0086422F" w:rsidRPr="00371D98" w:rsidRDefault="0086422F" w:rsidP="0083789D">
      <w:pPr>
        <w:spacing w:line="360" w:lineRule="exact"/>
        <w:jc w:val="center"/>
        <w:rPr>
          <w:rFonts w:ascii="黑体" w:eastAsia="黑体" w:hAnsi="仿宋"/>
          <w:sz w:val="28"/>
          <w:szCs w:val="28"/>
        </w:rPr>
      </w:pPr>
      <w:r w:rsidRPr="00371D98">
        <w:rPr>
          <w:rFonts w:ascii="黑体" w:eastAsia="黑体" w:hAnsi="仿宋" w:hint="eastAsia"/>
          <w:sz w:val="28"/>
          <w:szCs w:val="28"/>
        </w:rPr>
        <w:t>上海市各高校“青年就业创业见习基地”工作联系人通讯录</w:t>
      </w:r>
    </w:p>
    <w:p w:rsidR="0086422F" w:rsidRPr="0015549F" w:rsidRDefault="0086422F" w:rsidP="0083789D">
      <w:pPr>
        <w:spacing w:line="440" w:lineRule="exact"/>
        <w:rPr>
          <w:rFonts w:ascii="仿宋" w:eastAsia="仿宋" w:hAnsi="仿宋"/>
          <w:sz w:val="28"/>
          <w:szCs w:val="28"/>
        </w:rPr>
      </w:pPr>
    </w:p>
    <w:tbl>
      <w:tblPr>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4"/>
        <w:gridCol w:w="2649"/>
        <w:gridCol w:w="2694"/>
        <w:gridCol w:w="2976"/>
      </w:tblGrid>
      <w:tr w:rsidR="0086422F" w:rsidRPr="00371D98" w:rsidTr="00EA77FB">
        <w:trPr>
          <w:jc w:val="center"/>
        </w:trPr>
        <w:tc>
          <w:tcPr>
            <w:tcW w:w="2454" w:type="dxa"/>
          </w:tcPr>
          <w:p w:rsidR="0086422F" w:rsidRPr="00371D98" w:rsidRDefault="0086422F" w:rsidP="00EA77FB">
            <w:pPr>
              <w:spacing w:line="440" w:lineRule="exact"/>
              <w:jc w:val="center"/>
              <w:rPr>
                <w:rFonts w:ascii="仿宋_GB2312" w:eastAsia="仿宋_GB2312" w:hAnsi="仿宋"/>
                <w:sz w:val="28"/>
                <w:szCs w:val="28"/>
              </w:rPr>
            </w:pPr>
            <w:r w:rsidRPr="00371D98">
              <w:rPr>
                <w:rFonts w:ascii="仿宋_GB2312" w:eastAsia="仿宋_GB2312" w:hAnsi="仿宋" w:hint="eastAsia"/>
                <w:sz w:val="28"/>
                <w:szCs w:val="28"/>
              </w:rPr>
              <w:t>学校名称</w:t>
            </w:r>
          </w:p>
        </w:tc>
        <w:tc>
          <w:tcPr>
            <w:tcW w:w="2649" w:type="dxa"/>
          </w:tcPr>
          <w:p w:rsidR="0086422F" w:rsidRPr="00371D98" w:rsidRDefault="0086422F" w:rsidP="00EA77FB">
            <w:pPr>
              <w:spacing w:line="440" w:lineRule="exact"/>
              <w:jc w:val="center"/>
              <w:rPr>
                <w:rFonts w:ascii="仿宋_GB2312" w:eastAsia="仿宋_GB2312" w:hAnsi="仿宋"/>
                <w:sz w:val="28"/>
                <w:szCs w:val="28"/>
              </w:rPr>
            </w:pPr>
            <w:r w:rsidRPr="00371D98">
              <w:rPr>
                <w:rFonts w:ascii="仿宋_GB2312" w:eastAsia="仿宋_GB2312" w:hAnsi="仿宋" w:hint="eastAsia"/>
                <w:sz w:val="28"/>
                <w:szCs w:val="28"/>
              </w:rPr>
              <w:t>联系人</w:t>
            </w:r>
          </w:p>
        </w:tc>
        <w:tc>
          <w:tcPr>
            <w:tcW w:w="2694" w:type="dxa"/>
          </w:tcPr>
          <w:p w:rsidR="0086422F" w:rsidRPr="00371D98" w:rsidRDefault="0086422F" w:rsidP="00EA77FB">
            <w:pPr>
              <w:spacing w:line="440" w:lineRule="exact"/>
              <w:jc w:val="center"/>
              <w:rPr>
                <w:rFonts w:ascii="仿宋_GB2312" w:eastAsia="仿宋_GB2312" w:hAnsi="仿宋"/>
                <w:sz w:val="28"/>
                <w:szCs w:val="28"/>
              </w:rPr>
            </w:pPr>
            <w:r w:rsidRPr="00371D98">
              <w:rPr>
                <w:rFonts w:ascii="仿宋_GB2312" w:eastAsia="仿宋_GB2312" w:hAnsi="仿宋" w:hint="eastAsia"/>
                <w:sz w:val="28"/>
                <w:szCs w:val="28"/>
              </w:rPr>
              <w:t>手机</w:t>
            </w:r>
            <w:r>
              <w:rPr>
                <w:rFonts w:ascii="仿宋_GB2312" w:eastAsia="仿宋_GB2312" w:hAnsi="仿宋" w:hint="eastAsia"/>
                <w:sz w:val="28"/>
                <w:szCs w:val="28"/>
              </w:rPr>
              <w:t>号码</w:t>
            </w:r>
          </w:p>
        </w:tc>
        <w:tc>
          <w:tcPr>
            <w:tcW w:w="2976" w:type="dxa"/>
          </w:tcPr>
          <w:p w:rsidR="0086422F" w:rsidRPr="00371D98" w:rsidRDefault="0086422F" w:rsidP="00EA77FB">
            <w:pPr>
              <w:spacing w:line="440" w:lineRule="exact"/>
              <w:jc w:val="center"/>
              <w:rPr>
                <w:rFonts w:ascii="仿宋_GB2312" w:eastAsia="仿宋_GB2312" w:hAnsi="仿宋"/>
                <w:sz w:val="28"/>
                <w:szCs w:val="28"/>
              </w:rPr>
            </w:pPr>
            <w:r w:rsidRPr="00371D98">
              <w:rPr>
                <w:rFonts w:ascii="仿宋_GB2312" w:eastAsia="仿宋_GB2312" w:hAnsi="仿宋" w:hint="eastAsia"/>
                <w:sz w:val="28"/>
                <w:szCs w:val="28"/>
              </w:rPr>
              <w:t>办公电话</w:t>
            </w:r>
          </w:p>
        </w:tc>
      </w:tr>
      <w:tr w:rsidR="0086422F" w:rsidRPr="00371D98" w:rsidTr="00EA77FB">
        <w:trPr>
          <w:jc w:val="center"/>
        </w:trPr>
        <w:tc>
          <w:tcPr>
            <w:tcW w:w="2454" w:type="dxa"/>
          </w:tcPr>
          <w:p w:rsidR="0086422F" w:rsidRPr="00371D98" w:rsidRDefault="0086422F" w:rsidP="00EA77FB">
            <w:pPr>
              <w:spacing w:line="440" w:lineRule="exact"/>
              <w:rPr>
                <w:rFonts w:ascii="仿宋_GB2312" w:eastAsia="仿宋_GB2312" w:hAnsi="仿宋"/>
                <w:sz w:val="28"/>
                <w:szCs w:val="28"/>
              </w:rPr>
            </w:pPr>
            <w:r>
              <w:rPr>
                <w:rFonts w:ascii="仿宋_GB2312" w:eastAsia="仿宋_GB2312" w:hAnsi="仿宋" w:hint="eastAsia"/>
                <w:sz w:val="28"/>
                <w:szCs w:val="28"/>
              </w:rPr>
              <w:t>上海海事大学</w:t>
            </w:r>
          </w:p>
        </w:tc>
        <w:tc>
          <w:tcPr>
            <w:tcW w:w="2649" w:type="dxa"/>
          </w:tcPr>
          <w:p w:rsidR="0086422F" w:rsidRPr="003D0B51" w:rsidRDefault="0086422F" w:rsidP="00AB307E">
            <w:pPr>
              <w:spacing w:line="440" w:lineRule="exact"/>
              <w:jc w:val="left"/>
              <w:rPr>
                <w:rFonts w:ascii="仿宋_GB2312" w:eastAsia="仿宋_GB2312" w:hAnsi="仿宋"/>
                <w:sz w:val="28"/>
                <w:szCs w:val="28"/>
              </w:rPr>
            </w:pPr>
            <w:r>
              <w:rPr>
                <w:rFonts w:ascii="仿宋_GB2312" w:eastAsia="仿宋_GB2312" w:hAnsi="仿宋" w:hint="eastAsia"/>
                <w:sz w:val="28"/>
                <w:szCs w:val="28"/>
              </w:rPr>
              <w:t>梁亮</w:t>
            </w:r>
          </w:p>
        </w:tc>
        <w:tc>
          <w:tcPr>
            <w:tcW w:w="2694" w:type="dxa"/>
          </w:tcPr>
          <w:p w:rsidR="0086422F" w:rsidRPr="00371D98" w:rsidRDefault="0086422F" w:rsidP="00EA77FB">
            <w:pPr>
              <w:spacing w:line="440" w:lineRule="exact"/>
              <w:rPr>
                <w:rFonts w:ascii="仿宋_GB2312" w:eastAsia="仿宋_GB2312" w:hAnsi="仿宋"/>
                <w:sz w:val="28"/>
                <w:szCs w:val="28"/>
              </w:rPr>
            </w:pPr>
            <w:r>
              <w:rPr>
                <w:rFonts w:ascii="仿宋_GB2312" w:eastAsia="仿宋_GB2312" w:hAnsi="仿宋"/>
                <w:sz w:val="28"/>
                <w:szCs w:val="28"/>
              </w:rPr>
              <w:t>13817951222</w:t>
            </w:r>
          </w:p>
        </w:tc>
        <w:tc>
          <w:tcPr>
            <w:tcW w:w="2976" w:type="dxa"/>
          </w:tcPr>
          <w:p w:rsidR="0086422F" w:rsidRPr="00371D98" w:rsidRDefault="0086422F" w:rsidP="00EA77FB">
            <w:pPr>
              <w:spacing w:line="440" w:lineRule="exact"/>
              <w:rPr>
                <w:rFonts w:ascii="仿宋_GB2312" w:eastAsia="仿宋_GB2312" w:hAnsi="仿宋"/>
                <w:sz w:val="28"/>
                <w:szCs w:val="28"/>
              </w:rPr>
            </w:pPr>
            <w:r>
              <w:rPr>
                <w:rFonts w:ascii="仿宋_GB2312" w:eastAsia="仿宋_GB2312" w:hAnsi="仿宋"/>
                <w:sz w:val="28"/>
                <w:szCs w:val="28"/>
              </w:rPr>
              <w:t>38284121</w:t>
            </w:r>
          </w:p>
        </w:tc>
      </w:tr>
      <w:tr w:rsidR="0086422F" w:rsidRPr="00371D98" w:rsidTr="00EA77FB">
        <w:trPr>
          <w:jc w:val="center"/>
        </w:trPr>
        <w:tc>
          <w:tcPr>
            <w:tcW w:w="2454" w:type="dxa"/>
          </w:tcPr>
          <w:p w:rsidR="0086422F" w:rsidRPr="00371D98" w:rsidRDefault="0086422F" w:rsidP="00EA77FB">
            <w:pPr>
              <w:spacing w:line="440" w:lineRule="exact"/>
              <w:rPr>
                <w:rFonts w:ascii="仿宋_GB2312" w:eastAsia="仿宋_GB2312" w:hAnsi="仿宋"/>
                <w:sz w:val="28"/>
                <w:szCs w:val="28"/>
              </w:rPr>
            </w:pPr>
            <w:r>
              <w:rPr>
                <w:rFonts w:ascii="仿宋_GB2312" w:eastAsia="仿宋_GB2312" w:hAnsi="仿宋" w:hint="eastAsia"/>
                <w:sz w:val="28"/>
                <w:szCs w:val="28"/>
              </w:rPr>
              <w:t>上海海事大学</w:t>
            </w:r>
          </w:p>
        </w:tc>
        <w:tc>
          <w:tcPr>
            <w:tcW w:w="2649" w:type="dxa"/>
          </w:tcPr>
          <w:p w:rsidR="0086422F" w:rsidRPr="00371D98" w:rsidRDefault="0086422F" w:rsidP="00EA77FB">
            <w:pPr>
              <w:spacing w:line="440" w:lineRule="exact"/>
              <w:rPr>
                <w:rFonts w:ascii="仿宋_GB2312" w:eastAsia="仿宋_GB2312" w:hAnsi="仿宋"/>
                <w:sz w:val="28"/>
                <w:szCs w:val="28"/>
              </w:rPr>
            </w:pPr>
            <w:r>
              <w:rPr>
                <w:rFonts w:ascii="仿宋_GB2312" w:eastAsia="仿宋_GB2312" w:hAnsi="仿宋" w:hint="eastAsia"/>
                <w:sz w:val="28"/>
                <w:szCs w:val="28"/>
              </w:rPr>
              <w:t>郁倩婷</w:t>
            </w:r>
          </w:p>
        </w:tc>
        <w:tc>
          <w:tcPr>
            <w:tcW w:w="2694" w:type="dxa"/>
          </w:tcPr>
          <w:p w:rsidR="0086422F" w:rsidRPr="00371D98" w:rsidRDefault="0086422F" w:rsidP="00EA77FB">
            <w:pPr>
              <w:spacing w:line="440" w:lineRule="exact"/>
              <w:rPr>
                <w:rFonts w:ascii="仿宋_GB2312" w:eastAsia="仿宋_GB2312" w:hAnsi="仿宋"/>
                <w:sz w:val="28"/>
                <w:szCs w:val="28"/>
              </w:rPr>
            </w:pPr>
            <w:r>
              <w:rPr>
                <w:rFonts w:ascii="仿宋_GB2312" w:eastAsia="仿宋_GB2312" w:hAnsi="仿宋"/>
                <w:sz w:val="28"/>
                <w:szCs w:val="28"/>
              </w:rPr>
              <w:t>13564076687</w:t>
            </w:r>
          </w:p>
        </w:tc>
        <w:tc>
          <w:tcPr>
            <w:tcW w:w="2976" w:type="dxa"/>
          </w:tcPr>
          <w:p w:rsidR="0086422F" w:rsidRPr="00371D98" w:rsidRDefault="0086422F" w:rsidP="00EA77FB">
            <w:pPr>
              <w:spacing w:line="440" w:lineRule="exact"/>
              <w:rPr>
                <w:rFonts w:ascii="仿宋_GB2312" w:eastAsia="仿宋_GB2312" w:hAnsi="仿宋"/>
                <w:sz w:val="28"/>
                <w:szCs w:val="28"/>
              </w:rPr>
            </w:pPr>
            <w:bookmarkStart w:id="0" w:name="_GoBack"/>
            <w:bookmarkEnd w:id="0"/>
          </w:p>
        </w:tc>
      </w:tr>
      <w:tr w:rsidR="0086422F" w:rsidRPr="00371D98" w:rsidTr="00EA77FB">
        <w:trPr>
          <w:jc w:val="center"/>
        </w:trPr>
        <w:tc>
          <w:tcPr>
            <w:tcW w:w="2454" w:type="dxa"/>
          </w:tcPr>
          <w:p w:rsidR="0086422F" w:rsidRPr="00371D98" w:rsidRDefault="0086422F" w:rsidP="00EA77FB">
            <w:pPr>
              <w:spacing w:line="440" w:lineRule="exact"/>
              <w:rPr>
                <w:rFonts w:ascii="仿宋_GB2312" w:eastAsia="仿宋_GB2312" w:hAnsi="仿宋"/>
                <w:sz w:val="28"/>
                <w:szCs w:val="28"/>
              </w:rPr>
            </w:pPr>
          </w:p>
        </w:tc>
        <w:tc>
          <w:tcPr>
            <w:tcW w:w="2649" w:type="dxa"/>
          </w:tcPr>
          <w:p w:rsidR="0086422F" w:rsidRPr="00371D98" w:rsidRDefault="0086422F" w:rsidP="00EA77FB">
            <w:pPr>
              <w:spacing w:line="440" w:lineRule="exact"/>
              <w:rPr>
                <w:rFonts w:ascii="仿宋_GB2312" w:eastAsia="仿宋_GB2312" w:hAnsi="仿宋"/>
                <w:sz w:val="28"/>
                <w:szCs w:val="28"/>
              </w:rPr>
            </w:pPr>
          </w:p>
        </w:tc>
        <w:tc>
          <w:tcPr>
            <w:tcW w:w="2694" w:type="dxa"/>
          </w:tcPr>
          <w:p w:rsidR="0086422F" w:rsidRPr="00371D98" w:rsidRDefault="0086422F" w:rsidP="00EA77FB">
            <w:pPr>
              <w:spacing w:line="440" w:lineRule="exact"/>
              <w:rPr>
                <w:rFonts w:ascii="仿宋_GB2312" w:eastAsia="仿宋_GB2312" w:hAnsi="仿宋"/>
                <w:sz w:val="28"/>
                <w:szCs w:val="28"/>
              </w:rPr>
            </w:pPr>
          </w:p>
        </w:tc>
        <w:tc>
          <w:tcPr>
            <w:tcW w:w="2976" w:type="dxa"/>
          </w:tcPr>
          <w:p w:rsidR="0086422F" w:rsidRPr="00371D98" w:rsidRDefault="0086422F" w:rsidP="00EA77FB">
            <w:pPr>
              <w:spacing w:line="440" w:lineRule="exact"/>
              <w:rPr>
                <w:rFonts w:ascii="仿宋_GB2312" w:eastAsia="仿宋_GB2312" w:hAnsi="仿宋"/>
                <w:sz w:val="28"/>
                <w:szCs w:val="28"/>
              </w:rPr>
            </w:pPr>
          </w:p>
        </w:tc>
      </w:tr>
    </w:tbl>
    <w:p w:rsidR="0086422F" w:rsidRPr="0015549F" w:rsidRDefault="0086422F" w:rsidP="0083789D">
      <w:pPr>
        <w:spacing w:line="440" w:lineRule="exact"/>
        <w:rPr>
          <w:rFonts w:ascii="仿宋" w:eastAsia="仿宋" w:hAnsi="仿宋"/>
          <w:sz w:val="28"/>
          <w:szCs w:val="28"/>
        </w:rPr>
      </w:pPr>
    </w:p>
    <w:p w:rsidR="0086422F" w:rsidRDefault="0086422F"/>
    <w:sectPr w:rsidR="0086422F" w:rsidSect="00F847B3">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22F" w:rsidRDefault="0086422F" w:rsidP="0083789D">
      <w:r>
        <w:separator/>
      </w:r>
    </w:p>
  </w:endnote>
  <w:endnote w:type="continuationSeparator" w:id="0">
    <w:p w:rsidR="0086422F" w:rsidRDefault="0086422F" w:rsidP="00837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22F" w:rsidRDefault="0086422F" w:rsidP="0083789D">
      <w:r>
        <w:separator/>
      </w:r>
    </w:p>
  </w:footnote>
  <w:footnote w:type="continuationSeparator" w:id="0">
    <w:p w:rsidR="0086422F" w:rsidRDefault="0086422F" w:rsidP="008378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733"/>
    <w:rsid w:val="000D7234"/>
    <w:rsid w:val="00114A5A"/>
    <w:rsid w:val="0015549F"/>
    <w:rsid w:val="00213789"/>
    <w:rsid w:val="00371D98"/>
    <w:rsid w:val="003D0B51"/>
    <w:rsid w:val="00520FF0"/>
    <w:rsid w:val="005261F0"/>
    <w:rsid w:val="00535733"/>
    <w:rsid w:val="00641408"/>
    <w:rsid w:val="00815B3C"/>
    <w:rsid w:val="0083789D"/>
    <w:rsid w:val="0086422F"/>
    <w:rsid w:val="00873E29"/>
    <w:rsid w:val="00AB307E"/>
    <w:rsid w:val="00B27CF0"/>
    <w:rsid w:val="00DF564F"/>
    <w:rsid w:val="00E32455"/>
    <w:rsid w:val="00EA77FB"/>
    <w:rsid w:val="00F847B3"/>
    <w:rsid w:val="00FE2E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89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789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83789D"/>
    <w:rPr>
      <w:rFonts w:cs="Times New Roman"/>
      <w:sz w:val="18"/>
      <w:szCs w:val="18"/>
    </w:rPr>
  </w:style>
  <w:style w:type="paragraph" w:styleId="Footer">
    <w:name w:val="footer"/>
    <w:basedOn w:val="Normal"/>
    <w:link w:val="FooterChar"/>
    <w:uiPriority w:val="99"/>
    <w:rsid w:val="0083789D"/>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83789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5</Pages>
  <Words>215</Words>
  <Characters>1227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zje</dc:creator>
  <cp:keywords/>
  <dc:description/>
  <cp:lastModifiedBy>user</cp:lastModifiedBy>
  <cp:revision>7</cp:revision>
  <dcterms:created xsi:type="dcterms:W3CDTF">2012-03-19T12:13:00Z</dcterms:created>
  <dcterms:modified xsi:type="dcterms:W3CDTF">2012-03-20T00:52:00Z</dcterms:modified>
</cp:coreProperties>
</file>