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overflowPunct w:val="0"/>
        <w:adjustRightInd w:val="0"/>
        <w:snapToGrid w:val="0"/>
        <w:spacing w:line="460" w:lineRule="exact"/>
        <w:rPr>
          <w:rFonts w:ascii="仿宋_GB2312" w:eastAsia="仿宋_GB2312"/>
          <w:b/>
          <w:snapToGrid w:val="0"/>
          <w:kern w:val="0"/>
          <w:sz w:val="32"/>
          <w:szCs w:val="32"/>
        </w:rPr>
      </w:pPr>
      <w:r>
        <w:rPr>
          <w:rFonts w:hint="eastAsia" w:ascii="仿宋_GB2312" w:eastAsia="仿宋_GB2312"/>
          <w:b/>
          <w:snapToGrid w:val="0"/>
          <w:kern w:val="0"/>
          <w:sz w:val="32"/>
          <w:szCs w:val="32"/>
        </w:rPr>
        <w:t>附件2：</w:t>
      </w:r>
    </w:p>
    <w:p>
      <w:pPr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选派干部及挂职地点统计表</w:t>
      </w:r>
    </w:p>
    <w:p>
      <w:pPr>
        <w:rPr>
          <w:rFonts w:ascii="方正仿宋简体" w:eastAsia="方正仿宋简体"/>
          <w:sz w:val="30"/>
          <w:szCs w:val="30"/>
        </w:rPr>
      </w:pPr>
    </w:p>
    <w:p>
      <w:pPr>
        <w:rPr>
          <w:rFonts w:ascii="仿宋_GB2312" w:hAnsi="华文中宋" w:eastAsia="仿宋_GB2312"/>
          <w:b/>
          <w:sz w:val="30"/>
          <w:szCs w:val="30"/>
        </w:rPr>
      </w:pPr>
      <w:r>
        <w:rPr>
          <w:rFonts w:hint="eastAsia" w:ascii="仿宋_GB2312" w:hAnsi="华文中宋" w:eastAsia="仿宋_GB2312"/>
          <w:b/>
          <w:sz w:val="30"/>
          <w:szCs w:val="30"/>
        </w:rPr>
        <w:t>高校团委：</w:t>
      </w:r>
      <w:r>
        <w:rPr>
          <w:rFonts w:hint="eastAsia" w:ascii="仿宋_GB2312" w:hAnsi="华文中宋" w:eastAsia="仿宋_GB2312"/>
          <w:b/>
          <w:sz w:val="30"/>
          <w:szCs w:val="30"/>
          <w:u w:val="single"/>
        </w:rPr>
        <w:t xml:space="preserve">               </w:t>
      </w:r>
      <w:r>
        <w:rPr>
          <w:rFonts w:hint="eastAsia" w:ascii="仿宋_GB2312" w:hAnsi="华文中宋" w:eastAsia="仿宋_GB2312"/>
          <w:b/>
          <w:sz w:val="30"/>
          <w:szCs w:val="30"/>
        </w:rPr>
        <w:t>（盖章）</w:t>
      </w:r>
    </w:p>
    <w:p>
      <w:pPr>
        <w:rPr>
          <w:rFonts w:ascii="仿宋_GB2312" w:hAnsi="华文中宋" w:eastAsia="仿宋_GB2312"/>
          <w:b/>
          <w:sz w:val="30"/>
          <w:szCs w:val="30"/>
        </w:rPr>
      </w:pPr>
    </w:p>
    <w:tbl>
      <w:tblPr>
        <w:tblpPr w:leftFromText="180" w:rightFromText="180" w:vertAnchor="text" w:horzAnchor="margin" w:tblpXSpec="center" w:tblpY="107"/>
        <w:tblW w:w="9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525"/>
        <w:gridCol w:w="735"/>
        <w:gridCol w:w="525"/>
        <w:gridCol w:w="735"/>
        <w:gridCol w:w="630"/>
        <w:gridCol w:w="630"/>
        <w:gridCol w:w="1260"/>
        <w:gridCol w:w="840"/>
        <w:gridCol w:w="1260"/>
        <w:gridCol w:w="840"/>
        <w:gridCol w:w="735"/>
      </w:tblGrid>
      <w:tr>
        <w:tc>
          <w:tcPr>
            <w:tcW w:w="84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525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35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525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735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63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63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职级</w:t>
            </w:r>
          </w:p>
        </w:tc>
        <w:tc>
          <w:tcPr>
            <w:tcW w:w="126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84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24"/>
                <w:szCs w:val="24"/>
              </w:rPr>
              <w:t>挂职地点</w:t>
            </w:r>
          </w:p>
        </w:tc>
        <w:tc>
          <w:tcPr>
            <w:tcW w:w="126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840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735" w:type="dxa"/>
            <w:vAlign w:val="center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b/>
                <w:snapToGrid w:val="0"/>
                <w:kern w:val="0"/>
                <w:sz w:val="24"/>
                <w:szCs w:val="24"/>
              </w:rPr>
              <w:t>电子邮箱</w:t>
            </w: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邵洪宇</w:t>
            </w: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  <w:t>1985.05</w:t>
            </w: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汉</w:t>
            </w: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中共党员</w:t>
            </w: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上海理工大学能源与动力工程学院分团委书记</w:t>
            </w: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eastAsia="zh-CN"/>
              </w:rPr>
              <w:t>新疆</w:t>
            </w: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  <w:t>232321198305268614</w:t>
            </w: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  <w:t>13564875324</w:t>
            </w: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napToGrid w:val="0"/>
                <w:kern w:val="0"/>
                <w:sz w:val="21"/>
                <w:szCs w:val="21"/>
                <w:lang w:val="en-US" w:eastAsia="zh-CN"/>
              </w:rPr>
              <w:t>22839418@qq.com</w:t>
            </w: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</w:tr>
      <w:tr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63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40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Align w:val="top"/>
          </w:tcPr>
          <w:p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hAnsi="Calibri" w:eastAsia="仿宋_GB2312" w:cs="Times New Roman"/>
                <w:snapToGrid w:val="0"/>
                <w:kern w:val="0"/>
                <w:sz w:val="21"/>
                <w:szCs w:val="21"/>
              </w:rPr>
            </w:pPr>
          </w:p>
        </w:tc>
      </w:tr>
    </w:tbl>
    <w:p>
      <w:pPr>
        <w:rPr>
          <w:rFonts w:ascii="仿宋_GB2312" w:hAnsi="华文中宋" w:eastAsia="仿宋_GB2312"/>
          <w:b/>
          <w:sz w:val="30"/>
          <w:szCs w:val="30"/>
        </w:rPr>
      </w:pPr>
      <w:r>
        <w:rPr>
          <w:rFonts w:hint="eastAsia" w:ascii="仿宋_GB2312" w:hAnsi="华文中宋" w:eastAsia="仿宋_GB2312"/>
          <w:b/>
          <w:sz w:val="30"/>
          <w:szCs w:val="30"/>
        </w:rPr>
        <w:t>注：可以EXCEL表形式进行统计并反馈</w:t>
      </w:r>
    </w:p>
    <w:p>
      <w:pPr>
        <w:overflowPunct w:val="0"/>
        <w:adjustRightInd w:val="0"/>
        <w:snapToGrid w:val="0"/>
        <w:spacing w:line="460" w:lineRule="exact"/>
        <w:rPr>
          <w:rFonts w:ascii="仿宋_GB2312" w:eastAsia="仿宋_GB2312"/>
          <w:b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kern w:val="0"/>
          <w:sz w:val="28"/>
          <w:szCs w:val="28"/>
        </w:rPr>
        <w:br w:type="page"/>
      </w:r>
      <w:r>
        <w:rPr>
          <w:rFonts w:hint="eastAsia" w:ascii="仿宋_GB2312" w:eastAsia="仿宋_GB2312"/>
          <w:b/>
          <w:snapToGrid w:val="0"/>
          <w:color w:val="000000"/>
          <w:kern w:val="0"/>
          <w:sz w:val="32"/>
          <w:szCs w:val="32"/>
        </w:rPr>
        <w:t>附件3：</w:t>
      </w:r>
    </w:p>
    <w:p>
      <w:pPr>
        <w:jc w:val="center"/>
        <w:rPr>
          <w:rFonts w:ascii="华文中宋" w:hAnsi="华文中宋" w:eastAsia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/>
          <w:b/>
          <w:color w:val="000000"/>
          <w:sz w:val="32"/>
          <w:szCs w:val="32"/>
        </w:rPr>
        <w:t>选派干部登记表</w:t>
      </w:r>
    </w:p>
    <w:p>
      <w:pPr>
        <w:overflowPunct w:val="0"/>
        <w:adjustRightInd w:val="0"/>
        <w:snapToGrid w:val="0"/>
        <w:spacing w:line="460" w:lineRule="exact"/>
        <w:ind w:left="720"/>
        <w:rPr>
          <w:rFonts w:ascii="仿宋_GB2312" w:eastAsia="仿宋_GB2312"/>
          <w:snapToGrid w:val="0"/>
          <w:kern w:val="0"/>
          <w:sz w:val="28"/>
          <w:szCs w:val="28"/>
        </w:rPr>
      </w:pPr>
    </w:p>
    <w:tbl>
      <w:tblPr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55"/>
        <w:gridCol w:w="200"/>
        <w:gridCol w:w="850"/>
        <w:gridCol w:w="945"/>
        <w:gridCol w:w="1470"/>
        <w:gridCol w:w="1575"/>
        <w:gridCol w:w="945"/>
        <w:gridCol w:w="1365"/>
      </w:tblGrid>
      <w:tr>
        <w:trPr>
          <w:trHeight w:val="624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9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val="en-US" w:eastAsia="zh-CN"/>
              </w:rPr>
              <w:t>邵洪宇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eastAsia="zh-CN"/>
              </w:rPr>
              <w:t>汉族</w:t>
            </w:r>
          </w:p>
        </w:tc>
      </w:tr>
      <w:tr>
        <w:trPr>
          <w:trHeight w:val="624" w:hRule="atLeast"/>
        </w:trPr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9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val="en-US" w:eastAsia="zh-CN"/>
              </w:rPr>
              <w:t>1983.05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eastAsia="zh-CN"/>
              </w:rPr>
              <w:t>中共党员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eastAsia="zh-CN"/>
              </w:rPr>
              <w:t>硕士</w:t>
            </w:r>
          </w:p>
        </w:tc>
      </w:tr>
      <w:tr>
        <w:trPr>
          <w:trHeight w:val="624" w:hRule="atLeast"/>
        </w:trPr>
        <w:tc>
          <w:tcPr>
            <w:tcW w:w="220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工作单位及职务</w:t>
            </w:r>
          </w:p>
        </w:tc>
        <w:tc>
          <w:tcPr>
            <w:tcW w:w="6300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eastAsia="zh-CN"/>
              </w:rPr>
              <w:t>上海理工大学能源与动力工程学院</w:t>
            </w: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eastAsia="zh-CN"/>
              </w:rPr>
              <w:t>分团委书记</w:t>
            </w:r>
          </w:p>
        </w:tc>
      </w:tr>
      <w:tr>
        <w:trPr>
          <w:trHeight w:val="624" w:hRule="atLeast"/>
        </w:trPr>
        <w:tc>
          <w:tcPr>
            <w:tcW w:w="220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联系电话及手机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val="en-US" w:eastAsia="zh-CN"/>
              </w:rPr>
              <w:t>13564875324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1"/>
                <w:szCs w:val="21"/>
                <w:lang w:val="en-US" w:eastAsia="zh-CN"/>
              </w:rPr>
              <w:t>22839418@qq.com</w:t>
            </w:r>
          </w:p>
        </w:tc>
      </w:tr>
      <w:tr>
        <w:trPr>
          <w:trHeight w:val="8207" w:hRule="atLeast"/>
        </w:trPr>
        <w:tc>
          <w:tcPr>
            <w:tcW w:w="1155" w:type="dxa"/>
            <w:vAlign w:val="top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工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作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简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350" w:type="dxa"/>
            <w:gridSpan w:val="7"/>
            <w:vAlign w:val="top"/>
          </w:tcPr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widowControl w:val="0"/>
              <w:wordWrap/>
              <w:adjustRightInd/>
              <w:snapToGrid/>
              <w:spacing w:before="0" w:after="0" w:line="50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2009年9月--2011年7月  上海理工大学基础学院</w:t>
            </w:r>
          </w:p>
          <w:p>
            <w:pPr>
              <w:widowControl w:val="0"/>
              <w:wordWrap/>
              <w:adjustRightInd/>
              <w:snapToGrid/>
              <w:spacing w:before="0" w:after="0" w:line="500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2011年8月--至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今      上海理工大学能源与动力工程学院</w:t>
            </w:r>
          </w:p>
          <w:p>
            <w:pPr>
              <w:autoSpaceDN w:val="0"/>
              <w:spacing w:beforeAutospacing="1" w:afterAutospacing="1"/>
              <w:rPr>
                <w:rFonts w:hint="default" w:ascii="宋体" w:hAnsi="宋体"/>
                <w:sz w:val="24"/>
              </w:rPr>
            </w:pPr>
          </w:p>
          <w:p>
            <w:pPr>
              <w:widowControl w:val="0"/>
              <w:wordWrap/>
              <w:adjustRightInd/>
              <w:snapToGrid/>
              <w:spacing w:before="0" w:after="0" w:line="440" w:lineRule="exact"/>
              <w:ind w:left="0" w:leftChars="0" w:right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该同志2009年参加工作，在基础学院</w:t>
            </w:r>
            <w:r>
              <w:rPr>
                <w:rFonts w:hint="eastAsia" w:ascii="宋体" w:hAnsi="宋体" w:cs="宋体"/>
                <w:lang w:eastAsia="zh-CN"/>
              </w:rPr>
              <w:t>担任辅导员</w:t>
            </w:r>
            <w:r>
              <w:rPr>
                <w:rFonts w:hint="eastAsia" w:ascii="宋体" w:hAnsi="宋体" w:eastAsia="宋体" w:cs="宋体"/>
              </w:rPr>
              <w:t>，</w:t>
            </w:r>
            <w:r>
              <w:rPr>
                <w:rFonts w:hint="eastAsia" w:ascii="宋体" w:hAnsi="宋体" w:cs="宋体"/>
                <w:lang w:eastAsia="zh-CN"/>
              </w:rPr>
              <w:t>同时</w:t>
            </w:r>
            <w:r>
              <w:rPr>
                <w:rFonts w:hint="eastAsia" w:ascii="宋体" w:hAnsi="宋体" w:eastAsia="宋体" w:cs="宋体"/>
              </w:rPr>
              <w:t>分管基础学院宣传工作，带基础学院团委宣传部，</w:t>
            </w:r>
            <w:r>
              <w:rPr>
                <w:rFonts w:hint="eastAsia" w:ascii="宋体" w:hAnsi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11年</w:t>
            </w:r>
            <w:r>
              <w:rPr>
                <w:rFonts w:hint="eastAsia" w:ascii="宋体" w:hAnsi="宋体" w:cs="宋体"/>
                <w:lang w:eastAsia="zh-CN"/>
              </w:rPr>
              <w:t>回</w:t>
            </w:r>
            <w:r>
              <w:rPr>
                <w:rFonts w:hint="eastAsia" w:ascii="宋体" w:hAnsi="宋体" w:eastAsia="宋体" w:cs="宋体"/>
              </w:rPr>
              <w:t>本部能源与动力工程学院</w:t>
            </w:r>
            <w:r>
              <w:rPr>
                <w:rFonts w:hint="eastAsia" w:ascii="宋体" w:hAnsi="宋体" w:cs="宋体"/>
                <w:lang w:eastAsia="zh-CN"/>
              </w:rPr>
              <w:t>任辅导员</w:t>
            </w:r>
            <w:r>
              <w:rPr>
                <w:rFonts w:hint="eastAsia" w:ascii="宋体" w:hAnsi="宋体" w:eastAsia="宋体" w:cs="宋体"/>
              </w:rPr>
              <w:t>，分管学院学生口的宣传工作，带学院分团委，具有一定的工作经验和一定的文字基础。</w:t>
            </w:r>
          </w:p>
          <w:p>
            <w:pPr>
              <w:widowControl w:val="0"/>
              <w:wordWrap/>
              <w:adjustRightInd/>
              <w:snapToGrid/>
              <w:spacing w:before="0" w:after="0" w:line="440" w:lineRule="exact"/>
              <w:ind w:left="0" w:leftChars="0" w:right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入职期间，该同志工作认真，踏实，态度积极，曾先后获得上海理工大学军训优秀指导员、大学生暑期社会实践优秀指导教师、优秀共产党员等荣誉称号。同时，该同志性格开朗、温和，人际关系良好。</w:t>
            </w: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3882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学校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组织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(人事)部门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3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454" w:firstLineChars="159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（盖 章）</w:t>
            </w:r>
          </w:p>
          <w:p>
            <w:pPr>
              <w:ind w:firstLine="4202" w:firstLineChars="150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3890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省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级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团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委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ind w:firstLine="4594" w:firstLineChars="164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（盖 章）</w:t>
            </w:r>
          </w:p>
          <w:p>
            <w:pPr>
              <w:ind w:firstLine="4342" w:firstLineChars="1550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4184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省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级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教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育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部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门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见</w:t>
            </w:r>
          </w:p>
        </w:tc>
        <w:tc>
          <w:tcPr>
            <w:tcW w:w="73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2" w:firstLineChars="1550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>
            <w:pPr>
              <w:ind w:firstLine="4655" w:firstLineChars="1551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（盖 章）</w:t>
            </w:r>
          </w:p>
          <w:p>
            <w:pPr>
              <w:ind w:firstLine="4340" w:firstLineChars="1446"/>
              <w:jc w:val="left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年    月    日</w:t>
            </w:r>
          </w:p>
        </w:tc>
      </w:tr>
    </w:tbl>
    <w:p>
      <w:pPr>
        <w:pStyle w:val="13"/>
        <w:overflowPunct w:val="0"/>
        <w:adjustRightInd w:val="0"/>
        <w:snapToGrid w:val="0"/>
        <w:spacing w:line="440" w:lineRule="exact"/>
      </w:pPr>
      <w:r>
        <w:rPr>
          <w:rFonts w:hint="eastAsia" w:ascii="仿宋_GB2312" w:hAnsi="仿宋"/>
          <w:szCs w:val="28"/>
        </w:rPr>
        <w:t>（本表一式三份</w:t>
      </w:r>
      <w:r>
        <w:t>，一份</w:t>
      </w:r>
      <w:r>
        <w:rPr>
          <w:rFonts w:hint="eastAsia"/>
        </w:rPr>
        <w:t>存</w:t>
      </w:r>
      <w:r>
        <w:t>本人档案</w:t>
      </w:r>
      <w:r>
        <w:rPr>
          <w:rFonts w:hint="eastAsia"/>
        </w:rPr>
        <w:t>，</w:t>
      </w:r>
      <w:r>
        <w:t>一份</w:t>
      </w:r>
      <w:r>
        <w:rPr>
          <w:rFonts w:hint="eastAsia"/>
        </w:rPr>
        <w:t>存</w:t>
      </w:r>
      <w:r>
        <w:t>团市委</w:t>
      </w:r>
      <w:r>
        <w:rPr>
          <w:rFonts w:hint="eastAsia"/>
        </w:rPr>
        <w:t>，一份存</w:t>
      </w:r>
      <w:r>
        <w:t>市教委</w:t>
      </w:r>
      <w:r>
        <w:rPr>
          <w:rFonts w:hint="eastAsia"/>
        </w:rPr>
        <w:t>。</w:t>
      </w:r>
      <w:r>
        <w:rPr>
          <w:rFonts w:hint="eastAsia" w:ascii="仿宋_GB2312" w:hAnsi="仿宋"/>
          <w:szCs w:val="28"/>
        </w:rPr>
        <w:t>）</w:t>
      </w:r>
    </w:p>
    <w:sectPr>
      <w:footerReference r:id="rId4" w:type="default"/>
      <w:pgSz w:w="11907" w:h="16839"/>
      <w:pgMar w:top="2155" w:right="1418" w:bottom="1871" w:left="1758" w:header="851" w:footer="992" w:gutter="0"/>
      <w:cols w:space="425" w:num="1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方正仿宋简体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宋体-18030">
    <w:altName w:val="宋体"/>
    <w:panose1 w:val="00000000000000000000"/>
    <w:charset w:val="86"/>
    <w:family w:val="modern"/>
    <w:pitch w:val="default"/>
    <w:sig w:usb0="800022A7" w:usb1="880F3C78" w:usb2="000A005E" w:usb3="00000000" w:csb0="00040001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华文行楷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Arial Unicode MS">
    <w:altName w:val="宋体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 Math (Vietnamese)">
    <w:altName w:val="Cambria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Cambria Math Baltic">
    <w:altName w:val="Cambria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Cambria Math Greek">
    <w:altName w:val="Cambria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全真超特明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中明體">
    <w:altName w:val="PMingLiU"/>
    <w:panose1 w:val="02010609010101010101"/>
    <w:charset w:val="88"/>
    <w:family w:val="modern"/>
    <w:pitch w:val="default"/>
    <w:sig w:usb0="80000001" w:usb1="28091800" w:usb2="00000016" w:usb3="00000000" w:csb0="00100000" w:csb1="00000000"/>
  </w:font>
  <w:font w:name="Cambria Math Tur">
    <w:altName w:val="Cambria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imes New Roman Greek">
    <w:altName w:val="Times New Roman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Times New Roman (Arabic)">
    <w:altName w:val="Times New Roman"/>
    <w:panose1 w:val="00000000000000000000"/>
    <w:charset w:val="B2"/>
    <w:family w:val="roman"/>
    <w:pitch w:val="default"/>
    <w:sig w:usb0="00000000" w:usb1="00000000" w:usb2="00000000" w:usb3="00000000" w:csb0="00000040" w:csb1="00000000"/>
  </w:font>
  <w:font w:name="Times New Roman CE">
    <w:altName w:val="Times New Roman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Times New Roman (Hebrew)">
    <w:altName w:val="Times New Roman"/>
    <w:panose1 w:val="00000000000000000000"/>
    <w:charset w:val="B1"/>
    <w:family w:val="roman"/>
    <w:pitch w:val="default"/>
    <w:sig w:usb0="00000000" w:usb1="00000000" w:usb2="00000000" w:usb3="00000000" w:csb0="0000002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Times New Roman Tur">
    <w:altName w:val="Times New Roman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imes New Roman (Vietnamese)">
    <w:altName w:val="Times New Roman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瀹嬩綋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mbria Math Cyr">
    <w:altName w:val="Cambria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Times New Roman Baltic">
    <w:altName w:val="Times New Roman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幼圆">
    <w:altName w:val="宋体"/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mbria Math CE">
    <w:altName w:val="Cambria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link w:val="3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</w:style>
  <w:style w:type="character" w:customStyle="1" w:styleId="3">
    <w:name w:val="标题 2 Char"/>
    <w:basedOn w:val="4"/>
    <w:link w:val="2"/>
    <w:semiHidden/>
    <w:rPr>
      <w:rFonts w:ascii="宋体" w:hAnsi="宋体" w:eastAsia="宋体" w:cs="宋体"/>
      <w:b/>
      <w:bCs/>
      <w:kern w:val="0"/>
      <w:sz w:val="36"/>
      <w:szCs w:val="36"/>
    </w:rPr>
  </w:style>
  <w:style w:type="paragraph" w:styleId="5">
    <w:name w:val="Body Text"/>
    <w:basedOn w:val="1"/>
    <w:link w:val="6"/>
    <w:pPr>
      <w:spacing w:after="120"/>
    </w:pPr>
    <w:rPr>
      <w:rFonts w:ascii="Times New Roman" w:hAnsi="Times New Roman" w:eastAsia="宋体" w:cs="Times New Roman"/>
      <w:szCs w:val="21"/>
    </w:rPr>
  </w:style>
  <w:style w:type="character" w:customStyle="1" w:styleId="6">
    <w:name w:val="正文文本 Char"/>
    <w:basedOn w:val="4"/>
    <w:link w:val="5"/>
    <w:semiHidden/>
    <w:rPr>
      <w:rFonts w:ascii="Times New Roman" w:hAnsi="Times New Roman" w:eastAsia="宋体" w:cs="Times New Roman"/>
      <w:szCs w:val="21"/>
    </w:rPr>
  </w:style>
  <w:style w:type="paragraph" w:styleId="7">
    <w:name w:val="footer"/>
    <w:basedOn w:val="1"/>
    <w:link w:val="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7"/>
    <w:semiHidden/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link w:val="1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4"/>
    <w:link w:val="9"/>
    <w:semiHidden/>
    <w:rPr>
      <w:rFonts w:ascii="Times New Roman" w:hAnsi="Times New Roman" w:eastAsia="宋体" w:cs="Times New Roman"/>
      <w:sz w:val="18"/>
      <w:szCs w:val="18"/>
    </w:rPr>
  </w:style>
  <w:style w:type="character" w:styleId="11">
    <w:name w:val="page number"/>
    <w:basedOn w:val="4"/>
    <w:rPr/>
  </w:style>
  <w:style w:type="character" w:styleId="12">
    <w:name w:val="Hyperlink"/>
    <w:basedOn w:val="4"/>
    <w:rPr>
      <w:color w:val="0000FF"/>
      <w:u w:val="single"/>
    </w:rPr>
  </w:style>
  <w:style w:type="paragraph" w:customStyle="1" w:styleId="13">
    <w:name w:val="样式1"/>
    <w:basedOn w:val="1"/>
    <w:pPr>
      <w:spacing w:line="520" w:lineRule="exact"/>
    </w:pPr>
    <w:rPr>
      <w:rFonts w:eastAsia="仿宋_GB2312"/>
      <w:sz w:val="28"/>
      <w:szCs w:val="24"/>
    </w:rPr>
  </w:style>
  <w:style w:type="paragraph" w:customStyle="1" w:styleId="14">
    <w:name w:val="p0"/>
    <w:basedOn w:val="1"/>
    <w:pPr>
      <w:widowControl/>
    </w:pPr>
    <w:rPr>
      <w:rFonts w:ascii="Calibri" w:hAnsi="Calibri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上海理工大学</Company>
  <Pages>7</Pages>
  <Words>145</Words>
  <Characters>832</Characters>
  <Lines>6</Lines>
  <Paragraphs>1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2013-09-09T08:24:00Z</dcterms:created>
  <dc:creator>USST</dc:creator>
  <cp:lastModifiedBy>Jack</cp:lastModifiedBy>
  <dcterms:modified xsi:type="dcterms:W3CDTF">2013-09-18T08:30:28Z</dcterms:modified>
  <dc:title>附件2：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